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5DE" w:rsidRPr="00E9571E" w:rsidRDefault="00C655DE" w:rsidP="0050189F">
      <w:pPr>
        <w:jc w:val="center"/>
        <w:rPr>
          <w:sz w:val="28"/>
          <w:szCs w:val="28"/>
          <w:lang w:val="uk-UA"/>
        </w:rPr>
      </w:pPr>
    </w:p>
    <w:p w:rsidR="0050189F" w:rsidRPr="00E9571E" w:rsidRDefault="0050189F" w:rsidP="0050189F">
      <w:pPr>
        <w:jc w:val="center"/>
        <w:rPr>
          <w:sz w:val="28"/>
          <w:szCs w:val="28"/>
          <w:lang w:val="uk-UA"/>
        </w:rPr>
      </w:pPr>
      <w:r w:rsidRPr="00E9571E">
        <w:rPr>
          <w:sz w:val="28"/>
          <w:szCs w:val="28"/>
        </w:rPr>
        <w:object w:dxaOrig="647" w:dyaOrig="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pt;height:38pt" o:ole="">
            <v:imagedata r:id="rId7" o:title=""/>
          </v:shape>
          <o:OLEObject Type="Embed" ProgID="Photoshop.Image.5" ShapeID="_x0000_i1025" DrawAspect="Content" ObjectID="_1574663778" r:id="rId8">
            <o:FieldCodes>\s</o:FieldCodes>
          </o:OLEObject>
        </w:object>
      </w:r>
    </w:p>
    <w:p w:rsidR="0050189F" w:rsidRPr="00E9571E" w:rsidRDefault="0050189F" w:rsidP="0050189F">
      <w:pPr>
        <w:pStyle w:val="a4"/>
        <w:spacing w:line="240" w:lineRule="auto"/>
        <w:rPr>
          <w:szCs w:val="28"/>
        </w:rPr>
      </w:pPr>
      <w:r w:rsidRPr="00E9571E">
        <w:rPr>
          <w:szCs w:val="28"/>
        </w:rPr>
        <w:t>УКРАЇНА</w:t>
      </w:r>
    </w:p>
    <w:p w:rsidR="0050189F" w:rsidRPr="00E9571E" w:rsidRDefault="0050189F" w:rsidP="0050189F">
      <w:pPr>
        <w:pStyle w:val="a3"/>
        <w:rPr>
          <w:sz w:val="28"/>
          <w:szCs w:val="28"/>
        </w:rPr>
      </w:pPr>
      <w:r w:rsidRPr="00E9571E">
        <w:rPr>
          <w:sz w:val="28"/>
          <w:szCs w:val="28"/>
        </w:rPr>
        <w:t>ПОЧАЇВСЬКА  МІСЬКА  РАДА</w:t>
      </w:r>
    </w:p>
    <w:p w:rsidR="007D0A98" w:rsidRPr="00E9571E" w:rsidRDefault="0050189F" w:rsidP="0050189F">
      <w:pPr>
        <w:jc w:val="center"/>
        <w:rPr>
          <w:b/>
          <w:bCs/>
          <w:sz w:val="28"/>
          <w:szCs w:val="28"/>
          <w:lang w:val="uk-UA"/>
        </w:rPr>
      </w:pPr>
      <w:r w:rsidRPr="00E9571E">
        <w:rPr>
          <w:b/>
          <w:bCs/>
          <w:sz w:val="28"/>
          <w:szCs w:val="28"/>
          <w:lang w:val="uk-UA"/>
        </w:rPr>
        <w:t xml:space="preserve">СЬОМЕ  СКЛИКАННЯ </w:t>
      </w:r>
    </w:p>
    <w:p w:rsidR="0050189F" w:rsidRPr="00E9571E" w:rsidRDefault="0050189F" w:rsidP="0050189F">
      <w:pPr>
        <w:jc w:val="center"/>
        <w:rPr>
          <w:b/>
          <w:bCs/>
          <w:sz w:val="28"/>
          <w:szCs w:val="28"/>
          <w:lang w:val="uk-UA"/>
        </w:rPr>
      </w:pPr>
      <w:r w:rsidRPr="00E9571E">
        <w:rPr>
          <w:b/>
          <w:bCs/>
          <w:sz w:val="28"/>
          <w:szCs w:val="28"/>
          <w:lang w:val="uk-UA"/>
        </w:rPr>
        <w:t xml:space="preserve"> </w:t>
      </w:r>
      <w:r w:rsidR="00010665" w:rsidRPr="00E9571E">
        <w:rPr>
          <w:b/>
          <w:bCs/>
          <w:sz w:val="28"/>
          <w:szCs w:val="28"/>
          <w:lang w:val="uk-UA"/>
        </w:rPr>
        <w:t xml:space="preserve">ДВАДЦЯТЬ </w:t>
      </w:r>
      <w:r w:rsidR="005905E3" w:rsidRPr="00E9571E">
        <w:rPr>
          <w:b/>
          <w:bCs/>
          <w:sz w:val="28"/>
          <w:szCs w:val="28"/>
          <w:lang w:val="uk-UA"/>
        </w:rPr>
        <w:t>СЬОМА</w:t>
      </w:r>
      <w:r w:rsidRPr="00E9571E">
        <w:rPr>
          <w:b/>
          <w:bCs/>
          <w:sz w:val="28"/>
          <w:szCs w:val="28"/>
          <w:lang w:val="uk-UA"/>
        </w:rPr>
        <w:t xml:space="preserve">  СЕСІЯ</w:t>
      </w:r>
    </w:p>
    <w:p w:rsidR="0050189F" w:rsidRPr="00E9571E" w:rsidRDefault="0050189F" w:rsidP="0050189F">
      <w:pPr>
        <w:jc w:val="center"/>
        <w:rPr>
          <w:b/>
          <w:sz w:val="28"/>
          <w:szCs w:val="28"/>
        </w:rPr>
      </w:pPr>
      <w:proofErr w:type="gramStart"/>
      <w:r w:rsidRPr="00E9571E">
        <w:rPr>
          <w:b/>
          <w:sz w:val="28"/>
          <w:szCs w:val="28"/>
        </w:rPr>
        <w:t>Р</w:t>
      </w:r>
      <w:proofErr w:type="gramEnd"/>
      <w:r w:rsidRPr="00E9571E">
        <w:rPr>
          <w:b/>
          <w:sz w:val="28"/>
          <w:szCs w:val="28"/>
        </w:rPr>
        <w:t>ІШЕННЯ</w:t>
      </w:r>
    </w:p>
    <w:p w:rsidR="0050189F" w:rsidRPr="00E9571E" w:rsidRDefault="0050189F" w:rsidP="0050189F">
      <w:pPr>
        <w:rPr>
          <w:b/>
          <w:bCs/>
          <w:sz w:val="28"/>
          <w:szCs w:val="28"/>
          <w:lang w:val="uk-UA"/>
        </w:rPr>
      </w:pPr>
    </w:p>
    <w:p w:rsidR="00803447" w:rsidRPr="00E9571E" w:rsidRDefault="00803447" w:rsidP="0050189F">
      <w:pPr>
        <w:rPr>
          <w:b/>
          <w:bCs/>
          <w:sz w:val="28"/>
          <w:szCs w:val="28"/>
          <w:lang w:val="uk-UA"/>
        </w:rPr>
      </w:pPr>
    </w:p>
    <w:p w:rsidR="0050189F" w:rsidRPr="00E9571E" w:rsidRDefault="0050189F" w:rsidP="0050189F">
      <w:pPr>
        <w:ind w:right="-214"/>
        <w:rPr>
          <w:sz w:val="28"/>
          <w:szCs w:val="28"/>
          <w:u w:val="single"/>
          <w:lang w:val="uk-UA"/>
        </w:rPr>
      </w:pPr>
      <w:r w:rsidRPr="00E9571E">
        <w:rPr>
          <w:sz w:val="28"/>
          <w:szCs w:val="28"/>
          <w:lang w:val="uk-UA"/>
        </w:rPr>
        <w:t>«</w:t>
      </w:r>
      <w:r w:rsidR="00351357" w:rsidRPr="00E9571E">
        <w:rPr>
          <w:sz w:val="28"/>
          <w:szCs w:val="28"/>
          <w:lang w:val="uk-UA"/>
        </w:rPr>
        <w:t xml:space="preserve">  </w:t>
      </w:r>
      <w:r w:rsidRPr="00E9571E">
        <w:rPr>
          <w:sz w:val="28"/>
          <w:szCs w:val="28"/>
          <w:lang w:val="uk-UA"/>
        </w:rPr>
        <w:t>»</w:t>
      </w:r>
      <w:r w:rsidR="00010665" w:rsidRPr="00E9571E">
        <w:rPr>
          <w:sz w:val="28"/>
          <w:szCs w:val="28"/>
          <w:lang w:val="uk-UA"/>
        </w:rPr>
        <w:t xml:space="preserve"> </w:t>
      </w:r>
      <w:r w:rsidR="005905E3" w:rsidRPr="00E9571E">
        <w:rPr>
          <w:sz w:val="28"/>
          <w:szCs w:val="28"/>
          <w:lang w:val="uk-UA"/>
        </w:rPr>
        <w:t>грудня</w:t>
      </w:r>
      <w:r w:rsidRPr="00E9571E">
        <w:rPr>
          <w:sz w:val="28"/>
          <w:szCs w:val="28"/>
          <w:lang w:val="uk-UA"/>
        </w:rPr>
        <w:t xml:space="preserve">  2017 року</w:t>
      </w:r>
      <w:r w:rsidR="00010665" w:rsidRPr="00E9571E">
        <w:rPr>
          <w:sz w:val="28"/>
          <w:szCs w:val="28"/>
          <w:lang w:val="uk-UA"/>
        </w:rPr>
        <w:tab/>
      </w:r>
      <w:r w:rsidR="00010665" w:rsidRPr="00E9571E">
        <w:rPr>
          <w:sz w:val="28"/>
          <w:szCs w:val="28"/>
          <w:lang w:val="uk-UA"/>
        </w:rPr>
        <w:tab/>
      </w:r>
      <w:r w:rsidR="00010665" w:rsidRPr="00E9571E">
        <w:rPr>
          <w:sz w:val="28"/>
          <w:szCs w:val="28"/>
          <w:lang w:val="uk-UA"/>
        </w:rPr>
        <w:tab/>
      </w:r>
      <w:r w:rsidR="00010665" w:rsidRPr="00E9571E">
        <w:rPr>
          <w:sz w:val="28"/>
          <w:szCs w:val="28"/>
          <w:lang w:val="uk-UA"/>
        </w:rPr>
        <w:tab/>
      </w:r>
      <w:r w:rsidR="00010665" w:rsidRPr="00E9571E">
        <w:rPr>
          <w:sz w:val="28"/>
          <w:szCs w:val="28"/>
          <w:lang w:val="uk-UA"/>
        </w:rPr>
        <w:tab/>
      </w:r>
      <w:r w:rsidR="00010665" w:rsidRPr="00E9571E">
        <w:rPr>
          <w:sz w:val="28"/>
          <w:szCs w:val="28"/>
          <w:lang w:val="uk-UA"/>
        </w:rPr>
        <w:tab/>
      </w:r>
      <w:r w:rsidR="00010665" w:rsidRPr="00E9571E">
        <w:rPr>
          <w:sz w:val="28"/>
          <w:szCs w:val="28"/>
          <w:lang w:val="uk-UA"/>
        </w:rPr>
        <w:tab/>
      </w:r>
      <w:r w:rsidR="00010665" w:rsidRPr="00E9571E">
        <w:rPr>
          <w:sz w:val="28"/>
          <w:szCs w:val="28"/>
          <w:lang w:val="uk-UA"/>
        </w:rPr>
        <w:tab/>
      </w:r>
      <w:r w:rsidRPr="00E9571E">
        <w:rPr>
          <w:sz w:val="28"/>
          <w:szCs w:val="28"/>
          <w:lang w:val="uk-UA"/>
        </w:rPr>
        <w:t xml:space="preserve"> проект</w:t>
      </w:r>
    </w:p>
    <w:p w:rsidR="0050189F" w:rsidRPr="00E9571E" w:rsidRDefault="0050189F" w:rsidP="0050189F">
      <w:pPr>
        <w:rPr>
          <w:sz w:val="28"/>
          <w:szCs w:val="28"/>
          <w:lang w:val="uk-UA"/>
        </w:rPr>
      </w:pPr>
      <w:r w:rsidRPr="00E9571E">
        <w:rPr>
          <w:sz w:val="28"/>
          <w:szCs w:val="28"/>
          <w:lang w:val="uk-UA"/>
        </w:rPr>
        <w:t>м. Почаїв</w:t>
      </w:r>
    </w:p>
    <w:p w:rsidR="0050189F" w:rsidRPr="00E9571E" w:rsidRDefault="0050189F" w:rsidP="0050189F">
      <w:pPr>
        <w:rPr>
          <w:sz w:val="28"/>
          <w:szCs w:val="28"/>
          <w:lang w:val="uk-UA"/>
        </w:rPr>
      </w:pPr>
    </w:p>
    <w:p w:rsidR="005905E3" w:rsidRPr="00E9571E" w:rsidRDefault="00A457F5" w:rsidP="0050189F">
      <w:pPr>
        <w:rPr>
          <w:b/>
          <w:i/>
          <w:sz w:val="28"/>
          <w:szCs w:val="28"/>
          <w:lang w:val="uk-UA"/>
        </w:rPr>
      </w:pPr>
      <w:r w:rsidRPr="00E9571E">
        <w:rPr>
          <w:b/>
          <w:i/>
          <w:sz w:val="28"/>
          <w:szCs w:val="28"/>
          <w:lang w:val="uk-UA"/>
        </w:rPr>
        <w:t xml:space="preserve">Про </w:t>
      </w:r>
      <w:r w:rsidR="005905E3" w:rsidRPr="00E9571E">
        <w:rPr>
          <w:b/>
          <w:i/>
          <w:sz w:val="28"/>
          <w:szCs w:val="28"/>
          <w:lang w:val="uk-UA"/>
        </w:rPr>
        <w:t>внесення змін до Регламенту</w:t>
      </w:r>
    </w:p>
    <w:p w:rsidR="005905E3" w:rsidRPr="00E9571E" w:rsidRDefault="005905E3" w:rsidP="0050189F">
      <w:pPr>
        <w:rPr>
          <w:b/>
          <w:i/>
          <w:sz w:val="28"/>
          <w:szCs w:val="28"/>
          <w:lang w:val="uk-UA"/>
        </w:rPr>
      </w:pPr>
      <w:r w:rsidRPr="00E9571E">
        <w:rPr>
          <w:b/>
          <w:i/>
          <w:sz w:val="28"/>
          <w:szCs w:val="28"/>
          <w:lang w:val="uk-UA"/>
        </w:rPr>
        <w:t>Почаївської міської ради сьомого</w:t>
      </w:r>
    </w:p>
    <w:p w:rsidR="007A2885" w:rsidRPr="00E9571E" w:rsidRDefault="005905E3" w:rsidP="005F7EDF">
      <w:pPr>
        <w:rPr>
          <w:b/>
          <w:i/>
          <w:sz w:val="28"/>
          <w:szCs w:val="28"/>
          <w:lang w:val="uk-UA"/>
        </w:rPr>
      </w:pPr>
      <w:r w:rsidRPr="00E9571E">
        <w:rPr>
          <w:b/>
          <w:i/>
          <w:sz w:val="28"/>
          <w:szCs w:val="28"/>
          <w:lang w:val="uk-UA"/>
        </w:rPr>
        <w:t>скликання</w:t>
      </w:r>
    </w:p>
    <w:p w:rsidR="0050189F" w:rsidRPr="00E9571E" w:rsidRDefault="0050189F" w:rsidP="0050189F">
      <w:pPr>
        <w:rPr>
          <w:sz w:val="28"/>
          <w:szCs w:val="28"/>
          <w:lang w:val="uk-UA"/>
        </w:rPr>
      </w:pPr>
    </w:p>
    <w:p w:rsidR="0050189F" w:rsidRPr="00E9571E" w:rsidRDefault="0050189F" w:rsidP="007A2885">
      <w:pPr>
        <w:ind w:right="-214"/>
        <w:jc w:val="both"/>
        <w:rPr>
          <w:sz w:val="28"/>
          <w:szCs w:val="28"/>
          <w:lang w:val="uk-UA"/>
        </w:rPr>
      </w:pPr>
      <w:r w:rsidRPr="00E9571E">
        <w:rPr>
          <w:sz w:val="28"/>
          <w:szCs w:val="28"/>
          <w:lang w:val="uk-UA"/>
        </w:rPr>
        <w:tab/>
      </w:r>
      <w:r w:rsidR="005905E3" w:rsidRPr="00E9571E">
        <w:rPr>
          <w:sz w:val="28"/>
          <w:szCs w:val="28"/>
          <w:lang w:val="uk-UA"/>
        </w:rPr>
        <w:t xml:space="preserve">З метою забезпечення ефективності та оперативності роботи міської ради для збільшення швидкості та об’єктивності при виконанні реєстрації, запису на обговорення, при поіменному голосуванні та підбитті підсумків, відповідно до ст..43,частин 13,14 статті 46 Закону України « Про місцеве самоврядування в Україні» сесія міської ради </w:t>
      </w:r>
    </w:p>
    <w:p w:rsidR="0050189F" w:rsidRPr="00E9571E" w:rsidRDefault="0050189F" w:rsidP="007A2885">
      <w:pPr>
        <w:jc w:val="both"/>
        <w:rPr>
          <w:sz w:val="28"/>
          <w:szCs w:val="28"/>
          <w:lang w:val="uk-UA"/>
        </w:rPr>
      </w:pPr>
    </w:p>
    <w:p w:rsidR="00942797" w:rsidRPr="00E9571E" w:rsidRDefault="0050189F" w:rsidP="00803447">
      <w:pPr>
        <w:jc w:val="center"/>
        <w:rPr>
          <w:b/>
          <w:sz w:val="28"/>
          <w:szCs w:val="28"/>
          <w:lang w:val="uk-UA"/>
        </w:rPr>
      </w:pPr>
      <w:r w:rsidRPr="00E9571E">
        <w:rPr>
          <w:b/>
          <w:i/>
          <w:sz w:val="28"/>
          <w:szCs w:val="28"/>
          <w:lang w:val="uk-UA"/>
        </w:rPr>
        <w:t>ВИРІШИЛА</w:t>
      </w:r>
      <w:r w:rsidRPr="00E9571E">
        <w:rPr>
          <w:b/>
          <w:sz w:val="28"/>
          <w:szCs w:val="28"/>
          <w:lang w:val="uk-UA"/>
        </w:rPr>
        <w:t>:</w:t>
      </w:r>
    </w:p>
    <w:p w:rsidR="00803447" w:rsidRPr="00E9571E" w:rsidRDefault="00803447" w:rsidP="00803447">
      <w:pPr>
        <w:jc w:val="center"/>
        <w:rPr>
          <w:b/>
          <w:sz w:val="28"/>
          <w:szCs w:val="28"/>
          <w:lang w:val="uk-UA"/>
        </w:rPr>
      </w:pPr>
    </w:p>
    <w:p w:rsidR="005F7EDF" w:rsidRPr="00E9571E" w:rsidRDefault="005905E3" w:rsidP="00803447">
      <w:pPr>
        <w:pStyle w:val="a5"/>
        <w:numPr>
          <w:ilvl w:val="0"/>
          <w:numId w:val="5"/>
        </w:numPr>
        <w:ind w:left="0" w:firstLine="785"/>
        <w:jc w:val="both"/>
        <w:rPr>
          <w:sz w:val="28"/>
          <w:szCs w:val="28"/>
          <w:lang w:val="uk-UA"/>
        </w:rPr>
      </w:pPr>
      <w:r w:rsidRPr="00E9571E">
        <w:rPr>
          <w:sz w:val="28"/>
          <w:szCs w:val="28"/>
          <w:lang w:val="uk-UA"/>
        </w:rPr>
        <w:t>Запровадити програмно-апаратн</w:t>
      </w:r>
      <w:r w:rsidR="00803447" w:rsidRPr="00E9571E">
        <w:rPr>
          <w:sz w:val="28"/>
          <w:szCs w:val="28"/>
          <w:lang w:val="uk-UA"/>
        </w:rPr>
        <w:t xml:space="preserve">ий комплекс електронної системи </w:t>
      </w:r>
      <w:r w:rsidRPr="00E9571E">
        <w:rPr>
          <w:sz w:val="28"/>
          <w:szCs w:val="28"/>
          <w:lang w:val="uk-UA"/>
        </w:rPr>
        <w:t>поіменного голосування « Рада Голос»</w:t>
      </w:r>
    </w:p>
    <w:p w:rsidR="00803447" w:rsidRPr="00E9571E" w:rsidRDefault="00803447" w:rsidP="00803447">
      <w:pPr>
        <w:pStyle w:val="a5"/>
        <w:ind w:left="785"/>
        <w:jc w:val="both"/>
        <w:rPr>
          <w:sz w:val="28"/>
          <w:szCs w:val="28"/>
          <w:lang w:val="uk-UA"/>
        </w:rPr>
      </w:pPr>
    </w:p>
    <w:p w:rsidR="005905E3" w:rsidRPr="00E9571E" w:rsidRDefault="005905E3" w:rsidP="00803447">
      <w:pPr>
        <w:pStyle w:val="a5"/>
        <w:numPr>
          <w:ilvl w:val="0"/>
          <w:numId w:val="5"/>
        </w:numPr>
        <w:ind w:left="0" w:firstLine="708"/>
        <w:jc w:val="both"/>
        <w:rPr>
          <w:sz w:val="28"/>
          <w:szCs w:val="28"/>
          <w:lang w:val="uk-UA"/>
        </w:rPr>
      </w:pPr>
      <w:r w:rsidRPr="00E9571E">
        <w:rPr>
          <w:sz w:val="28"/>
          <w:szCs w:val="28"/>
          <w:lang w:val="uk-UA"/>
        </w:rPr>
        <w:t>Внести зміни до регламенту роботи Почаївської міської ради сьомого скликання, , затвердженого</w:t>
      </w:r>
      <w:r w:rsidR="00F206DE" w:rsidRPr="00E9571E">
        <w:rPr>
          <w:sz w:val="28"/>
          <w:szCs w:val="28"/>
          <w:lang w:val="uk-UA"/>
        </w:rPr>
        <w:t xml:space="preserve"> рішенням сесії міської ради від 23 лютого2016 року № 181, а саме:</w:t>
      </w:r>
    </w:p>
    <w:p w:rsidR="00803447" w:rsidRPr="00E9571E" w:rsidRDefault="00803447" w:rsidP="00803447">
      <w:pPr>
        <w:pStyle w:val="a5"/>
        <w:rPr>
          <w:sz w:val="28"/>
          <w:szCs w:val="28"/>
          <w:lang w:val="uk-UA"/>
        </w:rPr>
      </w:pPr>
    </w:p>
    <w:p w:rsidR="00F206DE" w:rsidRPr="00E9571E" w:rsidRDefault="00F206DE" w:rsidP="00F206DE">
      <w:pPr>
        <w:pStyle w:val="a5"/>
        <w:numPr>
          <w:ilvl w:val="1"/>
          <w:numId w:val="5"/>
        </w:numPr>
        <w:jc w:val="both"/>
        <w:rPr>
          <w:sz w:val="28"/>
          <w:szCs w:val="28"/>
          <w:lang w:val="uk-UA"/>
        </w:rPr>
      </w:pPr>
      <w:r w:rsidRPr="00E9571E">
        <w:rPr>
          <w:sz w:val="28"/>
          <w:szCs w:val="28"/>
          <w:lang w:val="uk-UA"/>
        </w:rPr>
        <w:t>статтю 43 Глави 3 «Ведення пленарних засідань Регламенту викласти у такій редакції:</w:t>
      </w:r>
    </w:p>
    <w:p w:rsidR="003D3B67" w:rsidRPr="00E9571E" w:rsidRDefault="003D3B67" w:rsidP="003D3B67">
      <w:pPr>
        <w:ind w:firstLine="708"/>
        <w:jc w:val="both"/>
        <w:rPr>
          <w:sz w:val="28"/>
          <w:szCs w:val="28"/>
          <w:lang w:val="uk-UA"/>
        </w:rPr>
      </w:pPr>
      <w:r w:rsidRPr="00E9571E">
        <w:rPr>
          <w:sz w:val="28"/>
          <w:szCs w:val="28"/>
          <w:lang w:val="uk-UA"/>
        </w:rPr>
        <w:t>Перед відкриттям кожного пленарного засідання проводиться реєстрація депутатів міської ради, представників засобів масової інформації, запрошених та інших осіб, які бажають бути присутніми на засіданні (крім доповідачів із питань порядку денного) особисто на підставі пред’явлення, відповідно, посвідчення депутата, посвідчення журналіста, документа, який посвідчує особу, та підтвердження своєї присутності власноручним підписом у відповідному реєстрі.</w:t>
      </w:r>
    </w:p>
    <w:p w:rsidR="003D3B67" w:rsidRPr="00E9571E" w:rsidRDefault="003D3B67" w:rsidP="003D3B67">
      <w:pPr>
        <w:ind w:firstLine="708"/>
        <w:jc w:val="both"/>
        <w:rPr>
          <w:sz w:val="28"/>
          <w:szCs w:val="28"/>
          <w:lang w:val="uk-UA"/>
        </w:rPr>
      </w:pPr>
      <w:r w:rsidRPr="00E9571E">
        <w:rPr>
          <w:sz w:val="28"/>
          <w:szCs w:val="28"/>
          <w:lang w:val="uk-UA"/>
        </w:rPr>
        <w:t xml:space="preserve">Депутати та міський голова можуть зареєструватись </w:t>
      </w:r>
      <w:r w:rsidRPr="00E9571E">
        <w:rPr>
          <w:sz w:val="28"/>
          <w:szCs w:val="28"/>
        </w:rPr>
        <w:t xml:space="preserve">за </w:t>
      </w:r>
      <w:proofErr w:type="spellStart"/>
      <w:r w:rsidRPr="00E9571E">
        <w:rPr>
          <w:sz w:val="28"/>
          <w:szCs w:val="28"/>
        </w:rPr>
        <w:t>допомогою</w:t>
      </w:r>
      <w:proofErr w:type="spellEnd"/>
      <w:r w:rsidRPr="00E9571E">
        <w:rPr>
          <w:sz w:val="28"/>
          <w:szCs w:val="28"/>
        </w:rPr>
        <w:t xml:space="preserve"> </w:t>
      </w:r>
      <w:proofErr w:type="spellStart"/>
      <w:r w:rsidRPr="00E9571E">
        <w:rPr>
          <w:sz w:val="28"/>
          <w:szCs w:val="28"/>
        </w:rPr>
        <w:t>Системи</w:t>
      </w:r>
      <w:proofErr w:type="spellEnd"/>
      <w:r w:rsidRPr="00E9571E">
        <w:rPr>
          <w:sz w:val="28"/>
          <w:szCs w:val="28"/>
        </w:rPr>
        <w:t xml:space="preserve"> «Рада  Голос» у </w:t>
      </w:r>
      <w:proofErr w:type="spellStart"/>
      <w:r w:rsidRPr="00E9571E">
        <w:rPr>
          <w:sz w:val="28"/>
          <w:szCs w:val="28"/>
        </w:rPr>
        <w:t>режимі</w:t>
      </w:r>
      <w:proofErr w:type="spellEnd"/>
      <w:r w:rsidRPr="00E9571E">
        <w:rPr>
          <w:sz w:val="28"/>
          <w:szCs w:val="28"/>
        </w:rPr>
        <w:t>: «</w:t>
      </w:r>
      <w:proofErr w:type="spellStart"/>
      <w:r w:rsidRPr="00E9571E">
        <w:rPr>
          <w:sz w:val="28"/>
          <w:szCs w:val="28"/>
        </w:rPr>
        <w:t>реєстрація</w:t>
      </w:r>
      <w:proofErr w:type="spellEnd"/>
      <w:r w:rsidRPr="00E9571E">
        <w:rPr>
          <w:sz w:val="28"/>
          <w:szCs w:val="28"/>
        </w:rPr>
        <w:t>»</w:t>
      </w:r>
      <w:r w:rsidRPr="00E9571E">
        <w:rPr>
          <w:sz w:val="28"/>
          <w:szCs w:val="28"/>
          <w:lang w:val="uk-UA"/>
        </w:rPr>
        <w:t xml:space="preserve">. Для забезпечення роботи </w:t>
      </w:r>
      <w:proofErr w:type="spellStart"/>
      <w:r w:rsidRPr="00E9571E">
        <w:rPr>
          <w:sz w:val="28"/>
          <w:szCs w:val="28"/>
        </w:rPr>
        <w:t>Системи</w:t>
      </w:r>
      <w:proofErr w:type="spellEnd"/>
      <w:r w:rsidRPr="00E9571E">
        <w:rPr>
          <w:sz w:val="28"/>
          <w:szCs w:val="28"/>
        </w:rPr>
        <w:t xml:space="preserve"> «Рада  Голос»</w:t>
      </w:r>
      <w:r w:rsidRPr="00E9571E">
        <w:rPr>
          <w:sz w:val="28"/>
          <w:szCs w:val="28"/>
          <w:lang w:val="uk-UA"/>
        </w:rPr>
        <w:t xml:space="preserve">,  за кожним депутатом Ради та міським головою закріплюється персональний пульт для голосування з унікальним ідентифікатором, що </w:t>
      </w:r>
      <w:proofErr w:type="spellStart"/>
      <w:r w:rsidRPr="00E9571E">
        <w:rPr>
          <w:sz w:val="28"/>
          <w:szCs w:val="28"/>
          <w:lang w:val="uk-UA"/>
        </w:rPr>
        <w:t>розпізнається</w:t>
      </w:r>
      <w:proofErr w:type="spellEnd"/>
      <w:r w:rsidRPr="00E9571E">
        <w:rPr>
          <w:sz w:val="28"/>
          <w:szCs w:val="28"/>
          <w:lang w:val="uk-UA"/>
        </w:rPr>
        <w:t xml:space="preserve"> програмою Системи </w:t>
      </w:r>
      <w:r w:rsidRPr="00E9571E">
        <w:rPr>
          <w:sz w:val="28"/>
          <w:szCs w:val="28"/>
        </w:rPr>
        <w:t>«Рада  Голос»</w:t>
      </w:r>
      <w:r w:rsidRPr="00E9571E">
        <w:rPr>
          <w:sz w:val="28"/>
          <w:szCs w:val="28"/>
          <w:lang w:val="uk-UA"/>
        </w:rPr>
        <w:t xml:space="preserve"> як персональний електронно-цифровий підпис. Перед початком сесії уповноважені представники виконавчого </w:t>
      </w:r>
      <w:r w:rsidRPr="00E9571E">
        <w:rPr>
          <w:sz w:val="28"/>
          <w:szCs w:val="28"/>
          <w:lang w:val="uk-UA"/>
        </w:rPr>
        <w:lastRenderedPageBreak/>
        <w:t>апарату Ради забезпечують видачу пультів депутатам Ради та міському голові згідно персонального ідентифікатора.</w:t>
      </w:r>
    </w:p>
    <w:p w:rsidR="003D3B67" w:rsidRPr="00E9571E" w:rsidRDefault="003D3B67" w:rsidP="003D3B67">
      <w:pPr>
        <w:ind w:firstLine="708"/>
        <w:jc w:val="both"/>
        <w:rPr>
          <w:sz w:val="28"/>
          <w:szCs w:val="28"/>
          <w:lang w:val="uk-UA"/>
        </w:rPr>
      </w:pPr>
      <w:r w:rsidRPr="00E9571E">
        <w:rPr>
          <w:sz w:val="28"/>
          <w:szCs w:val="28"/>
          <w:lang w:val="uk-UA"/>
        </w:rPr>
        <w:t>Депутат не має права передавати свій персональний пульт ні голові фракції, ні іншому депутату, ні третім особам. Відповідно, ніхто не має права голосувати чужим персональним пультом.</w:t>
      </w:r>
    </w:p>
    <w:p w:rsidR="003D3B67" w:rsidRPr="00E9571E" w:rsidRDefault="003D3B67" w:rsidP="003D3B67">
      <w:pPr>
        <w:jc w:val="both"/>
        <w:rPr>
          <w:sz w:val="28"/>
          <w:szCs w:val="28"/>
          <w:lang w:val="uk-UA"/>
        </w:rPr>
      </w:pPr>
      <w:r w:rsidRPr="00E9571E">
        <w:rPr>
          <w:sz w:val="28"/>
          <w:szCs w:val="28"/>
          <w:lang w:val="uk-UA"/>
        </w:rPr>
        <w:t xml:space="preserve"> </w:t>
      </w:r>
      <w:r w:rsidRPr="00E9571E">
        <w:rPr>
          <w:sz w:val="28"/>
          <w:szCs w:val="28"/>
          <w:lang w:val="uk-UA"/>
        </w:rPr>
        <w:tab/>
        <w:t xml:space="preserve">Після оголошення про початок </w:t>
      </w:r>
      <w:proofErr w:type="spellStart"/>
      <w:r w:rsidRPr="00E9571E">
        <w:rPr>
          <w:sz w:val="28"/>
          <w:szCs w:val="28"/>
        </w:rPr>
        <w:t>реєстраці</w:t>
      </w:r>
      <w:proofErr w:type="spellEnd"/>
      <w:r w:rsidRPr="00E9571E">
        <w:rPr>
          <w:sz w:val="28"/>
          <w:szCs w:val="28"/>
          <w:lang w:val="uk-UA"/>
        </w:rPr>
        <w:t xml:space="preserve">ї, на табло відображення з`являється таймер з зворотнім відліком та списком депутатів. Паралельно  звучить звуковий супровід. З цього моменту у кожного депутата є 20 секунд  для здійснення </w:t>
      </w:r>
      <w:proofErr w:type="spellStart"/>
      <w:r w:rsidRPr="00E9571E">
        <w:rPr>
          <w:sz w:val="28"/>
          <w:szCs w:val="28"/>
        </w:rPr>
        <w:t>реєстраці</w:t>
      </w:r>
      <w:proofErr w:type="spellEnd"/>
      <w:r w:rsidRPr="00E9571E">
        <w:rPr>
          <w:sz w:val="28"/>
          <w:szCs w:val="28"/>
          <w:lang w:val="uk-UA"/>
        </w:rPr>
        <w:t xml:space="preserve">ї. Для цього депутату досить протягом вказаного часу один раз натиснути на кнопку «За». Прізвище кожного, хто проголосував одразу підсвічується на всіх табло візуалізації. Також, при зарахуванні голосу системою на персональному пульті депутата спалахує сигнальний </w:t>
      </w:r>
      <w:proofErr w:type="spellStart"/>
      <w:r w:rsidRPr="00E9571E">
        <w:rPr>
          <w:sz w:val="28"/>
          <w:szCs w:val="28"/>
          <w:lang w:val="uk-UA"/>
        </w:rPr>
        <w:t>світлодіод</w:t>
      </w:r>
      <w:proofErr w:type="spellEnd"/>
      <w:r w:rsidRPr="00E9571E">
        <w:rPr>
          <w:sz w:val="28"/>
          <w:szCs w:val="28"/>
          <w:lang w:val="uk-UA"/>
        </w:rPr>
        <w:t xml:space="preserve">. </w:t>
      </w:r>
    </w:p>
    <w:p w:rsidR="003D3B67" w:rsidRPr="00E9571E" w:rsidRDefault="003D3B67" w:rsidP="003D3B67">
      <w:pPr>
        <w:ind w:firstLine="708"/>
        <w:jc w:val="both"/>
        <w:rPr>
          <w:sz w:val="28"/>
          <w:szCs w:val="28"/>
          <w:lang w:val="uk-UA"/>
        </w:rPr>
      </w:pPr>
      <w:r w:rsidRPr="00E9571E">
        <w:rPr>
          <w:sz w:val="28"/>
          <w:szCs w:val="28"/>
          <w:lang w:val="uk-UA"/>
        </w:rPr>
        <w:t>Для забезпечення реєстрації депутатів Ради у місці проведення пленарного засідання, не обладнаного електронними засобами, а також у разі неспрацьовування електронної системи голосування, виконавчий апарат виготовляє друкований реєстр. Реєстр передається головуючому на пленарному засіданні, який оголошує кількість зареєстрованих депутатів Ради.</w:t>
      </w:r>
    </w:p>
    <w:p w:rsidR="003D3B67" w:rsidRPr="00E9571E" w:rsidRDefault="003D3B67" w:rsidP="003D3B67">
      <w:pPr>
        <w:ind w:firstLine="708"/>
        <w:jc w:val="both"/>
        <w:rPr>
          <w:sz w:val="28"/>
          <w:szCs w:val="28"/>
          <w:lang w:val="uk-UA"/>
        </w:rPr>
      </w:pPr>
      <w:r w:rsidRPr="00E9571E">
        <w:rPr>
          <w:sz w:val="28"/>
          <w:szCs w:val="28"/>
          <w:lang w:val="uk-UA"/>
        </w:rPr>
        <w:t>Якщо за даними реєстрації відкриття пленарного засідання Ради неможливе у зв'язку з відсутністю необхідної кількості депутатів Ради, головуючий на пленарному засіданні Ради може оголосити перерву на термін, погоджений з керівниками фракцій та груп, або встановити інший день проведення пленарного засідання Ради з дотриманням вимог цього Регламенту щодо підготовки пленарного засідання Ради.</w:t>
      </w:r>
    </w:p>
    <w:p w:rsidR="003D3B67" w:rsidRPr="00E9571E" w:rsidRDefault="003D3B67" w:rsidP="003D3B67">
      <w:pPr>
        <w:jc w:val="both"/>
        <w:rPr>
          <w:sz w:val="28"/>
          <w:szCs w:val="28"/>
          <w:lang w:val="uk-UA"/>
        </w:rPr>
      </w:pPr>
      <w:r w:rsidRPr="00E9571E">
        <w:rPr>
          <w:sz w:val="28"/>
          <w:szCs w:val="28"/>
          <w:lang w:val="uk-UA"/>
        </w:rPr>
        <w:t>Перед відкриттям пленарного засідання головуючий повідомляє присутніх про підсумки реєстрації.</w:t>
      </w:r>
    </w:p>
    <w:p w:rsidR="00803447" w:rsidRPr="00E9571E" w:rsidRDefault="00803447" w:rsidP="003D3B67">
      <w:pPr>
        <w:jc w:val="both"/>
        <w:rPr>
          <w:sz w:val="28"/>
          <w:szCs w:val="28"/>
          <w:lang w:val="uk-UA"/>
        </w:rPr>
      </w:pPr>
    </w:p>
    <w:p w:rsidR="00F206DE" w:rsidRPr="00E9571E" w:rsidRDefault="00A02C96" w:rsidP="00A02C96">
      <w:pPr>
        <w:pStyle w:val="a5"/>
        <w:numPr>
          <w:ilvl w:val="1"/>
          <w:numId w:val="5"/>
        </w:numPr>
        <w:jc w:val="both"/>
        <w:rPr>
          <w:sz w:val="28"/>
          <w:szCs w:val="28"/>
          <w:lang w:val="uk-UA"/>
        </w:rPr>
      </w:pPr>
      <w:r w:rsidRPr="00E9571E">
        <w:rPr>
          <w:sz w:val="28"/>
          <w:szCs w:val="28"/>
          <w:lang w:val="uk-UA"/>
        </w:rPr>
        <w:t>статтю 46 Глави 4 Порядок надання слова  Регламенту добавити п.4 та викласти у такій редакції:</w:t>
      </w:r>
    </w:p>
    <w:p w:rsidR="00A02C96" w:rsidRPr="00E9571E" w:rsidRDefault="00A02C96" w:rsidP="00A02C96">
      <w:pPr>
        <w:pStyle w:val="a7"/>
        <w:ind w:firstLine="708"/>
        <w:rPr>
          <w:sz w:val="28"/>
          <w:szCs w:val="28"/>
        </w:rPr>
      </w:pPr>
      <w:r w:rsidRPr="00E9571E">
        <w:rPr>
          <w:sz w:val="28"/>
          <w:szCs w:val="28"/>
        </w:rPr>
        <w:t xml:space="preserve">«Заяви про </w:t>
      </w:r>
      <w:r w:rsidRPr="00E9571E">
        <w:rPr>
          <w:color w:val="000000"/>
          <w:sz w:val="28"/>
          <w:szCs w:val="28"/>
        </w:rPr>
        <w:t>надання слова для виступу в обговоренні питань порядку денного подаються</w:t>
      </w:r>
      <w:r w:rsidRPr="00E9571E">
        <w:rPr>
          <w:sz w:val="28"/>
          <w:szCs w:val="28"/>
        </w:rPr>
        <w:t xml:space="preserve"> депутатом Ради у письмовій, усній формі або шляхом запису на виступ за допомогою Системи «Рада  Голос»  після оголошення головуючим на пленарному засіданні  про перехід до обговорення питання».</w:t>
      </w:r>
    </w:p>
    <w:p w:rsidR="00803447" w:rsidRPr="00E9571E" w:rsidRDefault="00803447" w:rsidP="00A02C96">
      <w:pPr>
        <w:pStyle w:val="a7"/>
        <w:ind w:firstLine="708"/>
        <w:rPr>
          <w:sz w:val="28"/>
          <w:szCs w:val="28"/>
        </w:rPr>
      </w:pPr>
    </w:p>
    <w:p w:rsidR="00A02C96" w:rsidRPr="00E9571E" w:rsidRDefault="00126BB5" w:rsidP="00FC2730">
      <w:pPr>
        <w:pStyle w:val="a7"/>
        <w:numPr>
          <w:ilvl w:val="1"/>
          <w:numId w:val="5"/>
        </w:numPr>
        <w:rPr>
          <w:sz w:val="28"/>
          <w:szCs w:val="28"/>
        </w:rPr>
      </w:pPr>
      <w:r w:rsidRPr="00E9571E">
        <w:rPr>
          <w:sz w:val="28"/>
          <w:szCs w:val="28"/>
        </w:rPr>
        <w:t>Статтю 75</w:t>
      </w:r>
      <w:r w:rsidR="00C769AD" w:rsidRPr="00E9571E">
        <w:rPr>
          <w:sz w:val="28"/>
          <w:szCs w:val="28"/>
        </w:rPr>
        <w:t xml:space="preserve"> </w:t>
      </w:r>
      <w:r w:rsidRPr="00E9571E">
        <w:rPr>
          <w:sz w:val="28"/>
          <w:szCs w:val="28"/>
        </w:rPr>
        <w:t>Глави 7 Порядок голосування Регламенту викласти у такій редакції:</w:t>
      </w:r>
    </w:p>
    <w:p w:rsidR="00126BB5" w:rsidRPr="00E9571E" w:rsidRDefault="00126BB5" w:rsidP="00126BB5">
      <w:pPr>
        <w:ind w:firstLine="851"/>
        <w:jc w:val="both"/>
        <w:rPr>
          <w:sz w:val="28"/>
          <w:szCs w:val="28"/>
          <w:lang w:val="uk-UA"/>
        </w:rPr>
      </w:pPr>
      <w:proofErr w:type="gramStart"/>
      <w:r w:rsidRPr="00E9571E">
        <w:rPr>
          <w:sz w:val="28"/>
          <w:szCs w:val="28"/>
        </w:rPr>
        <w:t>П</w:t>
      </w:r>
      <w:proofErr w:type="gramEnd"/>
      <w:r w:rsidRPr="00E9571E">
        <w:rPr>
          <w:sz w:val="28"/>
          <w:szCs w:val="28"/>
        </w:rPr>
        <w:t>ісля закінчення обговорення питання головуючий оголошує про перехід до голосування, на табло</w:t>
      </w:r>
      <w:r w:rsidRPr="00E9571E">
        <w:rPr>
          <w:sz w:val="28"/>
          <w:szCs w:val="28"/>
          <w:lang w:val="uk-UA"/>
        </w:rPr>
        <w:t xml:space="preserve"> відображення з`являється таймер з зворотнім відліком та списком депутатів. Паралельно  звучить звуковий супровід. З цього моменту у кожного зареєстрованого депутата є 20 секунд  для здійснення волевиявлення. Кожен пульт має три кнопки: «За» (зеленого кольору), «Проти» (червоного кольору) і «Утримався» (жовтого кольору). </w:t>
      </w:r>
    </w:p>
    <w:p w:rsidR="00126BB5" w:rsidRPr="00E9571E" w:rsidRDefault="00126BB5" w:rsidP="00126BB5">
      <w:pPr>
        <w:ind w:firstLine="851"/>
        <w:jc w:val="both"/>
        <w:rPr>
          <w:sz w:val="28"/>
          <w:szCs w:val="28"/>
          <w:lang w:val="uk-UA"/>
        </w:rPr>
      </w:pPr>
      <w:r w:rsidRPr="00E9571E">
        <w:rPr>
          <w:sz w:val="28"/>
          <w:szCs w:val="28"/>
          <w:lang w:val="uk-UA"/>
        </w:rPr>
        <w:t xml:space="preserve">Для реалізації волевиявлення депутату досить протягом вказаного часу один раз натиснути на обраний варіант голосування. Прізвище кожного, хто проголосував одразу підсвічується на всіх табло візуалізації. Також, при зарахуванні голосу системою на персональному пульті депутата спалахує сигнальний </w:t>
      </w:r>
      <w:proofErr w:type="spellStart"/>
      <w:r w:rsidRPr="00E9571E">
        <w:rPr>
          <w:sz w:val="28"/>
          <w:szCs w:val="28"/>
          <w:lang w:val="uk-UA"/>
        </w:rPr>
        <w:t>світлодіод</w:t>
      </w:r>
      <w:proofErr w:type="spellEnd"/>
      <w:r w:rsidRPr="00E9571E">
        <w:rPr>
          <w:sz w:val="28"/>
          <w:szCs w:val="28"/>
          <w:lang w:val="uk-UA"/>
        </w:rPr>
        <w:t>.</w:t>
      </w:r>
    </w:p>
    <w:p w:rsidR="00126BB5" w:rsidRPr="00E9571E" w:rsidRDefault="00126BB5" w:rsidP="00126BB5">
      <w:pPr>
        <w:ind w:firstLine="851"/>
        <w:jc w:val="both"/>
        <w:rPr>
          <w:sz w:val="28"/>
          <w:szCs w:val="28"/>
          <w:lang w:val="uk-UA"/>
        </w:rPr>
      </w:pPr>
      <w:r w:rsidRPr="00E9571E">
        <w:rPr>
          <w:sz w:val="28"/>
          <w:szCs w:val="28"/>
          <w:lang w:val="uk-UA"/>
        </w:rPr>
        <w:t xml:space="preserve">Якщо має місце конфлікт особистих інтересів,  депутат </w:t>
      </w:r>
      <w:r w:rsidRPr="00E9571E">
        <w:rPr>
          <w:sz w:val="28"/>
          <w:szCs w:val="28"/>
        </w:rPr>
        <w:t xml:space="preserve">ради </w:t>
      </w:r>
      <w:proofErr w:type="spellStart"/>
      <w:r w:rsidRPr="00E9571E">
        <w:rPr>
          <w:sz w:val="28"/>
          <w:szCs w:val="28"/>
        </w:rPr>
        <w:t>має</w:t>
      </w:r>
      <w:proofErr w:type="spellEnd"/>
      <w:r w:rsidRPr="00E9571E">
        <w:rPr>
          <w:sz w:val="28"/>
          <w:szCs w:val="28"/>
        </w:rPr>
        <w:t xml:space="preserve"> </w:t>
      </w:r>
      <w:r w:rsidRPr="00E9571E">
        <w:rPr>
          <w:sz w:val="28"/>
          <w:szCs w:val="28"/>
          <w:lang w:val="uk-UA"/>
        </w:rPr>
        <w:t xml:space="preserve">змогу не голосувати. Для цього досить протягом часу відведеного для голосування не </w:t>
      </w:r>
      <w:r w:rsidRPr="00E9571E">
        <w:rPr>
          <w:sz w:val="28"/>
          <w:szCs w:val="28"/>
          <w:lang w:val="uk-UA"/>
        </w:rPr>
        <w:lastRenderedPageBreak/>
        <w:t>натискати на жодну кнопку. В підсумковому поіменному протоколі таке волевиявлення фіксується як: «Не голосував».</w:t>
      </w:r>
    </w:p>
    <w:p w:rsidR="00126BB5" w:rsidRPr="00E9571E" w:rsidRDefault="00904BEF" w:rsidP="00904BEF">
      <w:pPr>
        <w:pStyle w:val="a7"/>
        <w:numPr>
          <w:ilvl w:val="1"/>
          <w:numId w:val="5"/>
        </w:numPr>
        <w:rPr>
          <w:sz w:val="28"/>
          <w:szCs w:val="28"/>
        </w:rPr>
      </w:pPr>
      <w:r w:rsidRPr="00E9571E">
        <w:rPr>
          <w:sz w:val="28"/>
          <w:szCs w:val="28"/>
        </w:rPr>
        <w:t>п.3 статті</w:t>
      </w:r>
      <w:r w:rsidR="00C769AD" w:rsidRPr="00E9571E">
        <w:rPr>
          <w:sz w:val="28"/>
          <w:szCs w:val="28"/>
        </w:rPr>
        <w:t xml:space="preserve"> 79 Г</w:t>
      </w:r>
      <w:r w:rsidRPr="00E9571E">
        <w:rPr>
          <w:sz w:val="28"/>
          <w:szCs w:val="28"/>
        </w:rPr>
        <w:t>лави7  Порядок голосування Регламенту викласти у такій редакції:</w:t>
      </w:r>
    </w:p>
    <w:p w:rsidR="00C769AD" w:rsidRPr="00E9571E" w:rsidRDefault="00C769AD" w:rsidP="00C769AD">
      <w:pPr>
        <w:ind w:firstLine="708"/>
        <w:jc w:val="both"/>
        <w:rPr>
          <w:sz w:val="28"/>
          <w:szCs w:val="28"/>
        </w:rPr>
      </w:pPr>
      <w:proofErr w:type="spellStart"/>
      <w:r w:rsidRPr="00E9571E">
        <w:rPr>
          <w:sz w:val="28"/>
          <w:szCs w:val="28"/>
        </w:rPr>
        <w:t>Одразу</w:t>
      </w:r>
      <w:proofErr w:type="spellEnd"/>
      <w:r w:rsidRPr="00E9571E">
        <w:rPr>
          <w:sz w:val="28"/>
          <w:szCs w:val="28"/>
        </w:rPr>
        <w:t xml:space="preserve"> </w:t>
      </w:r>
      <w:proofErr w:type="spellStart"/>
      <w:proofErr w:type="gramStart"/>
      <w:r w:rsidRPr="00E9571E">
        <w:rPr>
          <w:sz w:val="28"/>
          <w:szCs w:val="28"/>
        </w:rPr>
        <w:t>п</w:t>
      </w:r>
      <w:proofErr w:type="gramEnd"/>
      <w:r w:rsidRPr="00E9571E">
        <w:rPr>
          <w:sz w:val="28"/>
          <w:szCs w:val="28"/>
        </w:rPr>
        <w:t>ісля</w:t>
      </w:r>
      <w:proofErr w:type="spellEnd"/>
      <w:r w:rsidRPr="00E9571E">
        <w:rPr>
          <w:sz w:val="28"/>
          <w:szCs w:val="28"/>
        </w:rPr>
        <w:t xml:space="preserve"> </w:t>
      </w:r>
      <w:proofErr w:type="spellStart"/>
      <w:r w:rsidRPr="00E9571E">
        <w:rPr>
          <w:sz w:val="28"/>
          <w:szCs w:val="28"/>
        </w:rPr>
        <w:t>завершення</w:t>
      </w:r>
      <w:proofErr w:type="spellEnd"/>
      <w:r w:rsidRPr="00E9571E">
        <w:rPr>
          <w:sz w:val="28"/>
          <w:szCs w:val="28"/>
        </w:rPr>
        <w:t xml:space="preserve"> </w:t>
      </w:r>
      <w:proofErr w:type="spellStart"/>
      <w:r w:rsidRPr="00E9571E">
        <w:rPr>
          <w:sz w:val="28"/>
          <w:szCs w:val="28"/>
        </w:rPr>
        <w:t>голосування</w:t>
      </w:r>
      <w:proofErr w:type="spellEnd"/>
      <w:r w:rsidRPr="00E9571E">
        <w:rPr>
          <w:sz w:val="28"/>
          <w:szCs w:val="28"/>
        </w:rPr>
        <w:t xml:space="preserve">, </w:t>
      </w:r>
      <w:r w:rsidRPr="00E9571E">
        <w:rPr>
          <w:sz w:val="28"/>
          <w:szCs w:val="28"/>
          <w:lang w:val="uk-UA"/>
        </w:rPr>
        <w:t xml:space="preserve">система </w:t>
      </w:r>
      <w:r w:rsidRPr="00E9571E">
        <w:rPr>
          <w:sz w:val="28"/>
          <w:szCs w:val="28"/>
        </w:rPr>
        <w:t>«Рада  Голос»</w:t>
      </w:r>
      <w:r w:rsidRPr="00E9571E">
        <w:rPr>
          <w:sz w:val="28"/>
          <w:szCs w:val="28"/>
          <w:lang w:val="uk-UA"/>
        </w:rPr>
        <w:t xml:space="preserve"> </w:t>
      </w:r>
      <w:r w:rsidRPr="00E9571E">
        <w:rPr>
          <w:sz w:val="28"/>
          <w:szCs w:val="28"/>
        </w:rPr>
        <w:t xml:space="preserve"> автоматично </w:t>
      </w:r>
      <w:proofErr w:type="spellStart"/>
      <w:r w:rsidRPr="00E9571E">
        <w:rPr>
          <w:sz w:val="28"/>
          <w:szCs w:val="28"/>
        </w:rPr>
        <w:t>визначає</w:t>
      </w:r>
      <w:proofErr w:type="spellEnd"/>
      <w:r w:rsidRPr="00E9571E">
        <w:rPr>
          <w:sz w:val="28"/>
          <w:szCs w:val="28"/>
        </w:rPr>
        <w:t xml:space="preserve">: число </w:t>
      </w:r>
      <w:proofErr w:type="spellStart"/>
      <w:r w:rsidRPr="00E9571E">
        <w:rPr>
          <w:sz w:val="28"/>
          <w:szCs w:val="28"/>
        </w:rPr>
        <w:t>депутатів</w:t>
      </w:r>
      <w:proofErr w:type="spellEnd"/>
      <w:r w:rsidRPr="00E9571E">
        <w:rPr>
          <w:sz w:val="28"/>
          <w:szCs w:val="28"/>
        </w:rPr>
        <w:t xml:space="preserve">, </w:t>
      </w:r>
      <w:proofErr w:type="spellStart"/>
      <w:r w:rsidRPr="00E9571E">
        <w:rPr>
          <w:sz w:val="28"/>
          <w:szCs w:val="28"/>
        </w:rPr>
        <w:t>що</w:t>
      </w:r>
      <w:proofErr w:type="spellEnd"/>
      <w:r w:rsidRPr="00E9571E">
        <w:rPr>
          <w:sz w:val="28"/>
          <w:szCs w:val="28"/>
        </w:rPr>
        <w:t xml:space="preserve"> брали участь у </w:t>
      </w:r>
      <w:proofErr w:type="spellStart"/>
      <w:r w:rsidRPr="00E9571E">
        <w:rPr>
          <w:sz w:val="28"/>
          <w:szCs w:val="28"/>
        </w:rPr>
        <w:t>голосуванні</w:t>
      </w:r>
      <w:proofErr w:type="spellEnd"/>
      <w:r w:rsidRPr="00E9571E">
        <w:rPr>
          <w:sz w:val="28"/>
          <w:szCs w:val="28"/>
        </w:rPr>
        <w:t xml:space="preserve"> (</w:t>
      </w:r>
      <w:proofErr w:type="spellStart"/>
      <w:r w:rsidRPr="00E9571E">
        <w:rPr>
          <w:sz w:val="28"/>
          <w:szCs w:val="28"/>
        </w:rPr>
        <w:t>згідно</w:t>
      </w:r>
      <w:proofErr w:type="spellEnd"/>
      <w:r w:rsidRPr="00E9571E">
        <w:rPr>
          <w:sz w:val="28"/>
          <w:szCs w:val="28"/>
        </w:rPr>
        <w:t xml:space="preserve"> з </w:t>
      </w:r>
      <w:proofErr w:type="spellStart"/>
      <w:r w:rsidRPr="00E9571E">
        <w:rPr>
          <w:sz w:val="28"/>
          <w:szCs w:val="28"/>
        </w:rPr>
        <w:t>зареєстрованими</w:t>
      </w:r>
      <w:proofErr w:type="spellEnd"/>
      <w:r w:rsidRPr="00E9571E">
        <w:rPr>
          <w:sz w:val="28"/>
          <w:szCs w:val="28"/>
        </w:rPr>
        <w:t xml:space="preserve"> в </w:t>
      </w:r>
      <w:proofErr w:type="spellStart"/>
      <w:r w:rsidRPr="00E9571E">
        <w:rPr>
          <w:sz w:val="28"/>
          <w:szCs w:val="28"/>
        </w:rPr>
        <w:t>базі</w:t>
      </w:r>
      <w:proofErr w:type="spellEnd"/>
      <w:r w:rsidRPr="00E9571E">
        <w:rPr>
          <w:sz w:val="28"/>
          <w:szCs w:val="28"/>
        </w:rPr>
        <w:t xml:space="preserve"> </w:t>
      </w:r>
      <w:proofErr w:type="spellStart"/>
      <w:r w:rsidRPr="00E9571E">
        <w:rPr>
          <w:sz w:val="28"/>
          <w:szCs w:val="28"/>
        </w:rPr>
        <w:t>даних</w:t>
      </w:r>
      <w:proofErr w:type="spellEnd"/>
      <w:r w:rsidRPr="00E9571E">
        <w:rPr>
          <w:sz w:val="28"/>
          <w:szCs w:val="28"/>
        </w:rPr>
        <w:t xml:space="preserve"> </w:t>
      </w:r>
      <w:proofErr w:type="spellStart"/>
      <w:r w:rsidRPr="00E9571E">
        <w:rPr>
          <w:sz w:val="28"/>
          <w:szCs w:val="28"/>
        </w:rPr>
        <w:t>депутатів</w:t>
      </w:r>
      <w:proofErr w:type="spellEnd"/>
      <w:r w:rsidRPr="00E9571E">
        <w:rPr>
          <w:sz w:val="28"/>
          <w:szCs w:val="28"/>
        </w:rPr>
        <w:t xml:space="preserve">); </w:t>
      </w:r>
      <w:proofErr w:type="spellStart"/>
      <w:r w:rsidRPr="00E9571E">
        <w:rPr>
          <w:sz w:val="28"/>
          <w:szCs w:val="28"/>
        </w:rPr>
        <w:t>кількість</w:t>
      </w:r>
      <w:proofErr w:type="spellEnd"/>
      <w:r w:rsidRPr="00E9571E">
        <w:rPr>
          <w:sz w:val="28"/>
          <w:szCs w:val="28"/>
        </w:rPr>
        <w:t xml:space="preserve"> </w:t>
      </w:r>
      <w:proofErr w:type="spellStart"/>
      <w:r w:rsidRPr="00E9571E">
        <w:rPr>
          <w:sz w:val="28"/>
          <w:szCs w:val="28"/>
        </w:rPr>
        <w:t>голосів</w:t>
      </w:r>
      <w:proofErr w:type="spellEnd"/>
      <w:r w:rsidRPr="00E9571E">
        <w:rPr>
          <w:sz w:val="28"/>
          <w:szCs w:val="28"/>
        </w:rPr>
        <w:t xml:space="preserve"> “за”, “</w:t>
      </w:r>
      <w:proofErr w:type="spellStart"/>
      <w:r w:rsidRPr="00E9571E">
        <w:rPr>
          <w:sz w:val="28"/>
          <w:szCs w:val="28"/>
        </w:rPr>
        <w:t>проти</w:t>
      </w:r>
      <w:proofErr w:type="spellEnd"/>
      <w:r w:rsidRPr="00E9571E">
        <w:rPr>
          <w:sz w:val="28"/>
          <w:szCs w:val="28"/>
        </w:rPr>
        <w:t>”, “</w:t>
      </w:r>
      <w:proofErr w:type="spellStart"/>
      <w:r w:rsidRPr="00E9571E">
        <w:rPr>
          <w:sz w:val="28"/>
          <w:szCs w:val="28"/>
        </w:rPr>
        <w:t>утримався</w:t>
      </w:r>
      <w:proofErr w:type="spellEnd"/>
      <w:r w:rsidRPr="00E9571E">
        <w:rPr>
          <w:sz w:val="28"/>
          <w:szCs w:val="28"/>
        </w:rPr>
        <w:t xml:space="preserve">”, а </w:t>
      </w:r>
      <w:proofErr w:type="spellStart"/>
      <w:r w:rsidRPr="00E9571E">
        <w:rPr>
          <w:sz w:val="28"/>
          <w:szCs w:val="28"/>
        </w:rPr>
        <w:t>також</w:t>
      </w:r>
      <w:proofErr w:type="spellEnd"/>
      <w:r w:rsidRPr="00E9571E">
        <w:rPr>
          <w:sz w:val="28"/>
          <w:szCs w:val="28"/>
        </w:rPr>
        <w:t xml:space="preserve"> тих, </w:t>
      </w:r>
      <w:proofErr w:type="spellStart"/>
      <w:r w:rsidRPr="00E9571E">
        <w:rPr>
          <w:sz w:val="28"/>
          <w:szCs w:val="28"/>
        </w:rPr>
        <w:t>що</w:t>
      </w:r>
      <w:proofErr w:type="spellEnd"/>
      <w:r w:rsidRPr="00E9571E">
        <w:rPr>
          <w:sz w:val="28"/>
          <w:szCs w:val="28"/>
        </w:rPr>
        <w:t xml:space="preserve"> не </w:t>
      </w:r>
      <w:proofErr w:type="spellStart"/>
      <w:r w:rsidRPr="00E9571E">
        <w:rPr>
          <w:sz w:val="28"/>
          <w:szCs w:val="28"/>
        </w:rPr>
        <w:t>голосували</w:t>
      </w:r>
      <w:proofErr w:type="spellEnd"/>
      <w:r w:rsidRPr="00E9571E">
        <w:rPr>
          <w:sz w:val="28"/>
          <w:szCs w:val="28"/>
        </w:rPr>
        <w:t>;</w:t>
      </w:r>
      <w:r w:rsidRPr="00E9571E">
        <w:rPr>
          <w:sz w:val="28"/>
          <w:szCs w:val="28"/>
          <w:lang w:val="uk-UA"/>
        </w:rPr>
        <w:t xml:space="preserve"> та стан</w:t>
      </w:r>
      <w:r w:rsidRPr="00E9571E">
        <w:rPr>
          <w:sz w:val="28"/>
          <w:szCs w:val="28"/>
        </w:rPr>
        <w:t xml:space="preserve"> </w:t>
      </w:r>
      <w:proofErr w:type="spellStart"/>
      <w:r w:rsidRPr="00E9571E">
        <w:rPr>
          <w:sz w:val="28"/>
          <w:szCs w:val="28"/>
        </w:rPr>
        <w:t>рішення</w:t>
      </w:r>
      <w:proofErr w:type="spellEnd"/>
      <w:r w:rsidRPr="00E9571E">
        <w:rPr>
          <w:sz w:val="28"/>
          <w:szCs w:val="28"/>
        </w:rPr>
        <w:t xml:space="preserve"> за результатами </w:t>
      </w:r>
      <w:proofErr w:type="spellStart"/>
      <w:r w:rsidRPr="00E9571E">
        <w:rPr>
          <w:sz w:val="28"/>
          <w:szCs w:val="28"/>
        </w:rPr>
        <w:t>голосування</w:t>
      </w:r>
      <w:proofErr w:type="spellEnd"/>
      <w:r w:rsidRPr="00E9571E">
        <w:rPr>
          <w:sz w:val="28"/>
          <w:szCs w:val="28"/>
          <w:lang w:val="uk-UA"/>
        </w:rPr>
        <w:t xml:space="preserve">: </w:t>
      </w:r>
      <w:proofErr w:type="spellStart"/>
      <w:r w:rsidRPr="00E9571E">
        <w:rPr>
          <w:sz w:val="28"/>
          <w:szCs w:val="28"/>
        </w:rPr>
        <w:t>прийнят</w:t>
      </w:r>
      <w:proofErr w:type="spellEnd"/>
      <w:r w:rsidRPr="00E9571E">
        <w:rPr>
          <w:sz w:val="28"/>
          <w:szCs w:val="28"/>
          <w:lang w:val="uk-UA"/>
        </w:rPr>
        <w:t>о</w:t>
      </w:r>
      <w:r w:rsidRPr="00E9571E">
        <w:rPr>
          <w:sz w:val="28"/>
          <w:szCs w:val="28"/>
        </w:rPr>
        <w:t xml:space="preserve"> </w:t>
      </w:r>
      <w:proofErr w:type="spellStart"/>
      <w:r w:rsidRPr="00E9571E">
        <w:rPr>
          <w:sz w:val="28"/>
          <w:szCs w:val="28"/>
        </w:rPr>
        <w:t>чи</w:t>
      </w:r>
      <w:proofErr w:type="spellEnd"/>
      <w:r w:rsidRPr="00E9571E">
        <w:rPr>
          <w:sz w:val="28"/>
          <w:szCs w:val="28"/>
        </w:rPr>
        <w:t xml:space="preserve"> </w:t>
      </w:r>
      <w:r w:rsidRPr="00E9571E">
        <w:rPr>
          <w:sz w:val="28"/>
          <w:szCs w:val="28"/>
          <w:lang w:val="uk-UA"/>
        </w:rPr>
        <w:t>відхилено. З</w:t>
      </w:r>
      <w:proofErr w:type="spellStart"/>
      <w:r w:rsidRPr="00E9571E">
        <w:rPr>
          <w:sz w:val="28"/>
          <w:szCs w:val="28"/>
        </w:rPr>
        <w:t>ведені</w:t>
      </w:r>
      <w:proofErr w:type="spellEnd"/>
      <w:r w:rsidRPr="00E9571E">
        <w:rPr>
          <w:sz w:val="28"/>
          <w:szCs w:val="28"/>
        </w:rPr>
        <w:t xml:space="preserve"> і </w:t>
      </w:r>
      <w:proofErr w:type="spellStart"/>
      <w:r w:rsidRPr="00E9571E">
        <w:rPr>
          <w:sz w:val="28"/>
          <w:szCs w:val="28"/>
        </w:rPr>
        <w:t>поіменні</w:t>
      </w:r>
      <w:proofErr w:type="spellEnd"/>
      <w:r w:rsidRPr="00E9571E">
        <w:rPr>
          <w:sz w:val="28"/>
          <w:szCs w:val="28"/>
        </w:rPr>
        <w:t xml:space="preserve"> </w:t>
      </w:r>
      <w:proofErr w:type="spellStart"/>
      <w:r w:rsidRPr="00E9571E">
        <w:rPr>
          <w:sz w:val="28"/>
          <w:szCs w:val="28"/>
        </w:rPr>
        <w:t>результати</w:t>
      </w:r>
      <w:proofErr w:type="spellEnd"/>
      <w:r w:rsidRPr="00E9571E">
        <w:rPr>
          <w:sz w:val="28"/>
          <w:szCs w:val="28"/>
        </w:rPr>
        <w:t xml:space="preserve"> </w:t>
      </w:r>
      <w:proofErr w:type="spellStart"/>
      <w:r w:rsidRPr="00E9571E">
        <w:rPr>
          <w:sz w:val="28"/>
          <w:szCs w:val="28"/>
        </w:rPr>
        <w:t>волевиявлення</w:t>
      </w:r>
      <w:proofErr w:type="spellEnd"/>
      <w:r w:rsidRPr="00E9571E">
        <w:rPr>
          <w:sz w:val="28"/>
          <w:szCs w:val="28"/>
        </w:rPr>
        <w:t xml:space="preserve"> </w:t>
      </w:r>
      <w:proofErr w:type="spellStart"/>
      <w:r w:rsidRPr="00E9571E">
        <w:rPr>
          <w:sz w:val="28"/>
          <w:szCs w:val="28"/>
        </w:rPr>
        <w:t>демонструються</w:t>
      </w:r>
      <w:proofErr w:type="spellEnd"/>
      <w:r w:rsidRPr="00E9571E">
        <w:rPr>
          <w:sz w:val="28"/>
          <w:szCs w:val="28"/>
        </w:rPr>
        <w:t xml:space="preserve"> на </w:t>
      </w:r>
      <w:proofErr w:type="spellStart"/>
      <w:r w:rsidRPr="00E9571E">
        <w:rPr>
          <w:sz w:val="28"/>
          <w:szCs w:val="28"/>
        </w:rPr>
        <w:t>засобах</w:t>
      </w:r>
      <w:proofErr w:type="spellEnd"/>
      <w:r w:rsidRPr="00E9571E">
        <w:rPr>
          <w:sz w:val="28"/>
          <w:szCs w:val="28"/>
        </w:rPr>
        <w:t xml:space="preserve"> </w:t>
      </w:r>
      <w:proofErr w:type="spellStart"/>
      <w:r w:rsidRPr="00E9571E">
        <w:rPr>
          <w:sz w:val="28"/>
          <w:szCs w:val="28"/>
        </w:rPr>
        <w:t>відображення</w:t>
      </w:r>
      <w:proofErr w:type="spellEnd"/>
      <w:r w:rsidRPr="00E9571E">
        <w:rPr>
          <w:sz w:val="28"/>
          <w:szCs w:val="28"/>
        </w:rPr>
        <w:t xml:space="preserve">, </w:t>
      </w:r>
      <w:proofErr w:type="spellStart"/>
      <w:r w:rsidRPr="00E9571E">
        <w:rPr>
          <w:sz w:val="28"/>
          <w:szCs w:val="28"/>
        </w:rPr>
        <w:t>розташованих</w:t>
      </w:r>
      <w:proofErr w:type="spellEnd"/>
      <w:r w:rsidRPr="00E9571E">
        <w:rPr>
          <w:sz w:val="28"/>
          <w:szCs w:val="28"/>
        </w:rPr>
        <w:t xml:space="preserve"> у </w:t>
      </w:r>
      <w:proofErr w:type="spellStart"/>
      <w:r w:rsidRPr="00E9571E">
        <w:rPr>
          <w:sz w:val="28"/>
          <w:szCs w:val="28"/>
        </w:rPr>
        <w:t>залі</w:t>
      </w:r>
      <w:proofErr w:type="spellEnd"/>
      <w:r w:rsidRPr="00E9571E">
        <w:rPr>
          <w:sz w:val="28"/>
          <w:szCs w:val="28"/>
        </w:rPr>
        <w:t xml:space="preserve"> </w:t>
      </w:r>
      <w:proofErr w:type="spellStart"/>
      <w:r w:rsidRPr="00E9571E">
        <w:rPr>
          <w:sz w:val="28"/>
          <w:szCs w:val="28"/>
        </w:rPr>
        <w:t>засідань</w:t>
      </w:r>
      <w:proofErr w:type="spellEnd"/>
      <w:r w:rsidRPr="00E9571E">
        <w:rPr>
          <w:sz w:val="28"/>
          <w:szCs w:val="28"/>
        </w:rPr>
        <w:t xml:space="preserve"> Ради</w:t>
      </w:r>
      <w:r w:rsidRPr="00E9571E">
        <w:rPr>
          <w:sz w:val="28"/>
          <w:szCs w:val="28"/>
          <w:lang w:val="uk-UA"/>
        </w:rPr>
        <w:t xml:space="preserve"> </w:t>
      </w:r>
      <w:r w:rsidRPr="00E9571E">
        <w:rPr>
          <w:sz w:val="28"/>
          <w:szCs w:val="28"/>
        </w:rPr>
        <w:t xml:space="preserve">та </w:t>
      </w:r>
      <w:proofErr w:type="spellStart"/>
      <w:r w:rsidRPr="00E9571E">
        <w:rPr>
          <w:sz w:val="28"/>
          <w:szCs w:val="28"/>
        </w:rPr>
        <w:t>оголошуються</w:t>
      </w:r>
      <w:proofErr w:type="spellEnd"/>
      <w:r w:rsidRPr="00E9571E">
        <w:rPr>
          <w:sz w:val="28"/>
          <w:szCs w:val="28"/>
        </w:rPr>
        <w:t xml:space="preserve"> </w:t>
      </w:r>
      <w:proofErr w:type="spellStart"/>
      <w:r w:rsidRPr="00E9571E">
        <w:rPr>
          <w:sz w:val="28"/>
          <w:szCs w:val="28"/>
        </w:rPr>
        <w:t>головуючим</w:t>
      </w:r>
      <w:proofErr w:type="spellEnd"/>
      <w:r w:rsidRPr="00E9571E">
        <w:rPr>
          <w:sz w:val="28"/>
          <w:szCs w:val="28"/>
        </w:rPr>
        <w:t xml:space="preserve"> на пленарному </w:t>
      </w:r>
      <w:proofErr w:type="spellStart"/>
      <w:r w:rsidRPr="00E9571E">
        <w:rPr>
          <w:sz w:val="28"/>
          <w:szCs w:val="28"/>
        </w:rPr>
        <w:t>засіданні</w:t>
      </w:r>
      <w:proofErr w:type="spellEnd"/>
      <w:r w:rsidRPr="00E9571E">
        <w:rPr>
          <w:sz w:val="28"/>
          <w:szCs w:val="28"/>
        </w:rPr>
        <w:t xml:space="preserve">. </w:t>
      </w:r>
    </w:p>
    <w:p w:rsidR="00C769AD" w:rsidRPr="00E9571E" w:rsidRDefault="00C769AD" w:rsidP="00C769AD">
      <w:pPr>
        <w:ind w:firstLine="708"/>
        <w:jc w:val="both"/>
        <w:rPr>
          <w:sz w:val="28"/>
          <w:szCs w:val="28"/>
          <w:lang w:val="uk-UA"/>
        </w:rPr>
      </w:pPr>
      <w:r w:rsidRPr="00E9571E">
        <w:rPr>
          <w:sz w:val="28"/>
          <w:szCs w:val="28"/>
          <w:lang w:val="uk-UA"/>
        </w:rPr>
        <w:t>Одразу після оголошення результатів друкується протокол</w:t>
      </w:r>
      <w:r w:rsidRPr="00E9571E">
        <w:rPr>
          <w:sz w:val="28"/>
          <w:szCs w:val="28"/>
        </w:rPr>
        <w:t xml:space="preserve"> </w:t>
      </w:r>
      <w:proofErr w:type="spellStart"/>
      <w:r w:rsidRPr="00E9571E">
        <w:rPr>
          <w:sz w:val="28"/>
          <w:szCs w:val="28"/>
        </w:rPr>
        <w:t>поіменного</w:t>
      </w:r>
      <w:proofErr w:type="spellEnd"/>
      <w:r w:rsidRPr="00E9571E">
        <w:rPr>
          <w:sz w:val="28"/>
          <w:szCs w:val="28"/>
        </w:rPr>
        <w:t xml:space="preserve"> </w:t>
      </w:r>
      <w:proofErr w:type="spellStart"/>
      <w:r w:rsidRPr="00E9571E">
        <w:rPr>
          <w:sz w:val="28"/>
          <w:szCs w:val="28"/>
        </w:rPr>
        <w:t>голосування</w:t>
      </w:r>
      <w:proofErr w:type="spellEnd"/>
      <w:r w:rsidRPr="00E9571E">
        <w:rPr>
          <w:sz w:val="28"/>
          <w:szCs w:val="28"/>
          <w:lang w:val="uk-UA"/>
        </w:rPr>
        <w:t xml:space="preserve"> і візується уповноваженими представниками Ради.</w:t>
      </w:r>
      <w:r w:rsidRPr="00E9571E">
        <w:rPr>
          <w:sz w:val="28"/>
          <w:szCs w:val="28"/>
        </w:rPr>
        <w:t>  </w:t>
      </w:r>
      <w:r w:rsidRPr="00E9571E">
        <w:rPr>
          <w:sz w:val="28"/>
          <w:szCs w:val="28"/>
          <w:lang w:val="uk-UA"/>
        </w:rPr>
        <w:t>Він</w:t>
      </w:r>
      <w:r w:rsidRPr="00E9571E">
        <w:rPr>
          <w:sz w:val="28"/>
          <w:szCs w:val="28"/>
        </w:rPr>
        <w:t xml:space="preserve"> є </w:t>
      </w:r>
      <w:proofErr w:type="spellStart"/>
      <w:r w:rsidRPr="00E9571E">
        <w:rPr>
          <w:sz w:val="28"/>
          <w:szCs w:val="28"/>
        </w:rPr>
        <w:t>невід'ємною</w:t>
      </w:r>
      <w:proofErr w:type="spellEnd"/>
      <w:r w:rsidRPr="00E9571E">
        <w:rPr>
          <w:sz w:val="28"/>
          <w:szCs w:val="28"/>
        </w:rPr>
        <w:t xml:space="preserve"> </w:t>
      </w:r>
      <w:proofErr w:type="spellStart"/>
      <w:r w:rsidRPr="00E9571E">
        <w:rPr>
          <w:sz w:val="28"/>
          <w:szCs w:val="28"/>
        </w:rPr>
        <w:t>частиною</w:t>
      </w:r>
      <w:proofErr w:type="spellEnd"/>
      <w:r w:rsidRPr="00E9571E">
        <w:rPr>
          <w:sz w:val="28"/>
          <w:szCs w:val="28"/>
        </w:rPr>
        <w:t xml:space="preserve">  протоколу </w:t>
      </w:r>
      <w:proofErr w:type="spellStart"/>
      <w:r w:rsidRPr="00E9571E">
        <w:rPr>
          <w:sz w:val="28"/>
          <w:szCs w:val="28"/>
        </w:rPr>
        <w:t>сесії</w:t>
      </w:r>
      <w:proofErr w:type="spellEnd"/>
      <w:r w:rsidRPr="00E9571E">
        <w:rPr>
          <w:sz w:val="28"/>
          <w:szCs w:val="28"/>
        </w:rPr>
        <w:t>.</w:t>
      </w:r>
    </w:p>
    <w:p w:rsidR="00803447" w:rsidRPr="00E9571E" w:rsidRDefault="00803447" w:rsidP="00C769AD">
      <w:pPr>
        <w:ind w:firstLine="708"/>
        <w:jc w:val="both"/>
        <w:rPr>
          <w:sz w:val="28"/>
          <w:szCs w:val="28"/>
          <w:lang w:val="uk-UA"/>
        </w:rPr>
      </w:pPr>
    </w:p>
    <w:p w:rsidR="00A02C96" w:rsidRPr="00E9571E" w:rsidRDefault="00C769AD" w:rsidP="00C769AD">
      <w:pPr>
        <w:pStyle w:val="a7"/>
        <w:numPr>
          <w:ilvl w:val="1"/>
          <w:numId w:val="5"/>
        </w:numPr>
        <w:rPr>
          <w:sz w:val="28"/>
          <w:szCs w:val="28"/>
        </w:rPr>
      </w:pPr>
      <w:r w:rsidRPr="00E9571E">
        <w:rPr>
          <w:sz w:val="28"/>
          <w:szCs w:val="28"/>
        </w:rPr>
        <w:t>П.4.статті79 Глави7 Порядок голосування викласти у такій редакції:</w:t>
      </w:r>
    </w:p>
    <w:p w:rsidR="00C769AD" w:rsidRPr="00E9571E" w:rsidRDefault="00C769AD" w:rsidP="00C769AD">
      <w:pPr>
        <w:ind w:firstLine="708"/>
        <w:jc w:val="both"/>
        <w:rPr>
          <w:sz w:val="28"/>
          <w:szCs w:val="28"/>
          <w:lang w:val="uk-UA"/>
        </w:rPr>
      </w:pPr>
      <w:proofErr w:type="spellStart"/>
      <w:r w:rsidRPr="00E9571E">
        <w:rPr>
          <w:sz w:val="28"/>
          <w:szCs w:val="28"/>
        </w:rPr>
        <w:t>Результати</w:t>
      </w:r>
      <w:proofErr w:type="spellEnd"/>
      <w:r w:rsidRPr="00E9571E">
        <w:rPr>
          <w:sz w:val="28"/>
          <w:szCs w:val="28"/>
        </w:rPr>
        <w:t xml:space="preserve"> </w:t>
      </w:r>
      <w:proofErr w:type="spellStart"/>
      <w:r w:rsidRPr="00E9571E">
        <w:rPr>
          <w:sz w:val="28"/>
          <w:szCs w:val="28"/>
        </w:rPr>
        <w:t>поіменного</w:t>
      </w:r>
      <w:proofErr w:type="spellEnd"/>
      <w:r w:rsidRPr="00E9571E">
        <w:rPr>
          <w:sz w:val="28"/>
          <w:szCs w:val="28"/>
        </w:rPr>
        <w:t xml:space="preserve"> </w:t>
      </w:r>
      <w:proofErr w:type="spellStart"/>
      <w:r w:rsidRPr="00E9571E">
        <w:rPr>
          <w:sz w:val="28"/>
          <w:szCs w:val="28"/>
        </w:rPr>
        <w:t>голосування</w:t>
      </w:r>
      <w:proofErr w:type="spellEnd"/>
      <w:r w:rsidRPr="00E9571E">
        <w:rPr>
          <w:sz w:val="28"/>
          <w:szCs w:val="28"/>
        </w:rPr>
        <w:t xml:space="preserve"> </w:t>
      </w:r>
      <w:proofErr w:type="spellStart"/>
      <w:proofErr w:type="gramStart"/>
      <w:r w:rsidRPr="00E9571E">
        <w:rPr>
          <w:sz w:val="28"/>
          <w:szCs w:val="28"/>
        </w:rPr>
        <w:t>п</w:t>
      </w:r>
      <w:proofErr w:type="gramEnd"/>
      <w:r w:rsidRPr="00E9571E">
        <w:rPr>
          <w:sz w:val="28"/>
          <w:szCs w:val="28"/>
        </w:rPr>
        <w:t>ідлягають</w:t>
      </w:r>
      <w:proofErr w:type="spellEnd"/>
      <w:r w:rsidRPr="00E9571E">
        <w:rPr>
          <w:sz w:val="28"/>
          <w:szCs w:val="28"/>
        </w:rPr>
        <w:t xml:space="preserve"> </w:t>
      </w:r>
      <w:proofErr w:type="spellStart"/>
      <w:r w:rsidRPr="00E9571E">
        <w:rPr>
          <w:sz w:val="28"/>
          <w:szCs w:val="28"/>
        </w:rPr>
        <w:t>обов’язковому</w:t>
      </w:r>
      <w:proofErr w:type="spellEnd"/>
      <w:r w:rsidRPr="00E9571E">
        <w:rPr>
          <w:sz w:val="28"/>
          <w:szCs w:val="28"/>
        </w:rPr>
        <w:t xml:space="preserve"> </w:t>
      </w:r>
      <w:proofErr w:type="spellStart"/>
      <w:r w:rsidRPr="00E9571E">
        <w:rPr>
          <w:sz w:val="28"/>
          <w:szCs w:val="28"/>
        </w:rPr>
        <w:t>оприлюдненню</w:t>
      </w:r>
      <w:proofErr w:type="spellEnd"/>
      <w:r w:rsidRPr="00E9571E">
        <w:rPr>
          <w:sz w:val="28"/>
          <w:szCs w:val="28"/>
        </w:rPr>
        <w:t xml:space="preserve"> та </w:t>
      </w:r>
      <w:proofErr w:type="spellStart"/>
      <w:r w:rsidRPr="00E9571E">
        <w:rPr>
          <w:sz w:val="28"/>
          <w:szCs w:val="28"/>
        </w:rPr>
        <w:t>наданню</w:t>
      </w:r>
      <w:proofErr w:type="spellEnd"/>
      <w:r w:rsidRPr="00E9571E">
        <w:rPr>
          <w:sz w:val="28"/>
          <w:szCs w:val="28"/>
        </w:rPr>
        <w:t xml:space="preserve"> за запитом </w:t>
      </w:r>
      <w:proofErr w:type="spellStart"/>
      <w:r w:rsidRPr="00E9571E">
        <w:rPr>
          <w:sz w:val="28"/>
          <w:szCs w:val="28"/>
        </w:rPr>
        <w:t>відповідно</w:t>
      </w:r>
      <w:proofErr w:type="spellEnd"/>
      <w:r w:rsidRPr="00E9571E">
        <w:rPr>
          <w:sz w:val="28"/>
          <w:szCs w:val="28"/>
        </w:rPr>
        <w:t xml:space="preserve"> до Закону </w:t>
      </w:r>
      <w:proofErr w:type="spellStart"/>
      <w:r w:rsidRPr="00E9571E">
        <w:rPr>
          <w:sz w:val="28"/>
          <w:szCs w:val="28"/>
        </w:rPr>
        <w:t>України</w:t>
      </w:r>
      <w:proofErr w:type="spellEnd"/>
      <w:r w:rsidRPr="00E9571E">
        <w:rPr>
          <w:sz w:val="28"/>
          <w:szCs w:val="28"/>
        </w:rPr>
        <w:t xml:space="preserve"> "Про доступ до </w:t>
      </w:r>
      <w:proofErr w:type="spellStart"/>
      <w:r w:rsidRPr="00E9571E">
        <w:rPr>
          <w:sz w:val="28"/>
          <w:szCs w:val="28"/>
        </w:rPr>
        <w:t>публічної</w:t>
      </w:r>
      <w:proofErr w:type="spellEnd"/>
      <w:r w:rsidRPr="00E9571E">
        <w:rPr>
          <w:sz w:val="28"/>
          <w:szCs w:val="28"/>
        </w:rPr>
        <w:t xml:space="preserve"> </w:t>
      </w:r>
      <w:proofErr w:type="spellStart"/>
      <w:r w:rsidRPr="00E9571E">
        <w:rPr>
          <w:sz w:val="28"/>
          <w:szCs w:val="28"/>
        </w:rPr>
        <w:t>інформації</w:t>
      </w:r>
      <w:proofErr w:type="spellEnd"/>
      <w:r w:rsidRPr="00E9571E">
        <w:rPr>
          <w:sz w:val="28"/>
          <w:szCs w:val="28"/>
        </w:rPr>
        <w:t xml:space="preserve">". </w:t>
      </w:r>
      <w:r w:rsidRPr="00E9571E">
        <w:rPr>
          <w:sz w:val="28"/>
          <w:szCs w:val="28"/>
          <w:lang w:val="uk-UA"/>
        </w:rPr>
        <w:t>Відразу після закриття пленарного засідання Дані про результати поіменного голосування надаються виконавчим апаратом ради уповноваженим представникам депутатських фракцій та груп, а також депутатам Ради, за їх зверненням.</w:t>
      </w:r>
    </w:p>
    <w:p w:rsidR="00C769AD" w:rsidRPr="00E9571E" w:rsidRDefault="00C769AD" w:rsidP="00C769AD">
      <w:pPr>
        <w:ind w:firstLine="708"/>
        <w:jc w:val="both"/>
        <w:rPr>
          <w:sz w:val="28"/>
          <w:szCs w:val="28"/>
          <w:lang w:val="uk-UA"/>
        </w:rPr>
      </w:pPr>
      <w:r w:rsidRPr="00E9571E">
        <w:rPr>
          <w:sz w:val="28"/>
          <w:szCs w:val="28"/>
          <w:lang w:val="uk-UA"/>
        </w:rPr>
        <w:t>Я</w:t>
      </w:r>
      <w:proofErr w:type="spellStart"/>
      <w:r w:rsidRPr="00E9571E">
        <w:rPr>
          <w:sz w:val="28"/>
          <w:szCs w:val="28"/>
        </w:rPr>
        <w:t>кщо</w:t>
      </w:r>
      <w:proofErr w:type="spellEnd"/>
      <w:r w:rsidRPr="00E9571E">
        <w:rPr>
          <w:sz w:val="28"/>
          <w:szCs w:val="28"/>
        </w:rPr>
        <w:t xml:space="preserve"> </w:t>
      </w:r>
      <w:proofErr w:type="spellStart"/>
      <w:r w:rsidRPr="00E9571E">
        <w:rPr>
          <w:sz w:val="28"/>
          <w:szCs w:val="28"/>
        </w:rPr>
        <w:t>після</w:t>
      </w:r>
      <w:proofErr w:type="spellEnd"/>
      <w:r w:rsidRPr="00E9571E">
        <w:rPr>
          <w:sz w:val="28"/>
          <w:szCs w:val="28"/>
        </w:rPr>
        <w:t xml:space="preserve"> </w:t>
      </w:r>
      <w:proofErr w:type="spellStart"/>
      <w:r w:rsidRPr="00E9571E">
        <w:rPr>
          <w:sz w:val="28"/>
          <w:szCs w:val="28"/>
        </w:rPr>
        <w:t>визначення</w:t>
      </w:r>
      <w:proofErr w:type="spellEnd"/>
      <w:r w:rsidRPr="00E9571E">
        <w:rPr>
          <w:sz w:val="28"/>
          <w:szCs w:val="28"/>
        </w:rPr>
        <w:t xml:space="preserve"> </w:t>
      </w:r>
      <w:proofErr w:type="spellStart"/>
      <w:r w:rsidRPr="00E9571E">
        <w:rPr>
          <w:sz w:val="28"/>
          <w:szCs w:val="28"/>
        </w:rPr>
        <w:t>результатів</w:t>
      </w:r>
      <w:proofErr w:type="spellEnd"/>
      <w:r w:rsidRPr="00E9571E">
        <w:rPr>
          <w:sz w:val="28"/>
          <w:szCs w:val="28"/>
        </w:rPr>
        <w:t xml:space="preserve"> </w:t>
      </w:r>
      <w:proofErr w:type="spellStart"/>
      <w:r w:rsidRPr="00E9571E">
        <w:rPr>
          <w:sz w:val="28"/>
          <w:szCs w:val="28"/>
        </w:rPr>
        <w:t>голосування</w:t>
      </w:r>
      <w:proofErr w:type="spellEnd"/>
      <w:r w:rsidRPr="00E9571E">
        <w:rPr>
          <w:sz w:val="28"/>
          <w:szCs w:val="28"/>
        </w:rPr>
        <w:t xml:space="preserve"> </w:t>
      </w:r>
      <w:proofErr w:type="spellStart"/>
      <w:r w:rsidRPr="00E9571E">
        <w:rPr>
          <w:sz w:val="28"/>
          <w:szCs w:val="28"/>
        </w:rPr>
        <w:t>від</w:t>
      </w:r>
      <w:proofErr w:type="spellEnd"/>
      <w:r w:rsidRPr="00E9571E">
        <w:rPr>
          <w:sz w:val="28"/>
          <w:szCs w:val="28"/>
        </w:rPr>
        <w:t xml:space="preserve"> депутат</w:t>
      </w:r>
      <w:r w:rsidRPr="00E9571E">
        <w:rPr>
          <w:sz w:val="28"/>
          <w:szCs w:val="28"/>
          <w:lang w:val="uk-UA"/>
        </w:rPr>
        <w:t>а</w:t>
      </w:r>
      <w:r w:rsidRPr="00E9571E">
        <w:rPr>
          <w:sz w:val="28"/>
          <w:szCs w:val="28"/>
        </w:rPr>
        <w:t xml:space="preserve"> </w:t>
      </w:r>
      <w:proofErr w:type="spellStart"/>
      <w:r w:rsidRPr="00E9571E">
        <w:rPr>
          <w:sz w:val="28"/>
          <w:szCs w:val="28"/>
        </w:rPr>
        <w:t>надходить</w:t>
      </w:r>
      <w:proofErr w:type="spellEnd"/>
      <w:r w:rsidRPr="00E9571E">
        <w:rPr>
          <w:sz w:val="28"/>
          <w:szCs w:val="28"/>
        </w:rPr>
        <w:t xml:space="preserve"> </w:t>
      </w:r>
      <w:proofErr w:type="spellStart"/>
      <w:r w:rsidRPr="00E9571E">
        <w:rPr>
          <w:sz w:val="28"/>
          <w:szCs w:val="28"/>
        </w:rPr>
        <w:t>заява</w:t>
      </w:r>
      <w:proofErr w:type="spellEnd"/>
      <w:r w:rsidRPr="00E9571E">
        <w:rPr>
          <w:sz w:val="28"/>
          <w:szCs w:val="28"/>
        </w:rPr>
        <w:t xml:space="preserve"> про </w:t>
      </w:r>
      <w:proofErr w:type="spellStart"/>
      <w:r w:rsidRPr="00E9571E">
        <w:rPr>
          <w:sz w:val="28"/>
          <w:szCs w:val="28"/>
        </w:rPr>
        <w:t>неправильність</w:t>
      </w:r>
      <w:proofErr w:type="spellEnd"/>
      <w:r w:rsidRPr="00E9571E">
        <w:rPr>
          <w:sz w:val="28"/>
          <w:szCs w:val="28"/>
        </w:rPr>
        <w:t xml:space="preserve"> </w:t>
      </w:r>
      <w:proofErr w:type="spellStart"/>
      <w:r w:rsidRPr="00E9571E">
        <w:rPr>
          <w:sz w:val="28"/>
          <w:szCs w:val="28"/>
        </w:rPr>
        <w:t>його</w:t>
      </w:r>
      <w:proofErr w:type="spellEnd"/>
      <w:r w:rsidRPr="00E9571E">
        <w:rPr>
          <w:sz w:val="28"/>
          <w:szCs w:val="28"/>
        </w:rPr>
        <w:t xml:space="preserve"> </w:t>
      </w:r>
      <w:proofErr w:type="spellStart"/>
      <w:r w:rsidRPr="00E9571E">
        <w:rPr>
          <w:sz w:val="28"/>
          <w:szCs w:val="28"/>
        </w:rPr>
        <w:t>волевиявлення</w:t>
      </w:r>
      <w:proofErr w:type="spellEnd"/>
      <w:r w:rsidRPr="00E9571E">
        <w:rPr>
          <w:sz w:val="28"/>
          <w:szCs w:val="28"/>
        </w:rPr>
        <w:t xml:space="preserve">, </w:t>
      </w:r>
      <w:proofErr w:type="spellStart"/>
      <w:r w:rsidRPr="00E9571E">
        <w:rPr>
          <w:sz w:val="28"/>
          <w:szCs w:val="28"/>
        </w:rPr>
        <w:t>зафіксованого</w:t>
      </w:r>
      <w:proofErr w:type="spellEnd"/>
      <w:r w:rsidRPr="00E9571E">
        <w:rPr>
          <w:sz w:val="28"/>
          <w:szCs w:val="28"/>
        </w:rPr>
        <w:t xml:space="preserve"> </w:t>
      </w:r>
      <w:proofErr w:type="spellStart"/>
      <w:r w:rsidRPr="00E9571E">
        <w:rPr>
          <w:sz w:val="28"/>
          <w:szCs w:val="28"/>
        </w:rPr>
        <w:t>електронною</w:t>
      </w:r>
      <w:proofErr w:type="spellEnd"/>
      <w:r w:rsidRPr="00E9571E">
        <w:rPr>
          <w:sz w:val="28"/>
          <w:szCs w:val="28"/>
        </w:rPr>
        <w:t xml:space="preserve"> системою, </w:t>
      </w:r>
      <w:r w:rsidRPr="00E9571E">
        <w:rPr>
          <w:sz w:val="28"/>
          <w:szCs w:val="28"/>
          <w:lang w:val="uk-UA"/>
        </w:rPr>
        <w:t xml:space="preserve">(помилкового натиснення депутатом не тієї кнопки, або </w:t>
      </w:r>
      <w:proofErr w:type="spellStart"/>
      <w:r w:rsidRPr="00E9571E">
        <w:rPr>
          <w:sz w:val="28"/>
          <w:szCs w:val="28"/>
        </w:rPr>
        <w:t>збою</w:t>
      </w:r>
      <w:proofErr w:type="spellEnd"/>
      <w:r w:rsidRPr="00E9571E">
        <w:rPr>
          <w:sz w:val="28"/>
          <w:szCs w:val="28"/>
        </w:rPr>
        <w:t xml:space="preserve"> в </w:t>
      </w:r>
      <w:proofErr w:type="spellStart"/>
      <w:r w:rsidRPr="00E9571E">
        <w:rPr>
          <w:sz w:val="28"/>
          <w:szCs w:val="28"/>
        </w:rPr>
        <w:t>роботі</w:t>
      </w:r>
      <w:proofErr w:type="spellEnd"/>
      <w:r w:rsidRPr="00E9571E">
        <w:rPr>
          <w:sz w:val="28"/>
          <w:szCs w:val="28"/>
        </w:rPr>
        <w:t xml:space="preserve"> пульта</w:t>
      </w:r>
      <w:r w:rsidRPr="00E9571E">
        <w:rPr>
          <w:sz w:val="28"/>
          <w:szCs w:val="28"/>
          <w:lang w:val="uk-UA"/>
        </w:rPr>
        <w:t>)</w:t>
      </w:r>
      <w:r w:rsidRPr="00E9571E">
        <w:rPr>
          <w:sz w:val="28"/>
          <w:szCs w:val="28"/>
        </w:rPr>
        <w:t xml:space="preserve"> та </w:t>
      </w:r>
      <w:proofErr w:type="spellStart"/>
      <w:r w:rsidRPr="00E9571E">
        <w:rPr>
          <w:sz w:val="28"/>
          <w:szCs w:val="28"/>
        </w:rPr>
        <w:t>визнання</w:t>
      </w:r>
      <w:proofErr w:type="spellEnd"/>
      <w:r w:rsidRPr="00E9571E">
        <w:rPr>
          <w:sz w:val="28"/>
          <w:szCs w:val="28"/>
        </w:rPr>
        <w:t xml:space="preserve"> </w:t>
      </w:r>
      <w:proofErr w:type="spellStart"/>
      <w:r w:rsidRPr="00E9571E">
        <w:rPr>
          <w:sz w:val="28"/>
          <w:szCs w:val="28"/>
        </w:rPr>
        <w:t>вирішальності</w:t>
      </w:r>
      <w:proofErr w:type="spellEnd"/>
      <w:r w:rsidRPr="00E9571E">
        <w:rPr>
          <w:sz w:val="28"/>
          <w:szCs w:val="28"/>
        </w:rPr>
        <w:t xml:space="preserve"> </w:t>
      </w:r>
      <w:proofErr w:type="spellStart"/>
      <w:r w:rsidRPr="00E9571E">
        <w:rPr>
          <w:sz w:val="28"/>
          <w:szCs w:val="28"/>
        </w:rPr>
        <w:t>даного</w:t>
      </w:r>
      <w:proofErr w:type="spellEnd"/>
      <w:r w:rsidRPr="00E9571E">
        <w:rPr>
          <w:sz w:val="28"/>
          <w:szCs w:val="28"/>
        </w:rPr>
        <w:t xml:space="preserve"> голосу у </w:t>
      </w:r>
      <w:proofErr w:type="spellStart"/>
      <w:r w:rsidRPr="00E9571E">
        <w:rPr>
          <w:sz w:val="28"/>
          <w:szCs w:val="28"/>
        </w:rPr>
        <w:t>прийнятті</w:t>
      </w:r>
      <w:proofErr w:type="spellEnd"/>
      <w:r w:rsidRPr="00E9571E">
        <w:rPr>
          <w:sz w:val="28"/>
          <w:szCs w:val="28"/>
        </w:rPr>
        <w:t xml:space="preserve"> </w:t>
      </w:r>
      <w:proofErr w:type="spellStart"/>
      <w:r w:rsidRPr="00E9571E">
        <w:rPr>
          <w:sz w:val="28"/>
          <w:szCs w:val="28"/>
        </w:rPr>
        <w:t>рішення</w:t>
      </w:r>
      <w:proofErr w:type="spellEnd"/>
      <w:r w:rsidRPr="00E9571E">
        <w:rPr>
          <w:sz w:val="28"/>
          <w:szCs w:val="28"/>
        </w:rPr>
        <w:t xml:space="preserve"> </w:t>
      </w:r>
      <w:proofErr w:type="spellStart"/>
      <w:r w:rsidRPr="00E9571E">
        <w:rPr>
          <w:sz w:val="28"/>
          <w:szCs w:val="28"/>
        </w:rPr>
        <w:t>Раді</w:t>
      </w:r>
      <w:proofErr w:type="spellEnd"/>
      <w:r w:rsidRPr="00E9571E">
        <w:rPr>
          <w:sz w:val="28"/>
          <w:szCs w:val="28"/>
          <w:lang w:val="uk-UA"/>
        </w:rPr>
        <w:t>,</w:t>
      </w:r>
      <w:r w:rsidRPr="00E9571E">
        <w:rPr>
          <w:sz w:val="28"/>
          <w:szCs w:val="28"/>
        </w:rPr>
        <w:t xml:space="preserve"> вноситься </w:t>
      </w:r>
      <w:proofErr w:type="spellStart"/>
      <w:r w:rsidRPr="00E9571E">
        <w:rPr>
          <w:sz w:val="28"/>
          <w:szCs w:val="28"/>
        </w:rPr>
        <w:t>пропозиція</w:t>
      </w:r>
      <w:proofErr w:type="spellEnd"/>
      <w:r w:rsidRPr="00E9571E">
        <w:rPr>
          <w:sz w:val="28"/>
          <w:szCs w:val="28"/>
        </w:rPr>
        <w:t xml:space="preserve"> про </w:t>
      </w:r>
      <w:proofErr w:type="spellStart"/>
      <w:r w:rsidRPr="00E9571E">
        <w:rPr>
          <w:sz w:val="28"/>
          <w:szCs w:val="28"/>
        </w:rPr>
        <w:t>проведення</w:t>
      </w:r>
      <w:proofErr w:type="spellEnd"/>
      <w:r w:rsidRPr="00E9571E">
        <w:rPr>
          <w:sz w:val="28"/>
          <w:szCs w:val="28"/>
        </w:rPr>
        <w:t xml:space="preserve"> повторного </w:t>
      </w:r>
      <w:proofErr w:type="spellStart"/>
      <w:r w:rsidRPr="00E9571E">
        <w:rPr>
          <w:sz w:val="28"/>
          <w:szCs w:val="28"/>
        </w:rPr>
        <w:t>голосування</w:t>
      </w:r>
      <w:proofErr w:type="spellEnd"/>
      <w:r w:rsidRPr="00E9571E">
        <w:rPr>
          <w:sz w:val="28"/>
          <w:szCs w:val="28"/>
          <w:lang w:val="uk-UA"/>
        </w:rPr>
        <w:t>.</w:t>
      </w:r>
    </w:p>
    <w:p w:rsidR="00803447" w:rsidRPr="00E9571E" w:rsidRDefault="00803447" w:rsidP="00C769AD">
      <w:pPr>
        <w:ind w:firstLine="708"/>
        <w:jc w:val="both"/>
        <w:rPr>
          <w:sz w:val="28"/>
          <w:szCs w:val="28"/>
          <w:lang w:val="uk-UA"/>
        </w:rPr>
      </w:pPr>
    </w:p>
    <w:p w:rsidR="00C769AD" w:rsidRPr="00E9571E" w:rsidRDefault="008E7471" w:rsidP="008E7471">
      <w:pPr>
        <w:pStyle w:val="a7"/>
        <w:numPr>
          <w:ilvl w:val="1"/>
          <w:numId w:val="5"/>
        </w:numPr>
        <w:ind w:left="0" w:firstLine="708"/>
        <w:rPr>
          <w:sz w:val="28"/>
          <w:szCs w:val="28"/>
        </w:rPr>
      </w:pPr>
      <w:r w:rsidRPr="00E9571E">
        <w:rPr>
          <w:sz w:val="28"/>
          <w:szCs w:val="28"/>
        </w:rPr>
        <w:t>Статтю 203 Глави 2 ,Організаційне, технічне та інше обслуговування діяльності ради Регламенту добавити п. 3. та викласти у такій редакції:</w:t>
      </w:r>
    </w:p>
    <w:p w:rsidR="008E7471" w:rsidRPr="00E9571E" w:rsidRDefault="008E7471" w:rsidP="008E7471">
      <w:pPr>
        <w:ind w:firstLine="708"/>
        <w:jc w:val="both"/>
        <w:rPr>
          <w:sz w:val="28"/>
          <w:szCs w:val="28"/>
          <w:lang w:val="uk-UA"/>
        </w:rPr>
      </w:pPr>
      <w:r w:rsidRPr="00E9571E">
        <w:rPr>
          <w:sz w:val="28"/>
          <w:szCs w:val="28"/>
          <w:lang w:val="uk-UA"/>
        </w:rPr>
        <w:t>Для забезпечення надійної роботи Системи «Рада  Голос», формується технічний резервний фонд з трьох пультів. Для забезпечення публічності і прозорості проведення голосувань, запасні пульти закріплені за іменами: «Резерв 1», «Резерв 2», «Резерв 3».</w:t>
      </w:r>
    </w:p>
    <w:p w:rsidR="008E7471" w:rsidRPr="00E9571E" w:rsidRDefault="008E7471" w:rsidP="008E7471">
      <w:pPr>
        <w:ind w:firstLine="708"/>
        <w:jc w:val="both"/>
        <w:rPr>
          <w:sz w:val="28"/>
          <w:szCs w:val="28"/>
          <w:lang w:val="uk-UA"/>
        </w:rPr>
      </w:pPr>
      <w:r w:rsidRPr="00E9571E">
        <w:rPr>
          <w:sz w:val="28"/>
          <w:szCs w:val="28"/>
          <w:lang w:val="uk-UA"/>
        </w:rPr>
        <w:t xml:space="preserve">У разі непрацездатності власного персонального пульту, депутат Ради звертається із заявою до голови Ради щодо видачі йому пульту з </w:t>
      </w:r>
      <w:proofErr w:type="spellStart"/>
      <w:r w:rsidRPr="00E9571E">
        <w:rPr>
          <w:sz w:val="28"/>
          <w:szCs w:val="28"/>
          <w:lang w:val="uk-UA"/>
        </w:rPr>
        <w:t>технічого</w:t>
      </w:r>
      <w:proofErr w:type="spellEnd"/>
      <w:r w:rsidRPr="00E9571E">
        <w:rPr>
          <w:sz w:val="28"/>
          <w:szCs w:val="28"/>
          <w:lang w:val="uk-UA"/>
        </w:rPr>
        <w:t xml:space="preserve"> резервного фонду. Цей факт фіксується в протоколі з зазначенням прізвища, імені та по батькові депутата і  прив`язки до резервного пульта: або «Резерв 1», або «Резерв 2», або «Резерв 3».</w:t>
      </w:r>
    </w:p>
    <w:p w:rsidR="008E7471" w:rsidRPr="00E9571E" w:rsidRDefault="008E7471" w:rsidP="008E7471">
      <w:pPr>
        <w:ind w:firstLine="851"/>
        <w:jc w:val="both"/>
        <w:rPr>
          <w:sz w:val="28"/>
          <w:szCs w:val="28"/>
          <w:lang w:val="uk-UA"/>
        </w:rPr>
      </w:pPr>
      <w:r w:rsidRPr="00E9571E">
        <w:rPr>
          <w:sz w:val="28"/>
          <w:szCs w:val="28"/>
          <w:lang w:val="uk-UA"/>
        </w:rPr>
        <w:t xml:space="preserve">Пульти для голосування є персональними засобами голосування, але являються власністю Ради. Депутат не має права виносити пульт за межі сесійної зали. Перед тим, як покинути зал </w:t>
      </w:r>
      <w:proofErr w:type="spellStart"/>
      <w:r w:rsidRPr="00E9571E">
        <w:rPr>
          <w:sz w:val="28"/>
          <w:szCs w:val="28"/>
        </w:rPr>
        <w:t>проведення</w:t>
      </w:r>
      <w:proofErr w:type="spellEnd"/>
      <w:r w:rsidRPr="00E9571E">
        <w:rPr>
          <w:sz w:val="28"/>
          <w:szCs w:val="28"/>
        </w:rPr>
        <w:t xml:space="preserve"> пленарного </w:t>
      </w:r>
      <w:proofErr w:type="spellStart"/>
      <w:r w:rsidRPr="00E9571E">
        <w:rPr>
          <w:sz w:val="28"/>
          <w:szCs w:val="28"/>
        </w:rPr>
        <w:t>засідання</w:t>
      </w:r>
      <w:proofErr w:type="spellEnd"/>
      <w:r w:rsidRPr="00E9571E">
        <w:rPr>
          <w:sz w:val="28"/>
          <w:szCs w:val="28"/>
          <w:lang w:val="uk-UA"/>
        </w:rPr>
        <w:t>, депутат</w:t>
      </w:r>
      <w:r w:rsidRPr="00E9571E">
        <w:rPr>
          <w:sz w:val="28"/>
          <w:szCs w:val="28"/>
        </w:rPr>
        <w:t xml:space="preserve"> </w:t>
      </w:r>
      <w:proofErr w:type="spellStart"/>
      <w:r w:rsidRPr="00E9571E">
        <w:rPr>
          <w:sz w:val="28"/>
          <w:szCs w:val="28"/>
        </w:rPr>
        <w:t>зобов’язаний</w:t>
      </w:r>
      <w:proofErr w:type="spellEnd"/>
      <w:r w:rsidRPr="00E9571E">
        <w:rPr>
          <w:sz w:val="28"/>
          <w:szCs w:val="28"/>
        </w:rPr>
        <w:t xml:space="preserve">  </w:t>
      </w:r>
      <w:r w:rsidRPr="00E9571E">
        <w:rPr>
          <w:sz w:val="28"/>
          <w:szCs w:val="28"/>
          <w:lang w:val="uk-UA"/>
        </w:rPr>
        <w:t>передати</w:t>
      </w:r>
      <w:r w:rsidRPr="00E9571E">
        <w:rPr>
          <w:sz w:val="28"/>
          <w:szCs w:val="28"/>
        </w:rPr>
        <w:t xml:space="preserve"> </w:t>
      </w:r>
      <w:proofErr w:type="spellStart"/>
      <w:r w:rsidRPr="00E9571E">
        <w:rPr>
          <w:sz w:val="28"/>
          <w:szCs w:val="28"/>
        </w:rPr>
        <w:t>персональн</w:t>
      </w:r>
      <w:r w:rsidRPr="00E9571E">
        <w:rPr>
          <w:sz w:val="28"/>
          <w:szCs w:val="28"/>
          <w:lang w:val="uk-UA"/>
        </w:rPr>
        <w:t>ий</w:t>
      </w:r>
      <w:proofErr w:type="spellEnd"/>
      <w:r w:rsidRPr="00E9571E">
        <w:rPr>
          <w:sz w:val="28"/>
          <w:szCs w:val="28"/>
          <w:lang w:val="uk-UA"/>
        </w:rPr>
        <w:t xml:space="preserve"> пульт</w:t>
      </w:r>
      <w:r w:rsidRPr="00E9571E">
        <w:rPr>
          <w:sz w:val="28"/>
          <w:szCs w:val="28"/>
        </w:rPr>
        <w:t xml:space="preserve"> для </w:t>
      </w:r>
      <w:proofErr w:type="spellStart"/>
      <w:r w:rsidRPr="00E9571E">
        <w:rPr>
          <w:sz w:val="28"/>
          <w:szCs w:val="28"/>
        </w:rPr>
        <w:t>голосування</w:t>
      </w:r>
      <w:proofErr w:type="spellEnd"/>
      <w:r w:rsidRPr="00E9571E">
        <w:rPr>
          <w:sz w:val="28"/>
          <w:szCs w:val="28"/>
          <w:lang w:val="uk-UA"/>
        </w:rPr>
        <w:t xml:space="preserve"> на збереження уповноваженому представнику виконавчого апарату Ради.</w:t>
      </w:r>
    </w:p>
    <w:p w:rsidR="008E7471" w:rsidRPr="00E9571E" w:rsidRDefault="008E7471" w:rsidP="008E7471">
      <w:pPr>
        <w:ind w:firstLine="851"/>
        <w:jc w:val="both"/>
        <w:rPr>
          <w:sz w:val="28"/>
          <w:szCs w:val="28"/>
        </w:rPr>
      </w:pPr>
      <w:r w:rsidRPr="00E9571E">
        <w:rPr>
          <w:sz w:val="28"/>
          <w:szCs w:val="28"/>
        </w:rPr>
        <w:t xml:space="preserve">В </w:t>
      </w:r>
      <w:proofErr w:type="spellStart"/>
      <w:r w:rsidRPr="00E9571E">
        <w:rPr>
          <w:sz w:val="28"/>
          <w:szCs w:val="28"/>
        </w:rPr>
        <w:t>разі</w:t>
      </w:r>
      <w:proofErr w:type="spellEnd"/>
      <w:r w:rsidRPr="00E9571E">
        <w:rPr>
          <w:sz w:val="28"/>
          <w:szCs w:val="28"/>
        </w:rPr>
        <w:t xml:space="preserve"> </w:t>
      </w:r>
      <w:proofErr w:type="spellStart"/>
      <w:r w:rsidRPr="00E9571E">
        <w:rPr>
          <w:sz w:val="28"/>
          <w:szCs w:val="28"/>
        </w:rPr>
        <w:t>якщо</w:t>
      </w:r>
      <w:proofErr w:type="spellEnd"/>
      <w:r w:rsidRPr="00E9571E">
        <w:rPr>
          <w:sz w:val="28"/>
          <w:szCs w:val="28"/>
        </w:rPr>
        <w:t xml:space="preserve"> депутат покинув залу </w:t>
      </w:r>
      <w:proofErr w:type="spellStart"/>
      <w:r w:rsidRPr="00E9571E">
        <w:rPr>
          <w:sz w:val="28"/>
          <w:szCs w:val="28"/>
        </w:rPr>
        <w:t>проведення</w:t>
      </w:r>
      <w:proofErr w:type="spellEnd"/>
      <w:r w:rsidRPr="00E9571E">
        <w:rPr>
          <w:sz w:val="28"/>
          <w:szCs w:val="28"/>
        </w:rPr>
        <w:t xml:space="preserve"> пленарного </w:t>
      </w:r>
      <w:proofErr w:type="spellStart"/>
      <w:r w:rsidRPr="00E9571E">
        <w:rPr>
          <w:sz w:val="28"/>
          <w:szCs w:val="28"/>
        </w:rPr>
        <w:t>засідання</w:t>
      </w:r>
      <w:proofErr w:type="spellEnd"/>
      <w:r w:rsidRPr="00E9571E">
        <w:rPr>
          <w:sz w:val="28"/>
          <w:szCs w:val="28"/>
        </w:rPr>
        <w:t xml:space="preserve">, але </w:t>
      </w:r>
      <w:proofErr w:type="spellStart"/>
      <w:r w:rsidRPr="00E9571E">
        <w:rPr>
          <w:sz w:val="28"/>
          <w:szCs w:val="28"/>
        </w:rPr>
        <w:t>його</w:t>
      </w:r>
      <w:proofErr w:type="spellEnd"/>
      <w:r w:rsidRPr="00E9571E">
        <w:rPr>
          <w:sz w:val="28"/>
          <w:szCs w:val="28"/>
        </w:rPr>
        <w:t xml:space="preserve"> </w:t>
      </w:r>
      <w:proofErr w:type="spellStart"/>
      <w:r w:rsidRPr="00E9571E">
        <w:rPr>
          <w:sz w:val="28"/>
          <w:szCs w:val="28"/>
        </w:rPr>
        <w:t>персональн</w:t>
      </w:r>
      <w:r w:rsidRPr="00E9571E">
        <w:rPr>
          <w:sz w:val="28"/>
          <w:szCs w:val="28"/>
          <w:lang w:val="uk-UA"/>
        </w:rPr>
        <w:t>ий</w:t>
      </w:r>
      <w:proofErr w:type="spellEnd"/>
      <w:r w:rsidRPr="00E9571E">
        <w:rPr>
          <w:sz w:val="28"/>
          <w:szCs w:val="28"/>
        </w:rPr>
        <w:t xml:space="preserve"> </w:t>
      </w:r>
      <w:proofErr w:type="spellStart"/>
      <w:r w:rsidRPr="00E9571E">
        <w:rPr>
          <w:sz w:val="28"/>
          <w:szCs w:val="28"/>
        </w:rPr>
        <w:t>електронн</w:t>
      </w:r>
      <w:r w:rsidRPr="00E9571E">
        <w:rPr>
          <w:sz w:val="28"/>
          <w:szCs w:val="28"/>
          <w:lang w:val="uk-UA"/>
        </w:rPr>
        <w:t>ий</w:t>
      </w:r>
      <w:proofErr w:type="spellEnd"/>
      <w:r w:rsidRPr="00E9571E">
        <w:rPr>
          <w:sz w:val="28"/>
          <w:szCs w:val="28"/>
        </w:rPr>
        <w:t xml:space="preserve">  </w:t>
      </w:r>
      <w:r w:rsidRPr="00E9571E">
        <w:rPr>
          <w:sz w:val="28"/>
          <w:szCs w:val="28"/>
          <w:lang w:val="uk-UA"/>
        </w:rPr>
        <w:t>пульт</w:t>
      </w:r>
      <w:r w:rsidRPr="00E9571E">
        <w:rPr>
          <w:sz w:val="28"/>
          <w:szCs w:val="28"/>
        </w:rPr>
        <w:t xml:space="preserve"> </w:t>
      </w:r>
      <w:proofErr w:type="spellStart"/>
      <w:r w:rsidRPr="00E9571E">
        <w:rPr>
          <w:sz w:val="28"/>
          <w:szCs w:val="28"/>
        </w:rPr>
        <w:t>продовжує</w:t>
      </w:r>
      <w:proofErr w:type="spellEnd"/>
      <w:r w:rsidRPr="00E9571E">
        <w:rPr>
          <w:sz w:val="28"/>
          <w:szCs w:val="28"/>
        </w:rPr>
        <w:t xml:space="preserve"> </w:t>
      </w:r>
      <w:r w:rsidRPr="00E9571E">
        <w:rPr>
          <w:sz w:val="28"/>
          <w:szCs w:val="28"/>
          <w:lang w:val="uk-UA"/>
        </w:rPr>
        <w:t>працювати в Системі «Рада Голос»</w:t>
      </w:r>
      <w:r w:rsidRPr="00E9571E">
        <w:rPr>
          <w:sz w:val="28"/>
          <w:szCs w:val="28"/>
        </w:rPr>
        <w:t>,</w:t>
      </w:r>
      <w:r w:rsidRPr="00E9571E">
        <w:rPr>
          <w:sz w:val="28"/>
          <w:szCs w:val="28"/>
          <w:lang w:val="uk-UA"/>
        </w:rPr>
        <w:t xml:space="preserve"> то</w:t>
      </w:r>
      <w:r w:rsidRPr="00E9571E">
        <w:rPr>
          <w:sz w:val="28"/>
          <w:szCs w:val="28"/>
        </w:rPr>
        <w:t xml:space="preserve"> за </w:t>
      </w:r>
      <w:proofErr w:type="spellStart"/>
      <w:r w:rsidRPr="00E9571E">
        <w:rPr>
          <w:sz w:val="28"/>
          <w:szCs w:val="28"/>
        </w:rPr>
        <w:t>пропозицією</w:t>
      </w:r>
      <w:proofErr w:type="spellEnd"/>
      <w:r w:rsidRPr="00E9571E">
        <w:rPr>
          <w:sz w:val="28"/>
          <w:szCs w:val="28"/>
        </w:rPr>
        <w:t xml:space="preserve"> </w:t>
      </w:r>
      <w:proofErr w:type="spellStart"/>
      <w:r w:rsidRPr="00E9571E">
        <w:rPr>
          <w:sz w:val="28"/>
          <w:szCs w:val="28"/>
        </w:rPr>
        <w:t>Міського</w:t>
      </w:r>
      <w:proofErr w:type="spellEnd"/>
      <w:r w:rsidRPr="00E9571E">
        <w:rPr>
          <w:sz w:val="28"/>
          <w:szCs w:val="28"/>
        </w:rPr>
        <w:t xml:space="preserve"> </w:t>
      </w:r>
      <w:proofErr w:type="spellStart"/>
      <w:r w:rsidRPr="00E9571E">
        <w:rPr>
          <w:sz w:val="28"/>
          <w:szCs w:val="28"/>
        </w:rPr>
        <w:t>голови</w:t>
      </w:r>
      <w:proofErr w:type="spellEnd"/>
      <w:r w:rsidRPr="00E9571E">
        <w:rPr>
          <w:sz w:val="28"/>
          <w:szCs w:val="28"/>
        </w:rPr>
        <w:t>, Секретаря ради</w:t>
      </w:r>
      <w:r w:rsidRPr="00E9571E">
        <w:rPr>
          <w:sz w:val="28"/>
          <w:szCs w:val="28"/>
          <w:lang w:val="uk-UA"/>
        </w:rPr>
        <w:t xml:space="preserve"> або</w:t>
      </w:r>
      <w:r w:rsidRPr="00E9571E">
        <w:rPr>
          <w:sz w:val="28"/>
          <w:szCs w:val="28"/>
        </w:rPr>
        <w:t xml:space="preserve"> </w:t>
      </w:r>
      <w:proofErr w:type="spellStart"/>
      <w:r w:rsidRPr="00E9571E">
        <w:rPr>
          <w:sz w:val="28"/>
          <w:szCs w:val="28"/>
        </w:rPr>
        <w:t>депутатів</w:t>
      </w:r>
      <w:proofErr w:type="spellEnd"/>
      <w:r w:rsidRPr="00E9571E">
        <w:rPr>
          <w:sz w:val="28"/>
          <w:szCs w:val="28"/>
          <w:lang w:val="uk-UA"/>
        </w:rPr>
        <w:t>,</w:t>
      </w:r>
      <w:r w:rsidRPr="00E9571E">
        <w:rPr>
          <w:sz w:val="28"/>
          <w:szCs w:val="28"/>
        </w:rPr>
        <w:t xml:space="preserve"> </w:t>
      </w:r>
      <w:proofErr w:type="spellStart"/>
      <w:r w:rsidRPr="00E9571E">
        <w:rPr>
          <w:sz w:val="28"/>
          <w:szCs w:val="28"/>
        </w:rPr>
        <w:t>працівники</w:t>
      </w:r>
      <w:proofErr w:type="spellEnd"/>
      <w:r w:rsidRPr="00E9571E">
        <w:rPr>
          <w:sz w:val="28"/>
          <w:szCs w:val="28"/>
        </w:rPr>
        <w:t xml:space="preserve"> </w:t>
      </w:r>
      <w:r w:rsidRPr="00E9571E">
        <w:rPr>
          <w:sz w:val="28"/>
          <w:szCs w:val="28"/>
          <w:lang w:val="uk-UA"/>
        </w:rPr>
        <w:t>виконавчого апарату</w:t>
      </w:r>
      <w:proofErr w:type="gramStart"/>
      <w:r w:rsidRPr="00E9571E">
        <w:rPr>
          <w:sz w:val="28"/>
          <w:szCs w:val="28"/>
          <w:lang w:val="uk-UA"/>
        </w:rPr>
        <w:t xml:space="preserve"> </w:t>
      </w:r>
      <w:r w:rsidRPr="00E9571E">
        <w:rPr>
          <w:sz w:val="28"/>
          <w:szCs w:val="28"/>
        </w:rPr>
        <w:t>Р</w:t>
      </w:r>
      <w:proofErr w:type="gramEnd"/>
      <w:r w:rsidRPr="00E9571E">
        <w:rPr>
          <w:sz w:val="28"/>
          <w:szCs w:val="28"/>
        </w:rPr>
        <w:t xml:space="preserve">ади </w:t>
      </w:r>
      <w:proofErr w:type="spellStart"/>
      <w:r w:rsidRPr="00E9571E">
        <w:rPr>
          <w:sz w:val="28"/>
          <w:szCs w:val="28"/>
        </w:rPr>
        <w:t>вилучають</w:t>
      </w:r>
      <w:proofErr w:type="spellEnd"/>
      <w:r w:rsidRPr="00E9571E">
        <w:rPr>
          <w:sz w:val="28"/>
          <w:szCs w:val="28"/>
        </w:rPr>
        <w:t xml:space="preserve"> </w:t>
      </w:r>
      <w:r w:rsidRPr="00E9571E">
        <w:rPr>
          <w:sz w:val="28"/>
          <w:szCs w:val="28"/>
          <w:lang w:val="uk-UA"/>
        </w:rPr>
        <w:t>пульт</w:t>
      </w:r>
      <w:r w:rsidRPr="00E9571E">
        <w:rPr>
          <w:sz w:val="28"/>
          <w:szCs w:val="28"/>
        </w:rPr>
        <w:t xml:space="preserve"> для </w:t>
      </w:r>
      <w:proofErr w:type="spellStart"/>
      <w:r w:rsidRPr="00E9571E">
        <w:rPr>
          <w:sz w:val="28"/>
          <w:szCs w:val="28"/>
        </w:rPr>
        <w:t>голосування</w:t>
      </w:r>
      <w:proofErr w:type="spellEnd"/>
      <w:r w:rsidRPr="00E9571E">
        <w:rPr>
          <w:sz w:val="28"/>
          <w:szCs w:val="28"/>
        </w:rPr>
        <w:t xml:space="preserve">. </w:t>
      </w:r>
      <w:proofErr w:type="spellStart"/>
      <w:r w:rsidRPr="00E9571E">
        <w:rPr>
          <w:sz w:val="28"/>
          <w:szCs w:val="28"/>
        </w:rPr>
        <w:t>Після</w:t>
      </w:r>
      <w:proofErr w:type="spellEnd"/>
      <w:r w:rsidRPr="00E9571E">
        <w:rPr>
          <w:sz w:val="28"/>
          <w:szCs w:val="28"/>
        </w:rPr>
        <w:t xml:space="preserve"> </w:t>
      </w:r>
      <w:proofErr w:type="spellStart"/>
      <w:r w:rsidRPr="00E9571E">
        <w:rPr>
          <w:sz w:val="28"/>
          <w:szCs w:val="28"/>
        </w:rPr>
        <w:t>повернення</w:t>
      </w:r>
      <w:proofErr w:type="spellEnd"/>
      <w:r w:rsidRPr="00E9571E">
        <w:rPr>
          <w:sz w:val="28"/>
          <w:szCs w:val="28"/>
        </w:rPr>
        <w:t xml:space="preserve"> </w:t>
      </w:r>
      <w:r w:rsidRPr="00E9571E">
        <w:rPr>
          <w:sz w:val="28"/>
          <w:szCs w:val="28"/>
        </w:rPr>
        <w:lastRenderedPageBreak/>
        <w:t xml:space="preserve">депутата до </w:t>
      </w:r>
      <w:proofErr w:type="spellStart"/>
      <w:r w:rsidRPr="00E9571E">
        <w:rPr>
          <w:sz w:val="28"/>
          <w:szCs w:val="28"/>
        </w:rPr>
        <w:t>зали</w:t>
      </w:r>
      <w:proofErr w:type="spellEnd"/>
      <w:r w:rsidRPr="00E9571E">
        <w:rPr>
          <w:sz w:val="28"/>
          <w:szCs w:val="28"/>
        </w:rPr>
        <w:t xml:space="preserve"> </w:t>
      </w:r>
      <w:proofErr w:type="spellStart"/>
      <w:r w:rsidRPr="00E9571E">
        <w:rPr>
          <w:sz w:val="28"/>
          <w:szCs w:val="28"/>
        </w:rPr>
        <w:t>проведення</w:t>
      </w:r>
      <w:proofErr w:type="spellEnd"/>
      <w:r w:rsidRPr="00E9571E">
        <w:rPr>
          <w:sz w:val="28"/>
          <w:szCs w:val="28"/>
        </w:rPr>
        <w:t xml:space="preserve"> пленарного </w:t>
      </w:r>
      <w:proofErr w:type="spellStart"/>
      <w:r w:rsidRPr="00E9571E">
        <w:rPr>
          <w:sz w:val="28"/>
          <w:szCs w:val="28"/>
        </w:rPr>
        <w:t>засідання</w:t>
      </w:r>
      <w:proofErr w:type="spellEnd"/>
      <w:r w:rsidRPr="00E9571E">
        <w:rPr>
          <w:sz w:val="28"/>
          <w:szCs w:val="28"/>
        </w:rPr>
        <w:t xml:space="preserve"> </w:t>
      </w:r>
      <w:proofErr w:type="spellStart"/>
      <w:r w:rsidRPr="00E9571E">
        <w:rPr>
          <w:sz w:val="28"/>
          <w:szCs w:val="28"/>
        </w:rPr>
        <w:t>працівники</w:t>
      </w:r>
      <w:proofErr w:type="spellEnd"/>
      <w:r w:rsidRPr="00E9571E">
        <w:rPr>
          <w:sz w:val="28"/>
          <w:szCs w:val="28"/>
        </w:rPr>
        <w:t xml:space="preserve"> </w:t>
      </w:r>
      <w:r w:rsidRPr="00E9571E">
        <w:rPr>
          <w:sz w:val="28"/>
          <w:szCs w:val="28"/>
          <w:lang w:val="uk-UA"/>
        </w:rPr>
        <w:t>виконавчого апарату</w:t>
      </w:r>
      <w:proofErr w:type="gramStart"/>
      <w:r w:rsidRPr="00E9571E">
        <w:rPr>
          <w:sz w:val="28"/>
          <w:szCs w:val="28"/>
          <w:lang w:val="uk-UA"/>
        </w:rPr>
        <w:t xml:space="preserve"> </w:t>
      </w:r>
      <w:r w:rsidRPr="00E9571E">
        <w:rPr>
          <w:sz w:val="28"/>
          <w:szCs w:val="28"/>
        </w:rPr>
        <w:t>Р</w:t>
      </w:r>
      <w:proofErr w:type="gramEnd"/>
      <w:r w:rsidRPr="00E9571E">
        <w:rPr>
          <w:sz w:val="28"/>
          <w:szCs w:val="28"/>
        </w:rPr>
        <w:t xml:space="preserve">ади </w:t>
      </w:r>
      <w:proofErr w:type="spellStart"/>
      <w:r w:rsidRPr="00E9571E">
        <w:rPr>
          <w:sz w:val="28"/>
          <w:szCs w:val="28"/>
        </w:rPr>
        <w:t>повертають</w:t>
      </w:r>
      <w:proofErr w:type="spellEnd"/>
      <w:r w:rsidRPr="00E9571E">
        <w:rPr>
          <w:sz w:val="28"/>
          <w:szCs w:val="28"/>
        </w:rPr>
        <w:t xml:space="preserve"> </w:t>
      </w:r>
      <w:proofErr w:type="spellStart"/>
      <w:r w:rsidRPr="00E9571E">
        <w:rPr>
          <w:sz w:val="28"/>
          <w:szCs w:val="28"/>
        </w:rPr>
        <w:t>йому</w:t>
      </w:r>
      <w:proofErr w:type="spellEnd"/>
      <w:r w:rsidRPr="00E9571E">
        <w:rPr>
          <w:sz w:val="28"/>
          <w:szCs w:val="28"/>
        </w:rPr>
        <w:t xml:space="preserve"> </w:t>
      </w:r>
      <w:proofErr w:type="spellStart"/>
      <w:r w:rsidRPr="00E9571E">
        <w:rPr>
          <w:sz w:val="28"/>
          <w:szCs w:val="28"/>
        </w:rPr>
        <w:t>персональн</w:t>
      </w:r>
      <w:r w:rsidRPr="00E9571E">
        <w:rPr>
          <w:sz w:val="28"/>
          <w:szCs w:val="28"/>
          <w:lang w:val="uk-UA"/>
        </w:rPr>
        <w:t>ий</w:t>
      </w:r>
      <w:proofErr w:type="spellEnd"/>
      <w:r w:rsidRPr="00E9571E">
        <w:rPr>
          <w:sz w:val="28"/>
          <w:szCs w:val="28"/>
          <w:lang w:val="uk-UA"/>
        </w:rPr>
        <w:t xml:space="preserve"> пульт</w:t>
      </w:r>
      <w:r w:rsidRPr="00E9571E">
        <w:rPr>
          <w:sz w:val="28"/>
          <w:szCs w:val="28"/>
        </w:rPr>
        <w:t xml:space="preserve"> для </w:t>
      </w:r>
      <w:proofErr w:type="spellStart"/>
      <w:r w:rsidRPr="00E9571E">
        <w:rPr>
          <w:sz w:val="28"/>
          <w:szCs w:val="28"/>
        </w:rPr>
        <w:t>голосування</w:t>
      </w:r>
      <w:proofErr w:type="spellEnd"/>
      <w:r w:rsidRPr="00E9571E">
        <w:rPr>
          <w:sz w:val="28"/>
          <w:szCs w:val="28"/>
        </w:rPr>
        <w:t>. </w:t>
      </w:r>
    </w:p>
    <w:p w:rsidR="008E7471" w:rsidRPr="00E9571E" w:rsidRDefault="008E7471" w:rsidP="008E7471">
      <w:pPr>
        <w:ind w:firstLine="851"/>
        <w:jc w:val="both"/>
        <w:rPr>
          <w:sz w:val="28"/>
          <w:szCs w:val="28"/>
          <w:lang w:val="uk-UA"/>
        </w:rPr>
      </w:pPr>
      <w:r w:rsidRPr="00E9571E">
        <w:rPr>
          <w:color w:val="FF0000"/>
          <w:sz w:val="28"/>
          <w:szCs w:val="28"/>
          <w:lang w:val="uk-UA"/>
        </w:rPr>
        <w:t xml:space="preserve"> </w:t>
      </w:r>
      <w:r w:rsidRPr="00E9571E">
        <w:rPr>
          <w:sz w:val="28"/>
          <w:szCs w:val="28"/>
          <w:lang w:val="uk-UA"/>
        </w:rPr>
        <w:t>Після закриття пленарного засідання пульти для голосування передаються та перераховуються до уповноваженого представника виконавчого апарату Ради.</w:t>
      </w:r>
    </w:p>
    <w:p w:rsidR="008E7471" w:rsidRPr="00E9571E" w:rsidRDefault="008E7471" w:rsidP="00803447">
      <w:pPr>
        <w:jc w:val="both"/>
        <w:rPr>
          <w:sz w:val="28"/>
          <w:szCs w:val="28"/>
          <w:lang w:val="uk-UA"/>
        </w:rPr>
      </w:pPr>
      <w:r w:rsidRPr="00E9571E">
        <w:rPr>
          <w:sz w:val="28"/>
          <w:szCs w:val="28"/>
          <w:lang w:val="uk-UA"/>
        </w:rPr>
        <w:t xml:space="preserve">У міжсесійний період пульти разом з програмними компонентами  </w:t>
      </w:r>
      <w:proofErr w:type="spellStart"/>
      <w:r w:rsidRPr="00E9571E">
        <w:rPr>
          <w:sz w:val="28"/>
          <w:szCs w:val="28"/>
        </w:rPr>
        <w:t>Системи</w:t>
      </w:r>
      <w:proofErr w:type="spellEnd"/>
      <w:r w:rsidRPr="00E9571E">
        <w:rPr>
          <w:sz w:val="28"/>
          <w:szCs w:val="28"/>
        </w:rPr>
        <w:t xml:space="preserve"> «Рада  Голос»</w:t>
      </w:r>
      <w:r w:rsidRPr="00E9571E">
        <w:rPr>
          <w:sz w:val="28"/>
          <w:szCs w:val="28"/>
          <w:lang w:val="uk-UA"/>
        </w:rPr>
        <w:t xml:space="preserve"> знаходяться на відповідальному зберіганні у виконавчому апараті Ради</w:t>
      </w:r>
    </w:p>
    <w:p w:rsidR="00A02C96" w:rsidRPr="00E9571E" w:rsidRDefault="00A02C96" w:rsidP="009954A9">
      <w:pPr>
        <w:jc w:val="both"/>
        <w:rPr>
          <w:sz w:val="28"/>
          <w:szCs w:val="28"/>
          <w:lang w:val="uk-UA"/>
        </w:rPr>
      </w:pPr>
    </w:p>
    <w:p w:rsidR="00CF7CAE" w:rsidRPr="00E9571E" w:rsidRDefault="005F7EDF" w:rsidP="008638BA">
      <w:pPr>
        <w:ind w:firstLine="708"/>
        <w:jc w:val="both"/>
        <w:rPr>
          <w:sz w:val="28"/>
          <w:szCs w:val="28"/>
          <w:lang w:val="uk-UA"/>
        </w:rPr>
      </w:pPr>
      <w:r w:rsidRPr="00E9571E">
        <w:rPr>
          <w:sz w:val="28"/>
          <w:szCs w:val="28"/>
          <w:lang w:val="uk-UA"/>
        </w:rPr>
        <w:t>3. Контроль за виконанням даного рішення покласти на постійну комісію з питань</w:t>
      </w:r>
      <w:r w:rsidR="00944DFF" w:rsidRPr="00E9571E">
        <w:rPr>
          <w:sz w:val="28"/>
          <w:szCs w:val="28"/>
          <w:lang w:val="uk-UA"/>
        </w:rPr>
        <w:t xml:space="preserve"> </w:t>
      </w:r>
      <w:r w:rsidR="009954A9">
        <w:rPr>
          <w:sz w:val="28"/>
          <w:szCs w:val="28"/>
          <w:lang w:val="uk-UA"/>
        </w:rPr>
        <w:t>прав людини,законності,депутатської діяльності і етики.</w:t>
      </w:r>
    </w:p>
    <w:p w:rsidR="007A2885" w:rsidRPr="00E9571E" w:rsidRDefault="007A2885" w:rsidP="007A2885">
      <w:pPr>
        <w:rPr>
          <w:sz w:val="28"/>
          <w:szCs w:val="28"/>
          <w:lang w:val="uk-UA"/>
        </w:rPr>
      </w:pPr>
    </w:p>
    <w:p w:rsidR="007A2885" w:rsidRPr="00E9571E" w:rsidRDefault="007A2885" w:rsidP="007A2885">
      <w:pPr>
        <w:rPr>
          <w:sz w:val="28"/>
          <w:szCs w:val="28"/>
          <w:lang w:val="uk-UA"/>
        </w:rPr>
      </w:pPr>
    </w:p>
    <w:p w:rsidR="009954A9" w:rsidRDefault="009954A9" w:rsidP="007A2885">
      <w:pPr>
        <w:tabs>
          <w:tab w:val="left" w:pos="7320"/>
        </w:tabs>
        <w:rPr>
          <w:sz w:val="28"/>
          <w:szCs w:val="28"/>
          <w:lang w:val="uk-UA"/>
        </w:rPr>
      </w:pPr>
    </w:p>
    <w:p w:rsidR="009954A9" w:rsidRPr="009954A9" w:rsidRDefault="009954A9" w:rsidP="009954A9">
      <w:pPr>
        <w:rPr>
          <w:sz w:val="28"/>
          <w:szCs w:val="28"/>
          <w:lang w:val="uk-UA"/>
        </w:rPr>
      </w:pPr>
    </w:p>
    <w:p w:rsidR="009954A9" w:rsidRPr="009954A9" w:rsidRDefault="009954A9" w:rsidP="009954A9">
      <w:pPr>
        <w:rPr>
          <w:sz w:val="28"/>
          <w:szCs w:val="28"/>
          <w:lang w:val="uk-UA"/>
        </w:rPr>
      </w:pPr>
    </w:p>
    <w:p w:rsidR="009954A9" w:rsidRPr="009954A9" w:rsidRDefault="009954A9" w:rsidP="009954A9">
      <w:pPr>
        <w:rPr>
          <w:sz w:val="28"/>
          <w:szCs w:val="28"/>
          <w:lang w:val="uk-UA"/>
        </w:rPr>
      </w:pPr>
    </w:p>
    <w:p w:rsidR="009954A9" w:rsidRDefault="009954A9" w:rsidP="009954A9">
      <w:pPr>
        <w:rPr>
          <w:sz w:val="28"/>
          <w:szCs w:val="28"/>
          <w:lang w:val="uk-UA"/>
        </w:rPr>
      </w:pPr>
    </w:p>
    <w:p w:rsidR="00FD3F5E" w:rsidRPr="009954A9" w:rsidRDefault="009954A9" w:rsidP="009954A9">
      <w:pPr>
        <w:rPr>
          <w:lang w:val="uk-UA"/>
        </w:rPr>
      </w:pPr>
      <w:bookmarkStart w:id="0" w:name="_GoBack"/>
      <w:proofErr w:type="spellStart"/>
      <w:r w:rsidRPr="009954A9">
        <w:rPr>
          <w:lang w:val="uk-UA"/>
        </w:rPr>
        <w:t>Коношевська</w:t>
      </w:r>
      <w:proofErr w:type="spellEnd"/>
      <w:r w:rsidRPr="009954A9">
        <w:rPr>
          <w:lang w:val="uk-UA"/>
        </w:rPr>
        <w:t xml:space="preserve"> М.В.</w:t>
      </w:r>
      <w:bookmarkEnd w:id="0"/>
    </w:p>
    <w:sectPr w:rsidR="00FD3F5E" w:rsidRPr="009954A9" w:rsidSect="002C63CA">
      <w:pgSz w:w="11906" w:h="16838" w:code="9"/>
      <w:pgMar w:top="709"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422E9"/>
    <w:multiLevelType w:val="multilevel"/>
    <w:tmpl w:val="5F4A0852"/>
    <w:lvl w:ilvl="0">
      <w:start w:val="1"/>
      <w:numFmt w:val="decimal"/>
      <w:lvlText w:val="%1."/>
      <w:lvlJc w:val="left"/>
      <w:pPr>
        <w:ind w:left="1908" w:hanging="120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18C90E7D"/>
    <w:multiLevelType w:val="hybridMultilevel"/>
    <w:tmpl w:val="2CD2F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7A5DC5"/>
    <w:multiLevelType w:val="multilevel"/>
    <w:tmpl w:val="D3DC22FA"/>
    <w:lvl w:ilvl="0">
      <w:start w:val="1"/>
      <w:numFmt w:val="decimal"/>
      <w:lvlText w:val="%1."/>
      <w:lvlJc w:val="left"/>
      <w:pPr>
        <w:ind w:left="450" w:hanging="450"/>
      </w:pPr>
      <w:rPr>
        <w:rFonts w:hint="default"/>
      </w:rPr>
    </w:lvl>
    <w:lvl w:ilvl="1">
      <w:start w:val="1"/>
      <w:numFmt w:val="decimal"/>
      <w:lvlText w:val="%1.%2."/>
      <w:lvlJc w:val="left"/>
      <w:pPr>
        <w:ind w:left="2385" w:hanging="720"/>
      </w:pPr>
      <w:rPr>
        <w:rFonts w:hint="default"/>
      </w:rPr>
    </w:lvl>
    <w:lvl w:ilvl="2">
      <w:start w:val="1"/>
      <w:numFmt w:val="decimal"/>
      <w:lvlText w:val="%1.%2.%3."/>
      <w:lvlJc w:val="left"/>
      <w:pPr>
        <w:ind w:left="4050" w:hanging="720"/>
      </w:pPr>
      <w:rPr>
        <w:rFonts w:hint="default"/>
      </w:rPr>
    </w:lvl>
    <w:lvl w:ilvl="3">
      <w:start w:val="1"/>
      <w:numFmt w:val="decimal"/>
      <w:lvlText w:val="%1.%2.%3.%4."/>
      <w:lvlJc w:val="left"/>
      <w:pPr>
        <w:ind w:left="6075" w:hanging="1080"/>
      </w:pPr>
      <w:rPr>
        <w:rFonts w:hint="default"/>
      </w:rPr>
    </w:lvl>
    <w:lvl w:ilvl="4">
      <w:start w:val="1"/>
      <w:numFmt w:val="decimal"/>
      <w:lvlText w:val="%1.%2.%3.%4.%5."/>
      <w:lvlJc w:val="left"/>
      <w:pPr>
        <w:ind w:left="7740" w:hanging="1080"/>
      </w:pPr>
      <w:rPr>
        <w:rFonts w:hint="default"/>
      </w:rPr>
    </w:lvl>
    <w:lvl w:ilvl="5">
      <w:start w:val="1"/>
      <w:numFmt w:val="decimal"/>
      <w:lvlText w:val="%1.%2.%3.%4.%5.%6."/>
      <w:lvlJc w:val="left"/>
      <w:pPr>
        <w:ind w:left="9765" w:hanging="1440"/>
      </w:pPr>
      <w:rPr>
        <w:rFonts w:hint="default"/>
      </w:rPr>
    </w:lvl>
    <w:lvl w:ilvl="6">
      <w:start w:val="1"/>
      <w:numFmt w:val="decimal"/>
      <w:lvlText w:val="%1.%2.%3.%4.%5.%6.%7."/>
      <w:lvlJc w:val="left"/>
      <w:pPr>
        <w:ind w:left="11790" w:hanging="1800"/>
      </w:pPr>
      <w:rPr>
        <w:rFonts w:hint="default"/>
      </w:rPr>
    </w:lvl>
    <w:lvl w:ilvl="7">
      <w:start w:val="1"/>
      <w:numFmt w:val="decimal"/>
      <w:lvlText w:val="%1.%2.%3.%4.%5.%6.%7.%8."/>
      <w:lvlJc w:val="left"/>
      <w:pPr>
        <w:ind w:left="13455" w:hanging="1800"/>
      </w:pPr>
      <w:rPr>
        <w:rFonts w:hint="default"/>
      </w:rPr>
    </w:lvl>
    <w:lvl w:ilvl="8">
      <w:start w:val="1"/>
      <w:numFmt w:val="decimal"/>
      <w:lvlText w:val="%1.%2.%3.%4.%5.%6.%7.%8.%9."/>
      <w:lvlJc w:val="left"/>
      <w:pPr>
        <w:ind w:left="15480" w:hanging="2160"/>
      </w:pPr>
      <w:rPr>
        <w:rFonts w:hint="default"/>
      </w:rPr>
    </w:lvl>
  </w:abstractNum>
  <w:abstractNum w:abstractNumId="3">
    <w:nsid w:val="4E5D1072"/>
    <w:multiLevelType w:val="hybridMultilevel"/>
    <w:tmpl w:val="2CD2F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7E654F"/>
    <w:multiLevelType w:val="hybridMultilevel"/>
    <w:tmpl w:val="C65407EE"/>
    <w:lvl w:ilvl="0" w:tplc="12744872">
      <w:start w:val="1"/>
      <w:numFmt w:val="decimal"/>
      <w:lvlText w:val="%1."/>
      <w:lvlJc w:val="left"/>
      <w:pPr>
        <w:ind w:left="2025" w:hanging="360"/>
      </w:pPr>
      <w:rPr>
        <w:rFonts w:hint="default"/>
      </w:rPr>
    </w:lvl>
    <w:lvl w:ilvl="1" w:tplc="04220019" w:tentative="1">
      <w:start w:val="1"/>
      <w:numFmt w:val="lowerLetter"/>
      <w:lvlText w:val="%2."/>
      <w:lvlJc w:val="left"/>
      <w:pPr>
        <w:ind w:left="2745" w:hanging="360"/>
      </w:pPr>
    </w:lvl>
    <w:lvl w:ilvl="2" w:tplc="0422001B" w:tentative="1">
      <w:start w:val="1"/>
      <w:numFmt w:val="lowerRoman"/>
      <w:lvlText w:val="%3."/>
      <w:lvlJc w:val="right"/>
      <w:pPr>
        <w:ind w:left="3465" w:hanging="180"/>
      </w:pPr>
    </w:lvl>
    <w:lvl w:ilvl="3" w:tplc="0422000F" w:tentative="1">
      <w:start w:val="1"/>
      <w:numFmt w:val="decimal"/>
      <w:lvlText w:val="%4."/>
      <w:lvlJc w:val="left"/>
      <w:pPr>
        <w:ind w:left="4185" w:hanging="360"/>
      </w:pPr>
    </w:lvl>
    <w:lvl w:ilvl="4" w:tplc="04220019" w:tentative="1">
      <w:start w:val="1"/>
      <w:numFmt w:val="lowerLetter"/>
      <w:lvlText w:val="%5."/>
      <w:lvlJc w:val="left"/>
      <w:pPr>
        <w:ind w:left="4905" w:hanging="360"/>
      </w:pPr>
    </w:lvl>
    <w:lvl w:ilvl="5" w:tplc="0422001B" w:tentative="1">
      <w:start w:val="1"/>
      <w:numFmt w:val="lowerRoman"/>
      <w:lvlText w:val="%6."/>
      <w:lvlJc w:val="right"/>
      <w:pPr>
        <w:ind w:left="5625" w:hanging="180"/>
      </w:pPr>
    </w:lvl>
    <w:lvl w:ilvl="6" w:tplc="0422000F" w:tentative="1">
      <w:start w:val="1"/>
      <w:numFmt w:val="decimal"/>
      <w:lvlText w:val="%7."/>
      <w:lvlJc w:val="left"/>
      <w:pPr>
        <w:ind w:left="6345" w:hanging="360"/>
      </w:pPr>
    </w:lvl>
    <w:lvl w:ilvl="7" w:tplc="04220019" w:tentative="1">
      <w:start w:val="1"/>
      <w:numFmt w:val="lowerLetter"/>
      <w:lvlText w:val="%8."/>
      <w:lvlJc w:val="left"/>
      <w:pPr>
        <w:ind w:left="7065" w:hanging="360"/>
      </w:pPr>
    </w:lvl>
    <w:lvl w:ilvl="8" w:tplc="0422001B" w:tentative="1">
      <w:start w:val="1"/>
      <w:numFmt w:val="lowerRoman"/>
      <w:lvlText w:val="%9."/>
      <w:lvlJc w:val="right"/>
      <w:pPr>
        <w:ind w:left="7785"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7F9"/>
    <w:rsid w:val="00003019"/>
    <w:rsid w:val="00010665"/>
    <w:rsid w:val="00010C35"/>
    <w:rsid w:val="00023618"/>
    <w:rsid w:val="00032A29"/>
    <w:rsid w:val="00044E9B"/>
    <w:rsid w:val="000459CB"/>
    <w:rsid w:val="0005091C"/>
    <w:rsid w:val="0006554F"/>
    <w:rsid w:val="00097673"/>
    <w:rsid w:val="000A0382"/>
    <w:rsid w:val="000A6790"/>
    <w:rsid w:val="000B0B0C"/>
    <w:rsid w:val="000B72D9"/>
    <w:rsid w:val="00103031"/>
    <w:rsid w:val="00106ECA"/>
    <w:rsid w:val="00126BB5"/>
    <w:rsid w:val="00142189"/>
    <w:rsid w:val="00154160"/>
    <w:rsid w:val="00173B99"/>
    <w:rsid w:val="00175D18"/>
    <w:rsid w:val="00193DA6"/>
    <w:rsid w:val="001944A8"/>
    <w:rsid w:val="001D4CB0"/>
    <w:rsid w:val="001F7A13"/>
    <w:rsid w:val="00202085"/>
    <w:rsid w:val="00210034"/>
    <w:rsid w:val="00213BBB"/>
    <w:rsid w:val="00247D4C"/>
    <w:rsid w:val="002515EE"/>
    <w:rsid w:val="002716E4"/>
    <w:rsid w:val="00290E1A"/>
    <w:rsid w:val="002927C7"/>
    <w:rsid w:val="00296088"/>
    <w:rsid w:val="002B2A20"/>
    <w:rsid w:val="002B5115"/>
    <w:rsid w:val="002C63CA"/>
    <w:rsid w:val="002D4BAE"/>
    <w:rsid w:val="002F3BDF"/>
    <w:rsid w:val="003257EF"/>
    <w:rsid w:val="003504AD"/>
    <w:rsid w:val="00351357"/>
    <w:rsid w:val="0035536C"/>
    <w:rsid w:val="00364023"/>
    <w:rsid w:val="00381AA2"/>
    <w:rsid w:val="0039117C"/>
    <w:rsid w:val="00394FA5"/>
    <w:rsid w:val="003A0DA5"/>
    <w:rsid w:val="003A1575"/>
    <w:rsid w:val="003A73FF"/>
    <w:rsid w:val="003B4270"/>
    <w:rsid w:val="003B42DF"/>
    <w:rsid w:val="003C7587"/>
    <w:rsid w:val="003D3B67"/>
    <w:rsid w:val="003F2748"/>
    <w:rsid w:val="003F562C"/>
    <w:rsid w:val="0040252B"/>
    <w:rsid w:val="00405367"/>
    <w:rsid w:val="00405A93"/>
    <w:rsid w:val="00407091"/>
    <w:rsid w:val="00412DA9"/>
    <w:rsid w:val="00421504"/>
    <w:rsid w:val="00430938"/>
    <w:rsid w:val="00441531"/>
    <w:rsid w:val="00456D4A"/>
    <w:rsid w:val="00466126"/>
    <w:rsid w:val="00466132"/>
    <w:rsid w:val="004743C6"/>
    <w:rsid w:val="004813CB"/>
    <w:rsid w:val="004877D6"/>
    <w:rsid w:val="00496C04"/>
    <w:rsid w:val="004A4DA3"/>
    <w:rsid w:val="004A59CD"/>
    <w:rsid w:val="004B4444"/>
    <w:rsid w:val="004B6495"/>
    <w:rsid w:val="004C2121"/>
    <w:rsid w:val="004C40AA"/>
    <w:rsid w:val="004F0580"/>
    <w:rsid w:val="0050189F"/>
    <w:rsid w:val="0053547A"/>
    <w:rsid w:val="00554E6B"/>
    <w:rsid w:val="00555AE7"/>
    <w:rsid w:val="005570E8"/>
    <w:rsid w:val="0056302E"/>
    <w:rsid w:val="00573F4B"/>
    <w:rsid w:val="005759F4"/>
    <w:rsid w:val="005905E3"/>
    <w:rsid w:val="005A4AED"/>
    <w:rsid w:val="005A6ABD"/>
    <w:rsid w:val="005B7551"/>
    <w:rsid w:val="005C59ED"/>
    <w:rsid w:val="005D4406"/>
    <w:rsid w:val="005E109E"/>
    <w:rsid w:val="005E74BF"/>
    <w:rsid w:val="005F3A68"/>
    <w:rsid w:val="005F7EDF"/>
    <w:rsid w:val="006169D2"/>
    <w:rsid w:val="0062654A"/>
    <w:rsid w:val="00654444"/>
    <w:rsid w:val="006B1B0C"/>
    <w:rsid w:val="006B5493"/>
    <w:rsid w:val="006C1BB5"/>
    <w:rsid w:val="006C7460"/>
    <w:rsid w:val="007977EB"/>
    <w:rsid w:val="007A2885"/>
    <w:rsid w:val="007A6282"/>
    <w:rsid w:val="007B255E"/>
    <w:rsid w:val="007B2ECE"/>
    <w:rsid w:val="007D0A98"/>
    <w:rsid w:val="007F5826"/>
    <w:rsid w:val="00803447"/>
    <w:rsid w:val="00810C6E"/>
    <w:rsid w:val="00855483"/>
    <w:rsid w:val="008609E8"/>
    <w:rsid w:val="008638BA"/>
    <w:rsid w:val="00872808"/>
    <w:rsid w:val="00880B64"/>
    <w:rsid w:val="0088422A"/>
    <w:rsid w:val="008A523C"/>
    <w:rsid w:val="008B6AB0"/>
    <w:rsid w:val="008C42CB"/>
    <w:rsid w:val="008C73DC"/>
    <w:rsid w:val="008D59A3"/>
    <w:rsid w:val="008E7471"/>
    <w:rsid w:val="009021BB"/>
    <w:rsid w:val="00904BEF"/>
    <w:rsid w:val="009149CB"/>
    <w:rsid w:val="0091532E"/>
    <w:rsid w:val="0092017A"/>
    <w:rsid w:val="009207F9"/>
    <w:rsid w:val="009236DF"/>
    <w:rsid w:val="00942797"/>
    <w:rsid w:val="00944DFF"/>
    <w:rsid w:val="00945838"/>
    <w:rsid w:val="00951216"/>
    <w:rsid w:val="00952C38"/>
    <w:rsid w:val="00955414"/>
    <w:rsid w:val="009825C5"/>
    <w:rsid w:val="009954A9"/>
    <w:rsid w:val="009C5AEA"/>
    <w:rsid w:val="00A02C96"/>
    <w:rsid w:val="00A02E9A"/>
    <w:rsid w:val="00A457F5"/>
    <w:rsid w:val="00A5029A"/>
    <w:rsid w:val="00A76859"/>
    <w:rsid w:val="00AC0B40"/>
    <w:rsid w:val="00B4363A"/>
    <w:rsid w:val="00B43C4C"/>
    <w:rsid w:val="00B534BE"/>
    <w:rsid w:val="00B5559D"/>
    <w:rsid w:val="00B700B6"/>
    <w:rsid w:val="00B70C01"/>
    <w:rsid w:val="00B87584"/>
    <w:rsid w:val="00BA034E"/>
    <w:rsid w:val="00BA56E8"/>
    <w:rsid w:val="00BC4322"/>
    <w:rsid w:val="00C25F39"/>
    <w:rsid w:val="00C359E2"/>
    <w:rsid w:val="00C36C9F"/>
    <w:rsid w:val="00C51E7F"/>
    <w:rsid w:val="00C655DE"/>
    <w:rsid w:val="00C72700"/>
    <w:rsid w:val="00C769AD"/>
    <w:rsid w:val="00CB723F"/>
    <w:rsid w:val="00CC6305"/>
    <w:rsid w:val="00CD1FDC"/>
    <w:rsid w:val="00CF0933"/>
    <w:rsid w:val="00CF313A"/>
    <w:rsid w:val="00CF36F6"/>
    <w:rsid w:val="00CF7CAE"/>
    <w:rsid w:val="00D3242A"/>
    <w:rsid w:val="00D53FA6"/>
    <w:rsid w:val="00D55BEA"/>
    <w:rsid w:val="00D83FFF"/>
    <w:rsid w:val="00D93645"/>
    <w:rsid w:val="00D96DEF"/>
    <w:rsid w:val="00DB663F"/>
    <w:rsid w:val="00DC5CE0"/>
    <w:rsid w:val="00E1314F"/>
    <w:rsid w:val="00E205A2"/>
    <w:rsid w:val="00E20D62"/>
    <w:rsid w:val="00E37A41"/>
    <w:rsid w:val="00E65497"/>
    <w:rsid w:val="00E677B0"/>
    <w:rsid w:val="00E85857"/>
    <w:rsid w:val="00E9571E"/>
    <w:rsid w:val="00ED638B"/>
    <w:rsid w:val="00EF15FC"/>
    <w:rsid w:val="00F12289"/>
    <w:rsid w:val="00F206DE"/>
    <w:rsid w:val="00F21CD0"/>
    <w:rsid w:val="00F3058D"/>
    <w:rsid w:val="00F6079F"/>
    <w:rsid w:val="00F710FB"/>
    <w:rsid w:val="00F73996"/>
    <w:rsid w:val="00F80E6A"/>
    <w:rsid w:val="00F92728"/>
    <w:rsid w:val="00F948C7"/>
    <w:rsid w:val="00FA52E6"/>
    <w:rsid w:val="00FA5A3A"/>
    <w:rsid w:val="00FC2730"/>
    <w:rsid w:val="00FC6C8B"/>
    <w:rsid w:val="00FC6D9D"/>
    <w:rsid w:val="00FD3F5E"/>
    <w:rsid w:val="00FD4B2B"/>
    <w:rsid w:val="00FF3B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406"/>
    <w:rPr>
      <w:sz w:val="24"/>
      <w:szCs w:val="24"/>
      <w:lang w:val="ru-RU" w:eastAsia="ru-RU"/>
    </w:rPr>
  </w:style>
  <w:style w:type="paragraph" w:styleId="1">
    <w:name w:val="heading 1"/>
    <w:basedOn w:val="a"/>
    <w:next w:val="a"/>
    <w:qFormat/>
    <w:rsid w:val="005D4406"/>
    <w:pPr>
      <w:keepNext/>
      <w:jc w:val="center"/>
      <w:outlineLvl w:val="0"/>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D4406"/>
    <w:pPr>
      <w:jc w:val="center"/>
    </w:pPr>
    <w:rPr>
      <w:b/>
      <w:bCs/>
      <w:lang w:val="uk-UA"/>
    </w:rPr>
  </w:style>
  <w:style w:type="paragraph" w:styleId="a4">
    <w:name w:val="caption"/>
    <w:basedOn w:val="a"/>
    <w:next w:val="a"/>
    <w:unhideWhenUsed/>
    <w:qFormat/>
    <w:rsid w:val="002927C7"/>
    <w:pPr>
      <w:spacing w:line="360" w:lineRule="auto"/>
      <w:jc w:val="center"/>
    </w:pPr>
    <w:rPr>
      <w:b/>
      <w:bCs/>
      <w:sz w:val="28"/>
      <w:lang w:val="uk-UA"/>
    </w:rPr>
  </w:style>
  <w:style w:type="paragraph" w:styleId="a5">
    <w:name w:val="List Paragraph"/>
    <w:basedOn w:val="a"/>
    <w:uiPriority w:val="34"/>
    <w:qFormat/>
    <w:rsid w:val="00E37A41"/>
    <w:pPr>
      <w:ind w:left="720"/>
      <w:contextualSpacing/>
    </w:pPr>
  </w:style>
  <w:style w:type="table" w:styleId="a6">
    <w:name w:val="Table Grid"/>
    <w:basedOn w:val="a1"/>
    <w:uiPriority w:val="59"/>
    <w:rsid w:val="000030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semiHidden/>
    <w:unhideWhenUsed/>
    <w:rsid w:val="00A02C96"/>
    <w:pPr>
      <w:jc w:val="both"/>
    </w:pPr>
    <w:rPr>
      <w:lang w:val="uk-UA"/>
    </w:rPr>
  </w:style>
  <w:style w:type="character" w:customStyle="1" w:styleId="a8">
    <w:name w:val="Основной текст Знак"/>
    <w:basedOn w:val="a0"/>
    <w:link w:val="a7"/>
    <w:semiHidden/>
    <w:rsid w:val="00A02C96"/>
    <w:rPr>
      <w:sz w:val="24"/>
      <w:szCs w:val="24"/>
      <w:lang w:eastAsia="ru-RU"/>
    </w:rPr>
  </w:style>
  <w:style w:type="paragraph" w:styleId="a9">
    <w:name w:val="Balloon Text"/>
    <w:basedOn w:val="a"/>
    <w:link w:val="aa"/>
    <w:uiPriority w:val="99"/>
    <w:semiHidden/>
    <w:unhideWhenUsed/>
    <w:rsid w:val="00803447"/>
    <w:rPr>
      <w:rFonts w:ascii="Tahoma" w:hAnsi="Tahoma" w:cs="Tahoma"/>
      <w:sz w:val="16"/>
      <w:szCs w:val="16"/>
    </w:rPr>
  </w:style>
  <w:style w:type="character" w:customStyle="1" w:styleId="aa">
    <w:name w:val="Текст выноски Знак"/>
    <w:basedOn w:val="a0"/>
    <w:link w:val="a9"/>
    <w:uiPriority w:val="99"/>
    <w:semiHidden/>
    <w:rsid w:val="00803447"/>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406"/>
    <w:rPr>
      <w:sz w:val="24"/>
      <w:szCs w:val="24"/>
      <w:lang w:val="ru-RU" w:eastAsia="ru-RU"/>
    </w:rPr>
  </w:style>
  <w:style w:type="paragraph" w:styleId="1">
    <w:name w:val="heading 1"/>
    <w:basedOn w:val="a"/>
    <w:next w:val="a"/>
    <w:qFormat/>
    <w:rsid w:val="005D4406"/>
    <w:pPr>
      <w:keepNext/>
      <w:jc w:val="center"/>
      <w:outlineLvl w:val="0"/>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D4406"/>
    <w:pPr>
      <w:jc w:val="center"/>
    </w:pPr>
    <w:rPr>
      <w:b/>
      <w:bCs/>
      <w:lang w:val="uk-UA"/>
    </w:rPr>
  </w:style>
  <w:style w:type="paragraph" w:styleId="a4">
    <w:name w:val="caption"/>
    <w:basedOn w:val="a"/>
    <w:next w:val="a"/>
    <w:unhideWhenUsed/>
    <w:qFormat/>
    <w:rsid w:val="002927C7"/>
    <w:pPr>
      <w:spacing w:line="360" w:lineRule="auto"/>
      <w:jc w:val="center"/>
    </w:pPr>
    <w:rPr>
      <w:b/>
      <w:bCs/>
      <w:sz w:val="28"/>
      <w:lang w:val="uk-UA"/>
    </w:rPr>
  </w:style>
  <w:style w:type="paragraph" w:styleId="a5">
    <w:name w:val="List Paragraph"/>
    <w:basedOn w:val="a"/>
    <w:uiPriority w:val="34"/>
    <w:qFormat/>
    <w:rsid w:val="00E37A41"/>
    <w:pPr>
      <w:ind w:left="720"/>
      <w:contextualSpacing/>
    </w:pPr>
  </w:style>
  <w:style w:type="table" w:styleId="a6">
    <w:name w:val="Table Grid"/>
    <w:basedOn w:val="a1"/>
    <w:uiPriority w:val="59"/>
    <w:rsid w:val="000030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semiHidden/>
    <w:unhideWhenUsed/>
    <w:rsid w:val="00A02C96"/>
    <w:pPr>
      <w:jc w:val="both"/>
    </w:pPr>
    <w:rPr>
      <w:lang w:val="uk-UA"/>
    </w:rPr>
  </w:style>
  <w:style w:type="character" w:customStyle="1" w:styleId="a8">
    <w:name w:val="Основной текст Знак"/>
    <w:basedOn w:val="a0"/>
    <w:link w:val="a7"/>
    <w:semiHidden/>
    <w:rsid w:val="00A02C96"/>
    <w:rPr>
      <w:sz w:val="24"/>
      <w:szCs w:val="24"/>
      <w:lang w:eastAsia="ru-RU"/>
    </w:rPr>
  </w:style>
  <w:style w:type="paragraph" w:styleId="a9">
    <w:name w:val="Balloon Text"/>
    <w:basedOn w:val="a"/>
    <w:link w:val="aa"/>
    <w:uiPriority w:val="99"/>
    <w:semiHidden/>
    <w:unhideWhenUsed/>
    <w:rsid w:val="00803447"/>
    <w:rPr>
      <w:rFonts w:ascii="Tahoma" w:hAnsi="Tahoma" w:cs="Tahoma"/>
      <w:sz w:val="16"/>
      <w:szCs w:val="16"/>
    </w:rPr>
  </w:style>
  <w:style w:type="character" w:customStyle="1" w:styleId="aa">
    <w:name w:val="Текст выноски Знак"/>
    <w:basedOn w:val="a0"/>
    <w:link w:val="a9"/>
    <w:uiPriority w:val="99"/>
    <w:semiHidden/>
    <w:rsid w:val="00803447"/>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42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06060-F5E7-4086-9F5F-21241884F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1254</Words>
  <Characters>7154</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ПОЧАЇВСЬКА  МІСЬКА  РАДА</vt:lpstr>
      <vt:lpstr>ПОЧАЇВСЬКА  МІСЬКА  РАДА</vt:lpstr>
    </vt:vector>
  </TitlesOfParts>
  <Company>Rada</Company>
  <LinksUpToDate>false</LinksUpToDate>
  <CharactersWithSpaces>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ПОЧАЇВСЬКА  МІСЬКА  РАДА</dc:title>
  <dc:creator>С1</dc:creator>
  <cp:lastModifiedBy>Коношевська Марiя</cp:lastModifiedBy>
  <cp:revision>11</cp:revision>
  <cp:lastPrinted>2017-12-13T07:49:00Z</cp:lastPrinted>
  <dcterms:created xsi:type="dcterms:W3CDTF">2017-12-12T14:07:00Z</dcterms:created>
  <dcterms:modified xsi:type="dcterms:W3CDTF">2017-12-13T07:50:00Z</dcterms:modified>
</cp:coreProperties>
</file>