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A1" w:rsidRDefault="007662A1" w:rsidP="0076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612681099" r:id="rId6">
            <o:FieldCodes>\s</o:FieldCodes>
          </o:OLEObject>
        </w:object>
      </w:r>
    </w:p>
    <w:p w:rsidR="007662A1" w:rsidRDefault="007662A1" w:rsidP="007662A1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662A1" w:rsidRDefault="007662A1" w:rsidP="0076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ПОЧАЇВСЬКА  МІСЬКА  РАДА</w:t>
      </w:r>
    </w:p>
    <w:p w:rsidR="007662A1" w:rsidRDefault="007662A1" w:rsidP="00766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СЬОМЕ  СКЛИКАННЯ</w:t>
      </w:r>
    </w:p>
    <w:p w:rsidR="007662A1" w:rsidRDefault="007662A1" w:rsidP="00766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ПЕРША  СЕСІЯ</w:t>
      </w:r>
    </w:p>
    <w:p w:rsidR="007662A1" w:rsidRDefault="007662A1" w:rsidP="007662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662A1" w:rsidRDefault="007662A1" w:rsidP="0076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1" w:rsidRDefault="007662A1" w:rsidP="00766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 «  </w:t>
      </w:r>
      <w:r w:rsidR="0072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березня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  <w:r w:rsidR="0072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7662A1" w:rsidRDefault="007662A1" w:rsidP="00766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2A1" w:rsidRPr="00F63524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6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розгляд листа Кременецької</w:t>
      </w:r>
    </w:p>
    <w:p w:rsidR="007662A1" w:rsidRPr="00F63524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місцевої прокуратури щодо</w:t>
      </w:r>
    </w:p>
    <w:p w:rsidR="007662A1" w:rsidRPr="00F63524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представництва інтересів</w:t>
      </w:r>
    </w:p>
    <w:p w:rsidR="007662A1" w:rsidRPr="009966BC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Почаївської міської ради</w:t>
      </w:r>
      <w:bookmarkEnd w:id="0"/>
    </w:p>
    <w:p w:rsidR="007662A1" w:rsidRPr="009966BC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1" w:rsidRPr="009966BC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1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Керуючись статтею 26 Закону України «Про міс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цеве самоврядування в Україні», </w:t>
      </w:r>
      <w:r w:rsidR="0055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інформацію, викладену в листі Кременецької місцевої прокуратури від 08.02.2019 №21.31/325-вих.19, з метою належного, ефективного та правового представництва інтересів територіальної громади </w:t>
      </w:r>
      <w:proofErr w:type="spellStart"/>
      <w:r w:rsidR="005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м.Почаїв</w:t>
      </w:r>
      <w:proofErr w:type="spellEnd"/>
      <w:r w:rsidR="0055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Почаївська </w:t>
      </w: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 –</w:t>
      </w:r>
    </w:p>
    <w:p w:rsidR="007662A1" w:rsidRPr="009966BC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A1" w:rsidRPr="009966BC" w:rsidRDefault="007662A1" w:rsidP="0076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662A1" w:rsidRPr="009966BC" w:rsidRDefault="007662A1" w:rsidP="00766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3F" w:rsidRDefault="007662A1" w:rsidP="00556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енецької місцевої прокурат</w:t>
      </w:r>
      <w:r w:rsidR="00973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(№21.31/325-вих.19 від 08.02.2019</w:t>
      </w: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р.) щодо можливості представництва </w:t>
      </w:r>
      <w:r w:rsidRPr="009966BC">
        <w:rPr>
          <w:rFonts w:ascii="Times New Roman" w:eastAsia="Times New Roman" w:hAnsi="Times New Roman" w:cs="Times New Roman"/>
          <w:sz w:val="28"/>
          <w:szCs w:val="28"/>
        </w:rPr>
        <w:t>інтересів Почаївської міської ради в порядку цивільного судочинства про повернення у комунальну власність незаконно наданих земельних ділянок, що встановлено вироком Кременецького районного суду Тернопільської області від 30.09.2016 року (залишено без змін ухвалою апеляційного суду Тернопільської області від 10.04.2017 року) – взяти до відома.</w:t>
      </w:r>
    </w:p>
    <w:p w:rsidR="0055613F" w:rsidRPr="0055613F" w:rsidRDefault="0055613F" w:rsidP="005561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E5" w:rsidRPr="0055613F" w:rsidRDefault="007662A1" w:rsidP="00D60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1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Представництво в інтересах держави в особі Почаївської міської ради </w:t>
      </w:r>
      <w:r w:rsidR="00AE6F9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порядку цивільного судочинства </w:t>
      </w:r>
      <w:r w:rsidRPr="0055613F">
        <w:rPr>
          <w:rFonts w:ascii="Times New Roman" w:eastAsia="Times New Roman" w:hAnsi="Times New Roman" w:cs="Times New Roman"/>
          <w:b/>
          <w:sz w:val="28"/>
          <w:szCs w:val="28"/>
        </w:rPr>
        <w:t xml:space="preserve">з позовом </w:t>
      </w:r>
      <w:r w:rsidR="00AE6F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витребування з незаконного володіння земельних ділянок </w:t>
      </w:r>
      <w:r w:rsidRPr="0055613F">
        <w:rPr>
          <w:rFonts w:ascii="Times New Roman" w:eastAsia="Times New Roman" w:hAnsi="Times New Roman" w:cs="Times New Roman"/>
          <w:b/>
          <w:sz w:val="28"/>
          <w:szCs w:val="28"/>
        </w:rPr>
        <w:t xml:space="preserve">до власників земельних ділянок </w:t>
      </w:r>
      <w:r w:rsidR="00B426C1" w:rsidRPr="005561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66E5" w:rsidRDefault="007266E5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Земельна ділянка із кадастровим номером 6123410500:02:001:3023; дата державної реєстрації 12.03.2015; відповідно до договору купівлі-продажу від 19.03.2015 № 203 відчужено Паляниці Іллі Олександровичу</w:t>
      </w:r>
      <w:r w:rsidR="001601A9">
        <w:rPr>
          <w:rFonts w:ascii="Times New Roman" w:eastAsia="Times New Roman" w:hAnsi="Times New Roman" w:cs="Times New Roman"/>
          <w:sz w:val="28"/>
          <w:szCs w:val="28"/>
        </w:rPr>
        <w:t xml:space="preserve"> (реєстраційний номер облікової картки платника податків: 3272117438)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1A9" w:rsidRDefault="007266E5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601A9">
        <w:rPr>
          <w:rFonts w:ascii="Times New Roman" w:eastAsia="Times New Roman" w:hAnsi="Times New Roman" w:cs="Times New Roman"/>
          <w:sz w:val="28"/>
          <w:szCs w:val="28"/>
        </w:rPr>
        <w:t xml:space="preserve"> Земельна ділянка із кадастровим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01A9">
        <w:rPr>
          <w:rFonts w:ascii="Times New Roman" w:eastAsia="Times New Roman" w:hAnsi="Times New Roman" w:cs="Times New Roman"/>
          <w:sz w:val="28"/>
          <w:szCs w:val="28"/>
        </w:rPr>
        <w:t xml:space="preserve">6123410500:02:001:3024; дата державної реєстрації 12.03.2015; відповідно до договору купівлі-продажу від 12.03.2015 № 208 відчужено Паляниці Людмилі Дмитрівні (реєстраційний номер облікової картки платника податків: 2321810102) ; 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 дата державної реєстрації 12.03.2015; відповідно до договору купівлі-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продажу від 12.03.2015 № 206 відчужено Паляниці Інні Василівні (реєстраційний номер облікової картки платника податків: 3321616261);</w:t>
      </w:r>
    </w:p>
    <w:p w:rsidR="001601A9" w:rsidRDefault="001601A9" w:rsidP="00160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дата державної реєстрації 23.01.2015; відповідно до договору купівлі-продажу від 23.01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.2015 №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відчужено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Костюку </w:t>
      </w:r>
      <w:r w:rsidR="00B426C1" w:rsidRPr="00B426C1">
        <w:rPr>
          <w:rFonts w:ascii="Times New Roman" w:eastAsia="Times New Roman" w:hAnsi="Times New Roman" w:cs="Times New Roman"/>
          <w:sz w:val="28"/>
          <w:szCs w:val="28"/>
        </w:rPr>
        <w:t>Микол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і Васильовичу </w:t>
      </w:r>
      <w:r>
        <w:rPr>
          <w:rFonts w:ascii="Times New Roman" w:eastAsia="Times New Roman" w:hAnsi="Times New Roman" w:cs="Times New Roman"/>
          <w:sz w:val="28"/>
          <w:szCs w:val="28"/>
        </w:rPr>
        <w:t>(реєстраційний номер облікової картки платника податків: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3081724893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; 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B426C1" w:rsidRPr="00B4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6123410500:02:001:3027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дата державної реєстрації 12.03.2015; відповідно до договору купівлі-продажу від 12.03.2015 № 204 відчужено Паляниці Іллі Олександровичу (реєстраційний номер облікової картки платника податків: 3272117438)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B426C1" w:rsidRPr="00B4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6123410500:02:001:3028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426C1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дата державної реєстрації 12.03.2015; відповідно до договору купівлі-продажу від 12.03.2015 № 210 відчужено Бондарчуку Івану Григоровичу (реєстраційний номер облікової картки платника податків: 2764518996)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B426C1" w:rsidRPr="00B4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6123410500:02:001:3029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426C1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дата державної реєстрації 17.03.2015; відповідно до договору купівлі-продажу від 17.03.2015 № 234 відчужено Лотоцькій Марії Іванівні (особа не має коду у зв’язку з релігійними переконаннями, паспорт громадянина України, серія та номер: НЮ №254108)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6123410500:02:001:3030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 xml:space="preserve">дата державної реєстрації 17.03.2015; відповідно до договору купівлі-продажу від 17.03.2015 № 235 відчужено Лотоцькому Андрію Анатолійовичу (реєстраційний номер облікової картки платника податків: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3211620536</w:t>
      </w:r>
      <w:r w:rsidR="00B426C1">
        <w:rPr>
          <w:rFonts w:ascii="Times New Roman" w:eastAsia="Times New Roman" w:hAnsi="Times New Roman" w:cs="Times New Roman"/>
          <w:sz w:val="28"/>
          <w:szCs w:val="28"/>
        </w:rPr>
        <w:t>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6123410500:02:001:3031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2E8A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дата державної реєстрації 06.04.2015; відповідно до договору купівлі-продажу від 06.04.2015 № 342 відчужено Бондар Оксані Вікторівні (реєстраційний номер облікової картки платника податків:3248115002)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 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6123410500:02:001:3032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2E8A"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дата державної реєстрації 06.04.2015; відповідно до договору купівлі-продажу від 06.04.2015 № 338 відчужено </w:t>
      </w:r>
      <w:proofErr w:type="spellStart"/>
      <w:r w:rsidR="00512E8A">
        <w:rPr>
          <w:rFonts w:ascii="Times New Roman" w:eastAsia="Times New Roman" w:hAnsi="Times New Roman" w:cs="Times New Roman"/>
          <w:sz w:val="28"/>
          <w:szCs w:val="28"/>
        </w:rPr>
        <w:t>Лівінюк</w:t>
      </w:r>
      <w:proofErr w:type="spellEnd"/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 Галині Степанівні (особа не має коду у зв’язку з релігійними переконаннями, паспорт громадянина України, серія та номер: МС № 488408) 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6123410500:02:001:3033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; дата державної реєстрації 25.03.2015; відповідно до договору купівлі-продажу від 25.03.2015 № 290 відчужено Лесик Марії Анатоліївні (реєстраційний номер облікової картки платника податків: 3287613185);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4; дата державної реєстрації 23.03.2015; відповідно до договору купівлі-продажу від 23.03.2015 № 256 відчужено Орловській Ользі Володимирівні (реєстраційний номер облікової картки платника податків: 2143116346);</w:t>
      </w:r>
    </w:p>
    <w:p w:rsidR="00AE6F95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6123410500:02:001:3035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 xml:space="preserve">; дата державної реєстрації 30.09.2015; відповідно до договору купівлі-продажу від 30.09.2015 № 1618  відчужено </w:t>
      </w:r>
      <w:proofErr w:type="spellStart"/>
      <w:r w:rsidR="00B93DBE">
        <w:rPr>
          <w:rFonts w:ascii="Times New Roman" w:eastAsia="Times New Roman" w:hAnsi="Times New Roman" w:cs="Times New Roman"/>
          <w:sz w:val="28"/>
          <w:szCs w:val="28"/>
        </w:rPr>
        <w:t>Хоміцькому</w:t>
      </w:r>
      <w:proofErr w:type="spellEnd"/>
      <w:r w:rsidR="00B93DBE">
        <w:rPr>
          <w:rFonts w:ascii="Times New Roman" w:eastAsia="Times New Roman" w:hAnsi="Times New Roman" w:cs="Times New Roman"/>
          <w:sz w:val="28"/>
          <w:szCs w:val="28"/>
        </w:rPr>
        <w:t xml:space="preserve"> Тимофію Олександровичу 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(реєстраційний номер облікової картки платника податків:</w:t>
      </w:r>
      <w:r w:rsidR="00B93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1A9" w:rsidRDefault="00B93DBE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3257216652</w:t>
      </w:r>
      <w:r w:rsidR="00512E8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1601A9" w:rsidRDefault="001601A9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2.14. </w:t>
      </w:r>
      <w:r w:rsidR="00B93DBE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із кадастровим номером  </w:t>
      </w:r>
      <w:r w:rsidR="00D60A3A" w:rsidRPr="007266E5">
        <w:rPr>
          <w:rFonts w:ascii="Times New Roman" w:eastAsia="Times New Roman" w:hAnsi="Times New Roman" w:cs="Times New Roman"/>
          <w:sz w:val="28"/>
          <w:szCs w:val="28"/>
        </w:rPr>
        <w:t>6123410500:02:001:3036</w:t>
      </w:r>
      <w:r w:rsidR="00B93DBE">
        <w:rPr>
          <w:rFonts w:ascii="Times New Roman" w:eastAsia="Times New Roman" w:hAnsi="Times New Roman" w:cs="Times New Roman"/>
          <w:sz w:val="28"/>
          <w:szCs w:val="28"/>
        </w:rPr>
        <w:t xml:space="preserve">; дата державної реєстрації 22.07.2015; відповідно до договору купівлі-продажу від 22.07.2015 № 796  відчужено </w:t>
      </w:r>
      <w:proofErr w:type="spellStart"/>
      <w:r w:rsidR="00B93DBE">
        <w:rPr>
          <w:rFonts w:ascii="Times New Roman" w:eastAsia="Times New Roman" w:hAnsi="Times New Roman" w:cs="Times New Roman"/>
          <w:sz w:val="28"/>
          <w:szCs w:val="28"/>
        </w:rPr>
        <w:t>Пришляк</w:t>
      </w:r>
      <w:proofErr w:type="spellEnd"/>
      <w:r w:rsidR="00B93DBE">
        <w:rPr>
          <w:rFonts w:ascii="Times New Roman" w:eastAsia="Times New Roman" w:hAnsi="Times New Roman" w:cs="Times New Roman"/>
          <w:sz w:val="28"/>
          <w:szCs w:val="28"/>
        </w:rPr>
        <w:t xml:space="preserve"> Надії Петрівні (реєстраційний номер облікової картки</w:t>
      </w:r>
      <w:r w:rsidR="0055613F">
        <w:rPr>
          <w:rFonts w:ascii="Times New Roman" w:eastAsia="Times New Roman" w:hAnsi="Times New Roman" w:cs="Times New Roman"/>
          <w:sz w:val="28"/>
          <w:szCs w:val="28"/>
        </w:rPr>
        <w:t xml:space="preserve"> платника податків: 2239616984) - </w:t>
      </w:r>
      <w:r w:rsidR="00B93DBE" w:rsidRPr="007266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AE6F95" w:rsidRDefault="00D60A3A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13F">
        <w:rPr>
          <w:rFonts w:ascii="Times New Roman" w:eastAsia="Times New Roman" w:hAnsi="Times New Roman" w:cs="Times New Roman"/>
          <w:b/>
          <w:sz w:val="28"/>
          <w:szCs w:val="28"/>
        </w:rPr>
        <w:t>доручити Кременецькій місцевій прокуратурі.</w:t>
      </w:r>
    </w:p>
    <w:p w:rsidR="0055613F" w:rsidRPr="0055613F" w:rsidRDefault="0055613F" w:rsidP="007266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9B7" w:rsidRDefault="00AE6F95" w:rsidP="00AE6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Кременецькій місцевій прокуратурі</w:t>
      </w:r>
      <w:r w:rsidR="00F8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представництво інтересів держави в особі Почаївської міської ради в порядку цивільного судочинства з позовом про визнання незаконним та скасування рішення Почаївської міської ради №1423 від 27.11.2013р.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проекту землеустрою щодо відведення у власність земельної ділянки для ведення особистого селянського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м.Почаїв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вул.Фабрична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гр.Бондарчуку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В.С.».</w:t>
      </w:r>
    </w:p>
    <w:p w:rsidR="00F869B7" w:rsidRDefault="00F869B7" w:rsidP="00F869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B7" w:rsidRPr="00F869B7" w:rsidRDefault="00F869B7" w:rsidP="00AE6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депутатську комісію з питань прав людини, законності, депутатської діяльності і етики.</w:t>
      </w:r>
    </w:p>
    <w:p w:rsidR="007662A1" w:rsidRPr="00AE6F95" w:rsidRDefault="007662A1" w:rsidP="00766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3F" w:rsidRPr="00AE6F95" w:rsidRDefault="0055613F" w:rsidP="00766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3F" w:rsidRPr="0055613F" w:rsidRDefault="0055613F" w:rsidP="005561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AE6F9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Новаковс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І.Ю.</w:t>
      </w:r>
    </w:p>
    <w:p w:rsidR="007662A1" w:rsidRPr="009966BC" w:rsidRDefault="007662A1" w:rsidP="0076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2A1" w:rsidRPr="009966BC" w:rsidRDefault="007662A1" w:rsidP="007662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06" w:rsidRDefault="00F63524"/>
    <w:sectPr w:rsidR="00E3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CE0"/>
    <w:multiLevelType w:val="hybridMultilevel"/>
    <w:tmpl w:val="1150A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1"/>
    <w:rsid w:val="001601A9"/>
    <w:rsid w:val="00270FD2"/>
    <w:rsid w:val="00276A0F"/>
    <w:rsid w:val="00354B1E"/>
    <w:rsid w:val="00370C0A"/>
    <w:rsid w:val="00371E2D"/>
    <w:rsid w:val="00512E8A"/>
    <w:rsid w:val="0055613F"/>
    <w:rsid w:val="007266E5"/>
    <w:rsid w:val="007662A1"/>
    <w:rsid w:val="00820F86"/>
    <w:rsid w:val="00940350"/>
    <w:rsid w:val="00973FDE"/>
    <w:rsid w:val="00AE6F95"/>
    <w:rsid w:val="00B426C1"/>
    <w:rsid w:val="00B93DBE"/>
    <w:rsid w:val="00D60A3A"/>
    <w:rsid w:val="00E438C6"/>
    <w:rsid w:val="00F167A7"/>
    <w:rsid w:val="00F614D8"/>
    <w:rsid w:val="00F63524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53A2-D000-4280-8E1E-03C40CD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5</cp:revision>
  <cp:lastPrinted>2019-02-26T08:09:00Z</cp:lastPrinted>
  <dcterms:created xsi:type="dcterms:W3CDTF">2019-02-25T08:14:00Z</dcterms:created>
  <dcterms:modified xsi:type="dcterms:W3CDTF">2019-02-26T08:12:00Z</dcterms:modified>
</cp:coreProperties>
</file>