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F7BC" w14:textId="77777777" w:rsidR="00B0108C" w:rsidRDefault="00B0108C" w:rsidP="00E5457E">
      <w:pPr>
        <w:jc w:val="center"/>
        <w:rPr>
          <w:rFonts w:ascii="Times New Roman" w:hAnsi="Times New Roman"/>
          <w:sz w:val="24"/>
          <w:szCs w:val="24"/>
        </w:rPr>
      </w:pPr>
    </w:p>
    <w:p w14:paraId="556AD008" w14:textId="0957324F"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w14:anchorId="556AD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o:ole="">
            <v:imagedata r:id="rId6" o:title=""/>
          </v:shape>
          <o:OLEObject Type="Embed" ProgID="Photoshop.Image.5" ShapeID="_x0000_i1025" DrawAspect="Content" ObjectID="_1685263900" r:id="rId7">
            <o:FieldCodes>\s</o:FieldCodes>
          </o:OLEObject>
        </w:object>
      </w:r>
    </w:p>
    <w:p w14:paraId="556AD009" w14:textId="77777777" w:rsidR="00E5457E" w:rsidRPr="00E5457E" w:rsidRDefault="00E5457E" w:rsidP="00E5457E">
      <w:pPr>
        <w:pStyle w:val="a3"/>
        <w:spacing w:line="240" w:lineRule="auto"/>
        <w:rPr>
          <w:sz w:val="24"/>
        </w:rPr>
      </w:pPr>
      <w:r w:rsidRPr="00E5457E">
        <w:rPr>
          <w:sz w:val="24"/>
        </w:rPr>
        <w:t>УКРАЇНА</w:t>
      </w:r>
    </w:p>
    <w:p w14:paraId="556AD00A" w14:textId="77777777" w:rsidR="00E5457E" w:rsidRPr="00E5457E" w:rsidRDefault="00E5457E" w:rsidP="00E5457E">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14:paraId="556AD00B" w14:textId="1D982693" w:rsidR="00484D92" w:rsidRDefault="006F0320" w:rsidP="00484D92">
      <w:pPr>
        <w:pStyle w:val="30"/>
        <w:shd w:val="clear" w:color="auto" w:fill="auto"/>
        <w:ind w:right="80"/>
        <w:rPr>
          <w:rFonts w:ascii="Times New Roman" w:hAnsi="Times New Roman" w:cs="Times New Roman"/>
          <w:b/>
          <w:sz w:val="24"/>
          <w:szCs w:val="24"/>
          <w:lang w:val="uk-UA"/>
        </w:rPr>
      </w:pPr>
      <w:r>
        <w:rPr>
          <w:rFonts w:ascii="Times New Roman" w:hAnsi="Times New Roman" w:cs="Times New Roman"/>
          <w:b/>
          <w:sz w:val="24"/>
          <w:szCs w:val="24"/>
          <w:lang w:val="uk-UA"/>
        </w:rPr>
        <w:t>ВОСЬМЕ</w:t>
      </w:r>
      <w:r w:rsidR="00E5457E" w:rsidRPr="00E5457E">
        <w:rPr>
          <w:rFonts w:ascii="Times New Roman" w:hAnsi="Times New Roman" w:cs="Times New Roman"/>
          <w:b/>
          <w:sz w:val="24"/>
          <w:szCs w:val="24"/>
          <w:lang w:val="uk-UA"/>
        </w:rPr>
        <w:t xml:space="preserve">  СКЛИКАННЯ</w:t>
      </w:r>
    </w:p>
    <w:p w14:paraId="556AD00C" w14:textId="60D6192B" w:rsidR="00E5457E" w:rsidRPr="00E5457E" w:rsidRDefault="00116FF6" w:rsidP="00484D92">
      <w:pPr>
        <w:pStyle w:val="30"/>
        <w:shd w:val="clear" w:color="auto" w:fill="auto"/>
        <w:ind w:right="80"/>
        <w:rPr>
          <w:rFonts w:ascii="Times New Roman" w:hAnsi="Times New Roman" w:cs="Times New Roman"/>
          <w:b/>
          <w:sz w:val="24"/>
          <w:szCs w:val="24"/>
          <w:lang w:val="uk-UA"/>
        </w:rPr>
      </w:pPr>
      <w:r>
        <w:rPr>
          <w:rFonts w:ascii="Times New Roman" w:hAnsi="Times New Roman" w:cs="Times New Roman"/>
          <w:b/>
          <w:sz w:val="24"/>
          <w:szCs w:val="24"/>
          <w:lang w:val="uk-UA"/>
        </w:rPr>
        <w:t>СЬОМА</w:t>
      </w:r>
      <w:r w:rsidR="00484D92">
        <w:rPr>
          <w:rFonts w:ascii="Times New Roman" w:hAnsi="Times New Roman" w:cs="Times New Roman"/>
          <w:b/>
          <w:sz w:val="24"/>
          <w:szCs w:val="24"/>
          <w:lang w:val="uk-UA"/>
        </w:rPr>
        <w:t xml:space="preserve"> </w:t>
      </w:r>
      <w:r w:rsidR="00E5457E" w:rsidRPr="00E5457E">
        <w:rPr>
          <w:rFonts w:ascii="Times New Roman" w:hAnsi="Times New Roman" w:cs="Times New Roman"/>
          <w:b/>
          <w:sz w:val="24"/>
          <w:szCs w:val="24"/>
          <w:lang w:val="uk-UA"/>
        </w:rPr>
        <w:t>СЕСІЯ</w:t>
      </w:r>
    </w:p>
    <w:p w14:paraId="556AD00D" w14:textId="77777777"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14:paraId="556AD00E" w14:textId="77777777"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14:paraId="556AD00F" w14:textId="1A8A3F26" w:rsidR="00E5457E" w:rsidRDefault="006F0320" w:rsidP="00E5457E">
      <w:pPr>
        <w:widowControl w:val="0"/>
        <w:jc w:val="both"/>
        <w:rPr>
          <w:rFonts w:ascii="Times New Roman" w:hAnsi="Times New Roman"/>
          <w:b/>
          <w:color w:val="000000"/>
          <w:sz w:val="24"/>
          <w:szCs w:val="24"/>
          <w:lang w:val="ru-RU"/>
        </w:rPr>
      </w:pPr>
      <w:r>
        <w:rPr>
          <w:rFonts w:ascii="Times New Roman" w:hAnsi="Times New Roman"/>
          <w:b/>
          <w:color w:val="000000"/>
          <w:sz w:val="24"/>
          <w:szCs w:val="24"/>
        </w:rPr>
        <w:t>від «  »</w:t>
      </w:r>
      <w:r w:rsidR="00E30B13">
        <w:rPr>
          <w:rFonts w:ascii="Times New Roman" w:hAnsi="Times New Roman"/>
          <w:b/>
          <w:color w:val="000000"/>
          <w:sz w:val="24"/>
          <w:szCs w:val="24"/>
        </w:rPr>
        <w:t xml:space="preserve"> </w:t>
      </w:r>
      <w:r w:rsidR="00116FF6">
        <w:rPr>
          <w:rFonts w:ascii="Times New Roman" w:hAnsi="Times New Roman"/>
          <w:b/>
          <w:color w:val="000000"/>
          <w:sz w:val="24"/>
          <w:szCs w:val="24"/>
          <w:lang w:val="en-US"/>
        </w:rPr>
        <w:t>червня</w:t>
      </w:r>
      <w:r>
        <w:rPr>
          <w:rFonts w:ascii="Times New Roman" w:hAnsi="Times New Roman"/>
          <w:b/>
          <w:color w:val="000000"/>
          <w:sz w:val="24"/>
          <w:szCs w:val="24"/>
        </w:rPr>
        <w:t xml:space="preserve"> 2021</w:t>
      </w:r>
      <w:r w:rsidR="00E5457E" w:rsidRPr="00E5457E">
        <w:rPr>
          <w:rFonts w:ascii="Times New Roman" w:hAnsi="Times New Roman"/>
          <w:b/>
          <w:color w:val="000000"/>
          <w:sz w:val="24"/>
          <w:szCs w:val="24"/>
        </w:rPr>
        <w:t xml:space="preserve"> р.</w:t>
      </w:r>
      <w:r w:rsidR="00E5457E" w:rsidRPr="00E5457E">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52111D" w:rsidRPr="009F1964">
        <w:rPr>
          <w:rFonts w:ascii="Times New Roman" w:hAnsi="Times New Roman"/>
          <w:b/>
          <w:color w:val="000000"/>
          <w:sz w:val="24"/>
          <w:szCs w:val="24"/>
        </w:rPr>
        <w:tab/>
      </w:r>
      <w:r w:rsidR="0052111D" w:rsidRPr="009F1964">
        <w:rPr>
          <w:rFonts w:ascii="Times New Roman" w:hAnsi="Times New Roman"/>
          <w:b/>
          <w:color w:val="000000"/>
          <w:sz w:val="24"/>
          <w:szCs w:val="24"/>
        </w:rPr>
        <w:tab/>
      </w:r>
      <w:r w:rsidR="00116FF6">
        <w:rPr>
          <w:rFonts w:ascii="Times New Roman" w:hAnsi="Times New Roman"/>
          <w:b/>
          <w:color w:val="000000"/>
          <w:sz w:val="24"/>
          <w:szCs w:val="24"/>
        </w:rPr>
        <w:tab/>
      </w:r>
      <w:r w:rsidR="00484D92">
        <w:rPr>
          <w:rFonts w:ascii="Times New Roman" w:hAnsi="Times New Roman"/>
          <w:b/>
          <w:color w:val="000000"/>
          <w:sz w:val="24"/>
          <w:szCs w:val="24"/>
          <w:lang w:val="ru-RU"/>
        </w:rPr>
        <w:t>ПРОЕКТ</w:t>
      </w:r>
    </w:p>
    <w:p w14:paraId="556AD010" w14:textId="77777777" w:rsidR="00A87B48" w:rsidRPr="00E5457E" w:rsidRDefault="00A87B48" w:rsidP="00E5457E">
      <w:pPr>
        <w:widowControl w:val="0"/>
        <w:jc w:val="both"/>
        <w:rPr>
          <w:rFonts w:ascii="Times New Roman" w:hAnsi="Times New Roman"/>
          <w:b/>
          <w:color w:val="000000"/>
          <w:sz w:val="24"/>
          <w:szCs w:val="24"/>
          <w:lang w:val="ru-RU"/>
        </w:rPr>
      </w:pPr>
    </w:p>
    <w:p w14:paraId="556AD011" w14:textId="77777777"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податку на майно</w:t>
      </w:r>
    </w:p>
    <w:p w14:paraId="556AD013" w14:textId="4037A4FA" w:rsidR="00E5457E" w:rsidRPr="00E5457E" w:rsidRDefault="00030639" w:rsidP="00E5457E">
      <w:pPr>
        <w:widowControl w:val="0"/>
        <w:jc w:val="both"/>
        <w:rPr>
          <w:rFonts w:ascii="Times New Roman" w:hAnsi="Times New Roman"/>
          <w:b/>
          <w:color w:val="000000"/>
          <w:sz w:val="24"/>
          <w:szCs w:val="24"/>
        </w:rPr>
      </w:pPr>
      <w:r>
        <w:rPr>
          <w:rFonts w:ascii="Times New Roman" w:hAnsi="Times New Roman"/>
          <w:b/>
          <w:color w:val="000000"/>
          <w:sz w:val="24"/>
          <w:szCs w:val="24"/>
        </w:rPr>
        <w:t xml:space="preserve">в частині транспортного </w:t>
      </w:r>
      <w:r w:rsidRPr="00E5457E">
        <w:rPr>
          <w:rFonts w:ascii="Times New Roman" w:hAnsi="Times New Roman"/>
          <w:b/>
          <w:color w:val="000000"/>
          <w:sz w:val="24"/>
          <w:szCs w:val="24"/>
        </w:rPr>
        <w:t>податку</w:t>
      </w:r>
    </w:p>
    <w:p w14:paraId="556AD014" w14:textId="77777777" w:rsidR="00E5457E" w:rsidRPr="00E5457E" w:rsidRDefault="00E5457E" w:rsidP="00E5457E">
      <w:pPr>
        <w:widowControl w:val="0"/>
        <w:jc w:val="both"/>
        <w:rPr>
          <w:rFonts w:ascii="Times New Roman" w:hAnsi="Times New Roman"/>
          <w:color w:val="000000"/>
          <w:sz w:val="24"/>
          <w:szCs w:val="24"/>
        </w:rPr>
      </w:pPr>
    </w:p>
    <w:p w14:paraId="556AD015" w14:textId="77777777" w:rsidR="00E5457E" w:rsidRPr="00E5457E" w:rsidRDefault="003B222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r w:rsidR="00E5457E" w:rsidRPr="00E5457E">
        <w:rPr>
          <w:rFonts w:ascii="Times New Roman" w:hAnsi="Times New Roman"/>
          <w:color w:val="000000"/>
          <w:sz w:val="24"/>
          <w:szCs w:val="24"/>
        </w:rPr>
        <w:t xml:space="preserve"> </w:t>
      </w:r>
      <w:r w:rsidR="00845D50">
        <w:rPr>
          <w:rFonts w:ascii="Times New Roman" w:hAnsi="Times New Roman"/>
          <w:color w:val="000000"/>
          <w:sz w:val="24"/>
          <w:szCs w:val="24"/>
        </w:rPr>
        <w:t>статей</w:t>
      </w:r>
      <w:r>
        <w:rPr>
          <w:rFonts w:ascii="Times New Roman" w:hAnsi="Times New Roman"/>
          <w:color w:val="000000"/>
          <w:sz w:val="24"/>
          <w:szCs w:val="24"/>
        </w:rPr>
        <w:t xml:space="preserve"> 7</w:t>
      </w:r>
      <w:r w:rsidR="00030639">
        <w:rPr>
          <w:rFonts w:ascii="Times New Roman" w:hAnsi="Times New Roman"/>
          <w:color w:val="000000"/>
          <w:sz w:val="24"/>
          <w:szCs w:val="24"/>
        </w:rPr>
        <w:t>,</w:t>
      </w:r>
      <w:r w:rsidR="00845D50">
        <w:rPr>
          <w:rFonts w:ascii="Times New Roman" w:hAnsi="Times New Roman"/>
          <w:color w:val="000000"/>
          <w:sz w:val="24"/>
          <w:szCs w:val="24"/>
        </w:rPr>
        <w:t xml:space="preserve"> 10, підпункту 12.3 статті 12, статті</w:t>
      </w:r>
      <w:r>
        <w:rPr>
          <w:rFonts w:ascii="Times New Roman" w:hAnsi="Times New Roman"/>
          <w:color w:val="000000"/>
          <w:sz w:val="24"/>
          <w:szCs w:val="24"/>
        </w:rPr>
        <w:t xml:space="preserve"> </w:t>
      </w:r>
      <w:r w:rsidR="00030639">
        <w:rPr>
          <w:rFonts w:ascii="Times New Roman" w:hAnsi="Times New Roman"/>
          <w:color w:val="000000"/>
          <w:sz w:val="24"/>
          <w:szCs w:val="24"/>
        </w:rPr>
        <w:t xml:space="preserve"> 267</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w:t>
      </w:r>
      <w:r w:rsidR="00845D50">
        <w:rPr>
          <w:rFonts w:ascii="Times New Roman" w:hAnsi="Times New Roman"/>
          <w:color w:val="000000"/>
          <w:sz w:val="24"/>
          <w:szCs w:val="24"/>
        </w:rPr>
        <w:t xml:space="preserve">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14:paraId="556AD016" w14:textId="77777777" w:rsidR="00E5457E" w:rsidRPr="00E5457E" w:rsidRDefault="00E5457E" w:rsidP="00E5457E">
      <w:pPr>
        <w:widowControl w:val="0"/>
        <w:jc w:val="both"/>
        <w:rPr>
          <w:rFonts w:ascii="Times New Roman" w:hAnsi="Times New Roman"/>
          <w:color w:val="000000"/>
          <w:sz w:val="24"/>
          <w:szCs w:val="24"/>
        </w:rPr>
      </w:pPr>
    </w:p>
    <w:p w14:paraId="556AD017" w14:textId="77777777" w:rsidR="00E5457E" w:rsidRPr="00981459" w:rsidRDefault="00E5457E" w:rsidP="00E5457E">
      <w:pPr>
        <w:widowControl w:val="0"/>
        <w:jc w:val="center"/>
        <w:rPr>
          <w:rFonts w:ascii="Times New Roman" w:hAnsi="Times New Roman"/>
          <w:b/>
          <w:color w:val="000000"/>
          <w:szCs w:val="28"/>
        </w:rPr>
      </w:pPr>
      <w:r w:rsidRPr="00981459">
        <w:rPr>
          <w:rFonts w:ascii="Times New Roman" w:hAnsi="Times New Roman"/>
          <w:b/>
          <w:color w:val="000000"/>
          <w:szCs w:val="28"/>
        </w:rPr>
        <w:t>в и р і ш и л а :</w:t>
      </w:r>
    </w:p>
    <w:p w14:paraId="556AD018" w14:textId="77777777" w:rsidR="00E5457E" w:rsidRPr="00A167E4" w:rsidRDefault="00E5457E" w:rsidP="00E5457E">
      <w:pPr>
        <w:widowControl w:val="0"/>
        <w:jc w:val="both"/>
        <w:rPr>
          <w:rFonts w:ascii="Times New Roman" w:hAnsi="Times New Roman"/>
          <w:color w:val="000000"/>
          <w:sz w:val="24"/>
          <w:szCs w:val="24"/>
        </w:rPr>
      </w:pPr>
    </w:p>
    <w:p w14:paraId="556AD019" w14:textId="3D46AE9A"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w:t>
      </w:r>
      <w:r w:rsidR="004A2C40">
        <w:rPr>
          <w:rFonts w:ascii="Times New Roman" w:hAnsi="Times New Roman"/>
          <w:color w:val="000000"/>
          <w:sz w:val="24"/>
          <w:szCs w:val="24"/>
        </w:rPr>
        <w:t>ї Почаївської міської</w:t>
      </w:r>
      <w:r w:rsidRPr="00A167E4">
        <w:rPr>
          <w:rFonts w:ascii="Times New Roman" w:hAnsi="Times New Roman"/>
          <w:color w:val="000000"/>
          <w:sz w:val="24"/>
          <w:szCs w:val="24"/>
        </w:rPr>
        <w:t xml:space="preserve"> територіальної громади</w:t>
      </w:r>
      <w:r w:rsidR="00030639">
        <w:rPr>
          <w:rFonts w:ascii="Times New Roman" w:hAnsi="Times New Roman"/>
          <w:color w:val="000000"/>
          <w:sz w:val="24"/>
          <w:szCs w:val="24"/>
        </w:rPr>
        <w:t xml:space="preserve"> податок на майно </w:t>
      </w:r>
      <w:r w:rsidR="00A87B48">
        <w:rPr>
          <w:rFonts w:ascii="Times New Roman" w:hAnsi="Times New Roman"/>
          <w:color w:val="000000"/>
          <w:sz w:val="24"/>
          <w:szCs w:val="24"/>
        </w:rPr>
        <w:t>в частині транспортного податку</w:t>
      </w:r>
      <w:r w:rsidR="00A372FC">
        <w:rPr>
          <w:rFonts w:ascii="Times New Roman" w:hAnsi="Times New Roman"/>
          <w:color w:val="000000"/>
          <w:sz w:val="24"/>
          <w:szCs w:val="24"/>
        </w:rPr>
        <w:t xml:space="preserve"> </w:t>
      </w:r>
      <w:r w:rsidR="00A87B48">
        <w:rPr>
          <w:rFonts w:ascii="Times New Roman" w:hAnsi="Times New Roman"/>
          <w:color w:val="000000"/>
          <w:sz w:val="24"/>
          <w:szCs w:val="24"/>
        </w:rPr>
        <w:t>згідно з додатком 1.</w:t>
      </w:r>
    </w:p>
    <w:p w14:paraId="556AD01A" w14:textId="77777777" w:rsidR="00E5457E" w:rsidRPr="00A167E4" w:rsidRDefault="00E5457E" w:rsidP="00E5457E">
      <w:pPr>
        <w:widowControl w:val="0"/>
        <w:jc w:val="both"/>
        <w:rPr>
          <w:rFonts w:ascii="Times New Roman" w:hAnsi="Times New Roman"/>
          <w:color w:val="000000"/>
          <w:sz w:val="24"/>
          <w:szCs w:val="24"/>
        </w:rPr>
      </w:pPr>
    </w:p>
    <w:p w14:paraId="556AD01B" w14:textId="77777777"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2</w:t>
      </w:r>
      <w:r w:rsidR="00E5457E" w:rsidRPr="00A167E4">
        <w:rPr>
          <w:rFonts w:ascii="Times New Roman" w:hAnsi="Times New Roman"/>
          <w:color w:val="000000"/>
          <w:sz w:val="24"/>
          <w:szCs w:val="24"/>
        </w:rPr>
        <w:t>. Оприлюднити рішення на офіційному сайті Почаївської міської ради.</w:t>
      </w:r>
    </w:p>
    <w:p w14:paraId="556AD01C" w14:textId="77777777" w:rsidR="00E5457E" w:rsidRPr="00A167E4" w:rsidRDefault="00E5457E" w:rsidP="00E5457E">
      <w:pPr>
        <w:widowControl w:val="0"/>
        <w:ind w:firstLine="708"/>
        <w:jc w:val="both"/>
        <w:rPr>
          <w:rFonts w:ascii="Times New Roman" w:hAnsi="Times New Roman"/>
          <w:color w:val="000000"/>
          <w:sz w:val="24"/>
          <w:szCs w:val="24"/>
        </w:rPr>
      </w:pPr>
    </w:p>
    <w:p w14:paraId="556AD01D" w14:textId="686C6428" w:rsidR="00845D50" w:rsidRPr="00A167E4" w:rsidRDefault="00A87B48" w:rsidP="00845D50">
      <w:pPr>
        <w:widowControl w:val="0"/>
        <w:ind w:firstLine="708"/>
        <w:jc w:val="both"/>
        <w:rPr>
          <w:rFonts w:ascii="Times New Roman" w:hAnsi="Times New Roman"/>
          <w:color w:val="000000"/>
          <w:sz w:val="24"/>
          <w:szCs w:val="24"/>
        </w:rPr>
      </w:pPr>
      <w:r>
        <w:rPr>
          <w:rFonts w:ascii="Times New Roman" w:hAnsi="Times New Roman"/>
          <w:color w:val="000000"/>
          <w:sz w:val="24"/>
          <w:szCs w:val="24"/>
        </w:rPr>
        <w:t>3</w:t>
      </w:r>
      <w:r w:rsidR="00E5457E" w:rsidRPr="00A167E4">
        <w:rPr>
          <w:rFonts w:ascii="Times New Roman" w:hAnsi="Times New Roman"/>
          <w:color w:val="000000"/>
          <w:sz w:val="24"/>
          <w:szCs w:val="24"/>
        </w:rPr>
        <w:t xml:space="preserve">. </w:t>
      </w:r>
      <w:r w:rsidR="00B608E2">
        <w:rPr>
          <w:rFonts w:ascii="Times New Roman" w:hAnsi="Times New Roman"/>
          <w:color w:val="000000"/>
          <w:sz w:val="24"/>
          <w:szCs w:val="24"/>
        </w:rPr>
        <w:t xml:space="preserve">Надати </w:t>
      </w:r>
      <w:r w:rsidR="00845D50">
        <w:rPr>
          <w:rFonts w:ascii="Times New Roman" w:hAnsi="Times New Roman"/>
          <w:color w:val="000000"/>
          <w:sz w:val="24"/>
          <w:szCs w:val="24"/>
        </w:rPr>
        <w:t xml:space="preserve">до </w:t>
      </w:r>
      <w:r w:rsidR="00C37A51">
        <w:rPr>
          <w:sz w:val="24"/>
          <w:szCs w:val="24"/>
        </w:rPr>
        <w:t xml:space="preserve">Кременецького управління ГУ ДПС у Тернопільській області </w:t>
      </w:r>
      <w:r w:rsidR="00B608E2">
        <w:rPr>
          <w:rFonts w:ascii="Times New Roman" w:hAnsi="Times New Roman"/>
          <w:color w:val="000000"/>
          <w:sz w:val="24"/>
          <w:szCs w:val="24"/>
        </w:rPr>
        <w:t xml:space="preserve">інформацію щодо </w:t>
      </w:r>
      <w:r w:rsidR="00170C92">
        <w:rPr>
          <w:rFonts w:ascii="Times New Roman" w:hAnsi="Times New Roman"/>
          <w:color w:val="000000"/>
          <w:sz w:val="24"/>
          <w:szCs w:val="24"/>
        </w:rPr>
        <w:t xml:space="preserve">ставок </w:t>
      </w:r>
      <w:r w:rsidR="00B608E2">
        <w:rPr>
          <w:rFonts w:ascii="Times New Roman" w:hAnsi="Times New Roman"/>
          <w:color w:val="000000"/>
          <w:sz w:val="24"/>
          <w:szCs w:val="24"/>
        </w:rPr>
        <w:t>податку на майно в части</w:t>
      </w:r>
      <w:r w:rsidR="006F0320">
        <w:rPr>
          <w:rFonts w:ascii="Times New Roman" w:hAnsi="Times New Roman"/>
          <w:color w:val="000000"/>
          <w:sz w:val="24"/>
          <w:szCs w:val="24"/>
        </w:rPr>
        <w:t>ні транспортного податку</w:t>
      </w:r>
      <w:r w:rsidR="00B608E2">
        <w:rPr>
          <w:rFonts w:ascii="Times New Roman" w:hAnsi="Times New Roman"/>
          <w:color w:val="000000"/>
          <w:sz w:val="24"/>
          <w:szCs w:val="24"/>
        </w:rPr>
        <w:t>.</w:t>
      </w:r>
    </w:p>
    <w:p w14:paraId="556AD01E" w14:textId="77777777" w:rsidR="00E5457E" w:rsidRPr="00A167E4" w:rsidRDefault="00E5457E" w:rsidP="00E5457E">
      <w:pPr>
        <w:widowControl w:val="0"/>
        <w:ind w:firstLine="708"/>
        <w:jc w:val="both"/>
        <w:rPr>
          <w:rFonts w:ascii="Times New Roman" w:hAnsi="Times New Roman"/>
          <w:color w:val="000000"/>
          <w:sz w:val="24"/>
          <w:szCs w:val="24"/>
        </w:rPr>
      </w:pPr>
    </w:p>
    <w:p w14:paraId="556AD01F" w14:textId="0FF2F452" w:rsidR="00E5457E" w:rsidRPr="004A2C40" w:rsidRDefault="00A87B48" w:rsidP="004A2C40">
      <w:pPr>
        <w:pStyle w:val="a8"/>
        <w:ind w:firstLine="709"/>
        <w:jc w:val="both"/>
        <w:rPr>
          <w:rFonts w:ascii="Times New Roman" w:hAnsi="Times New Roman" w:cs="Times New Roman"/>
          <w:color w:val="auto"/>
        </w:rPr>
      </w:pPr>
      <w:r>
        <w:rPr>
          <w:rFonts w:ascii="Times New Roman" w:hAnsi="Times New Roman"/>
        </w:rPr>
        <w:t>4</w:t>
      </w:r>
      <w:r w:rsidR="00E5457E" w:rsidRPr="00A167E4">
        <w:rPr>
          <w:rFonts w:ascii="Times New Roman" w:hAnsi="Times New Roman"/>
        </w:rPr>
        <w:t xml:space="preserve">. Контроль за виконанням рішення покласти на </w:t>
      </w:r>
      <w:r w:rsidR="004A2C40" w:rsidRPr="007D1628">
        <w:rPr>
          <w:rFonts w:ascii="Times New Roman" w:hAnsi="Times New Roman"/>
          <w:bCs/>
        </w:rPr>
        <w:t xml:space="preserve">постійну </w:t>
      </w:r>
      <w:r w:rsidR="004A2C40">
        <w:rPr>
          <w:rFonts w:ascii="Times New Roman" w:hAnsi="Times New Roman"/>
        </w:rPr>
        <w:t xml:space="preserve">комісію з питань </w:t>
      </w:r>
      <w:r w:rsidR="004A2C40" w:rsidRPr="002E250C">
        <w:rPr>
          <w:rFonts w:ascii="Times New Roman" w:hAnsi="Times New Roman" w:cs="Times New Roman"/>
          <w:color w:val="auto"/>
        </w:rPr>
        <w:t>фінансів, бюджету, планування соціально-економічного розвитку, інвестицій та міжнародного співробітництва</w:t>
      </w:r>
    </w:p>
    <w:p w14:paraId="556AD020" w14:textId="77777777" w:rsidR="00E5457E" w:rsidRPr="00A167E4" w:rsidRDefault="00E5457E" w:rsidP="00E5457E">
      <w:pPr>
        <w:widowControl w:val="0"/>
        <w:ind w:firstLine="708"/>
        <w:jc w:val="both"/>
        <w:rPr>
          <w:rFonts w:ascii="Times New Roman" w:hAnsi="Times New Roman"/>
          <w:color w:val="000000"/>
          <w:sz w:val="24"/>
          <w:szCs w:val="24"/>
        </w:rPr>
      </w:pPr>
    </w:p>
    <w:p w14:paraId="556AD021" w14:textId="6BF1CF01"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5</w:t>
      </w:r>
      <w:r w:rsidR="00525079">
        <w:rPr>
          <w:rFonts w:ascii="Times New Roman" w:hAnsi="Times New Roman"/>
          <w:color w:val="000000"/>
          <w:sz w:val="24"/>
          <w:szCs w:val="24"/>
        </w:rPr>
        <w:t xml:space="preserve">. </w:t>
      </w:r>
      <w:r w:rsidR="00981459">
        <w:rPr>
          <w:rFonts w:ascii="Times New Roman" w:hAnsi="Times New Roman"/>
          <w:color w:val="000000"/>
          <w:sz w:val="24"/>
          <w:szCs w:val="24"/>
        </w:rPr>
        <w:t>З моменту набуття чинності даного рішення визнати таким, що втратило чинність рішення Почаївської міської ради</w:t>
      </w:r>
      <w:r w:rsidR="006F0320">
        <w:rPr>
          <w:rFonts w:ascii="Times New Roman" w:hAnsi="Times New Roman"/>
          <w:color w:val="000000"/>
          <w:sz w:val="24"/>
          <w:szCs w:val="24"/>
        </w:rPr>
        <w:t xml:space="preserve"> № 2448 від 24</w:t>
      </w:r>
      <w:r w:rsidR="009F1964">
        <w:rPr>
          <w:rFonts w:ascii="Times New Roman" w:hAnsi="Times New Roman"/>
          <w:color w:val="000000"/>
          <w:sz w:val="24"/>
          <w:szCs w:val="24"/>
        </w:rPr>
        <w:t xml:space="preserve"> </w:t>
      </w:r>
      <w:r w:rsidR="006F0320">
        <w:rPr>
          <w:rFonts w:ascii="Times New Roman" w:hAnsi="Times New Roman"/>
          <w:color w:val="000000"/>
          <w:sz w:val="24"/>
          <w:szCs w:val="24"/>
        </w:rPr>
        <w:t>червня 2020</w:t>
      </w:r>
      <w:r w:rsidR="00981459">
        <w:rPr>
          <w:rFonts w:ascii="Times New Roman" w:hAnsi="Times New Roman"/>
          <w:color w:val="000000"/>
          <w:sz w:val="24"/>
          <w:szCs w:val="24"/>
        </w:rPr>
        <w:t xml:space="preserve"> року</w:t>
      </w:r>
      <w:r w:rsidR="00E5457E" w:rsidRPr="00A167E4">
        <w:rPr>
          <w:rFonts w:ascii="Times New Roman" w:hAnsi="Times New Roman"/>
          <w:color w:val="000000"/>
          <w:sz w:val="24"/>
          <w:szCs w:val="24"/>
        </w:rPr>
        <w:t>.</w:t>
      </w:r>
    </w:p>
    <w:p w14:paraId="556AD022" w14:textId="77777777" w:rsidR="00E5457E" w:rsidRPr="00A167E4" w:rsidRDefault="00E5457E" w:rsidP="00E5457E">
      <w:pPr>
        <w:widowControl w:val="0"/>
        <w:ind w:firstLine="708"/>
        <w:jc w:val="both"/>
        <w:rPr>
          <w:rFonts w:ascii="Times New Roman" w:hAnsi="Times New Roman"/>
          <w:color w:val="000000"/>
          <w:sz w:val="24"/>
          <w:szCs w:val="24"/>
        </w:rPr>
      </w:pPr>
    </w:p>
    <w:p w14:paraId="556AD023" w14:textId="05EAA9F6" w:rsidR="00E5457E" w:rsidRPr="0052111D" w:rsidRDefault="00A87B48" w:rsidP="0052111D">
      <w:pPr>
        <w:widowControl w:val="0"/>
        <w:ind w:firstLine="708"/>
        <w:jc w:val="both"/>
        <w:rPr>
          <w:rFonts w:ascii="Times New Roman" w:hAnsi="Times New Roman"/>
          <w:color w:val="000000"/>
          <w:sz w:val="24"/>
          <w:szCs w:val="24"/>
        </w:rPr>
      </w:pPr>
      <w:r>
        <w:rPr>
          <w:rFonts w:ascii="Times New Roman" w:hAnsi="Times New Roman"/>
          <w:color w:val="000000"/>
          <w:sz w:val="24"/>
          <w:szCs w:val="24"/>
        </w:rPr>
        <w:t>6</w:t>
      </w:r>
      <w:r w:rsidR="00E5457E" w:rsidRPr="00A167E4">
        <w:rPr>
          <w:rFonts w:ascii="Times New Roman" w:hAnsi="Times New Roman"/>
          <w:color w:val="000000"/>
          <w:sz w:val="24"/>
          <w:szCs w:val="24"/>
        </w:rPr>
        <w:t>. Рішен</w:t>
      </w:r>
      <w:r w:rsidR="006F0320">
        <w:rPr>
          <w:rFonts w:ascii="Times New Roman" w:hAnsi="Times New Roman"/>
          <w:color w:val="000000"/>
          <w:sz w:val="24"/>
          <w:szCs w:val="24"/>
        </w:rPr>
        <w:t>ня набирає чинності з 01.01.2022</w:t>
      </w:r>
      <w:r w:rsidR="00E5457E" w:rsidRPr="00A167E4">
        <w:rPr>
          <w:rFonts w:ascii="Times New Roman" w:hAnsi="Times New Roman"/>
          <w:color w:val="000000"/>
          <w:sz w:val="24"/>
          <w:szCs w:val="24"/>
        </w:rPr>
        <w:t xml:space="preserve"> року.</w:t>
      </w:r>
    </w:p>
    <w:p w14:paraId="556AD024" w14:textId="77777777" w:rsidR="00E5457E" w:rsidRPr="00A167E4" w:rsidRDefault="00E5457E" w:rsidP="00E5457E">
      <w:pPr>
        <w:widowControl w:val="0"/>
        <w:ind w:firstLine="708"/>
        <w:jc w:val="both"/>
        <w:rPr>
          <w:rFonts w:ascii="Times New Roman" w:hAnsi="Times New Roman"/>
          <w:color w:val="000000"/>
          <w:sz w:val="24"/>
          <w:szCs w:val="24"/>
        </w:rPr>
      </w:pPr>
    </w:p>
    <w:p w14:paraId="556AD025" w14:textId="77777777" w:rsidR="00E5457E" w:rsidRPr="00A167E4" w:rsidRDefault="00E5457E" w:rsidP="00E5457E">
      <w:pPr>
        <w:widowControl w:val="0"/>
        <w:ind w:firstLine="708"/>
        <w:jc w:val="both"/>
        <w:rPr>
          <w:rFonts w:ascii="Times New Roman" w:hAnsi="Times New Roman"/>
          <w:color w:val="000000"/>
          <w:sz w:val="24"/>
          <w:szCs w:val="24"/>
        </w:rPr>
      </w:pPr>
    </w:p>
    <w:p w14:paraId="556AD026" w14:textId="77777777" w:rsidR="00E5457E" w:rsidRPr="00A167E4" w:rsidRDefault="00E5457E" w:rsidP="00E5457E">
      <w:pPr>
        <w:widowControl w:val="0"/>
        <w:ind w:firstLine="708"/>
        <w:jc w:val="both"/>
        <w:rPr>
          <w:rFonts w:ascii="Times New Roman" w:hAnsi="Times New Roman"/>
          <w:color w:val="000000"/>
          <w:sz w:val="24"/>
          <w:szCs w:val="24"/>
        </w:rPr>
      </w:pPr>
    </w:p>
    <w:p w14:paraId="556AD027" w14:textId="77777777" w:rsidR="00E5457E" w:rsidRPr="00A167E4" w:rsidRDefault="00E5457E" w:rsidP="00E5457E">
      <w:pPr>
        <w:widowControl w:val="0"/>
        <w:ind w:firstLine="708"/>
        <w:jc w:val="both"/>
        <w:rPr>
          <w:rFonts w:ascii="Times New Roman" w:hAnsi="Times New Roman"/>
          <w:color w:val="000000"/>
          <w:sz w:val="24"/>
          <w:szCs w:val="24"/>
        </w:rPr>
      </w:pPr>
    </w:p>
    <w:p w14:paraId="556AD028" w14:textId="021C745F" w:rsidR="00030639" w:rsidRDefault="00116FF6" w:rsidP="00E5457E">
      <w:pPr>
        <w:widowControl w:val="0"/>
        <w:jc w:val="both"/>
        <w:rPr>
          <w:rFonts w:ascii="Times New Roman" w:hAnsi="Times New Roman"/>
          <w:color w:val="000000"/>
          <w:sz w:val="24"/>
          <w:szCs w:val="24"/>
        </w:rPr>
      </w:pPr>
      <w:r>
        <w:rPr>
          <w:rFonts w:ascii="Times New Roman" w:hAnsi="Times New Roman"/>
          <w:color w:val="000000"/>
          <w:sz w:val="24"/>
          <w:szCs w:val="24"/>
        </w:rPr>
        <w:t>Нечай Т.Ю.</w:t>
      </w:r>
      <w:bookmarkStart w:id="0" w:name="_GoBack"/>
      <w:bookmarkEnd w:id="0"/>
    </w:p>
    <w:p w14:paraId="556AD029" w14:textId="77777777" w:rsidR="00E5457E" w:rsidRPr="004C249D" w:rsidRDefault="00E5457E" w:rsidP="00E5457E">
      <w:pPr>
        <w:widowControl w:val="0"/>
        <w:jc w:val="both"/>
        <w:rPr>
          <w:rFonts w:ascii="Times New Roman" w:hAnsi="Times New Roman"/>
          <w:color w:val="000000"/>
          <w:sz w:val="24"/>
          <w:szCs w:val="24"/>
        </w:rPr>
      </w:pPr>
    </w:p>
    <w:p w14:paraId="556AD02B" w14:textId="77777777" w:rsidR="00981459" w:rsidRDefault="00981459" w:rsidP="00E5457E">
      <w:pPr>
        <w:widowControl w:val="0"/>
        <w:jc w:val="both"/>
        <w:rPr>
          <w:rFonts w:ascii="Times New Roman" w:hAnsi="Times New Roman"/>
          <w:color w:val="000000"/>
          <w:sz w:val="20"/>
        </w:rPr>
      </w:pPr>
    </w:p>
    <w:p w14:paraId="556AD02C" w14:textId="77777777" w:rsidR="00981459" w:rsidRDefault="00981459" w:rsidP="00E5457E">
      <w:pPr>
        <w:widowControl w:val="0"/>
        <w:jc w:val="both"/>
        <w:rPr>
          <w:rFonts w:ascii="Times New Roman" w:hAnsi="Times New Roman"/>
          <w:color w:val="000000"/>
          <w:sz w:val="20"/>
        </w:rPr>
      </w:pPr>
    </w:p>
    <w:p w14:paraId="556AD02D" w14:textId="77777777" w:rsidR="00E5457E" w:rsidRDefault="00E5457E" w:rsidP="00E42667">
      <w:pPr>
        <w:ind w:right="75"/>
        <w:jc w:val="both"/>
        <w:rPr>
          <w:rFonts w:ascii="Times New Roman" w:hAnsi="Times New Roman"/>
          <w:sz w:val="24"/>
          <w:szCs w:val="24"/>
        </w:rPr>
      </w:pPr>
    </w:p>
    <w:p w14:paraId="556AD02E" w14:textId="77777777" w:rsidR="00030639" w:rsidRDefault="00030639" w:rsidP="00E42667">
      <w:pPr>
        <w:ind w:right="75"/>
        <w:jc w:val="both"/>
        <w:rPr>
          <w:rFonts w:ascii="Times New Roman" w:hAnsi="Times New Roman"/>
          <w:sz w:val="24"/>
          <w:szCs w:val="24"/>
        </w:rPr>
      </w:pPr>
    </w:p>
    <w:p w14:paraId="556AD02F" w14:textId="77777777" w:rsidR="00030639" w:rsidRDefault="00030639" w:rsidP="00E42667">
      <w:pPr>
        <w:ind w:right="75"/>
        <w:jc w:val="both"/>
        <w:rPr>
          <w:rFonts w:ascii="Times New Roman" w:hAnsi="Times New Roman"/>
          <w:sz w:val="24"/>
          <w:szCs w:val="24"/>
        </w:rPr>
      </w:pPr>
    </w:p>
    <w:p w14:paraId="556AD030" w14:textId="77777777" w:rsidR="00484D92" w:rsidRDefault="00484D92" w:rsidP="00E42667">
      <w:pPr>
        <w:ind w:right="75"/>
        <w:jc w:val="both"/>
        <w:rPr>
          <w:rFonts w:ascii="Times New Roman" w:hAnsi="Times New Roman"/>
          <w:sz w:val="24"/>
          <w:szCs w:val="24"/>
        </w:rPr>
      </w:pPr>
    </w:p>
    <w:p w14:paraId="556AD031" w14:textId="77777777" w:rsidR="00484D92" w:rsidRDefault="00484D92" w:rsidP="00E42667">
      <w:pPr>
        <w:ind w:right="75"/>
        <w:jc w:val="both"/>
        <w:rPr>
          <w:rFonts w:ascii="Times New Roman" w:hAnsi="Times New Roman"/>
          <w:sz w:val="24"/>
          <w:szCs w:val="24"/>
        </w:rPr>
      </w:pPr>
    </w:p>
    <w:p w14:paraId="556AD032" w14:textId="77777777" w:rsidR="00A87B48" w:rsidRPr="00E5457E" w:rsidRDefault="00A87B48" w:rsidP="00E42667">
      <w:pPr>
        <w:ind w:right="75"/>
        <w:jc w:val="both"/>
        <w:rPr>
          <w:rFonts w:ascii="Times New Roman" w:hAnsi="Times New Roman"/>
          <w:sz w:val="24"/>
          <w:szCs w:val="24"/>
        </w:rPr>
      </w:pPr>
    </w:p>
    <w:p w14:paraId="1873A06C" w14:textId="77777777" w:rsidR="00A372FC" w:rsidRDefault="00981459" w:rsidP="00981459">
      <w:pPr>
        <w:ind w:left="6372" w:right="75" w:firstLine="708"/>
        <w:jc w:val="both"/>
        <w:rPr>
          <w:rFonts w:ascii="Times New Roman" w:hAnsi="Times New Roman"/>
          <w:sz w:val="24"/>
          <w:szCs w:val="24"/>
        </w:rPr>
      </w:pPr>
      <w:r>
        <w:rPr>
          <w:rFonts w:ascii="Times New Roman" w:hAnsi="Times New Roman"/>
          <w:sz w:val="24"/>
          <w:szCs w:val="24"/>
        </w:rPr>
        <w:t xml:space="preserve">       </w:t>
      </w:r>
    </w:p>
    <w:p w14:paraId="0B9EB5B0" w14:textId="77777777" w:rsidR="00A372FC" w:rsidRDefault="00A372FC" w:rsidP="00981459">
      <w:pPr>
        <w:ind w:left="6372" w:right="75" w:firstLine="708"/>
        <w:jc w:val="both"/>
        <w:rPr>
          <w:rFonts w:ascii="Times New Roman" w:hAnsi="Times New Roman"/>
          <w:sz w:val="24"/>
          <w:szCs w:val="24"/>
        </w:rPr>
      </w:pPr>
    </w:p>
    <w:p w14:paraId="68FCCFE4" w14:textId="77777777" w:rsidR="00171DDD" w:rsidRDefault="00981459" w:rsidP="00981459">
      <w:pPr>
        <w:ind w:left="6372" w:right="75" w:firstLine="708"/>
        <w:jc w:val="both"/>
        <w:rPr>
          <w:rFonts w:ascii="Times New Roman" w:hAnsi="Times New Roman"/>
          <w:sz w:val="24"/>
          <w:szCs w:val="24"/>
        </w:rPr>
      </w:pPr>
      <w:r>
        <w:rPr>
          <w:rFonts w:ascii="Times New Roman" w:hAnsi="Times New Roman"/>
          <w:sz w:val="24"/>
          <w:szCs w:val="24"/>
        </w:rPr>
        <w:t xml:space="preserve"> </w:t>
      </w:r>
    </w:p>
    <w:p w14:paraId="0B3B665A" w14:textId="77777777" w:rsidR="00171DDD" w:rsidRDefault="00171DDD" w:rsidP="00981459">
      <w:pPr>
        <w:ind w:left="6372" w:right="75" w:firstLine="708"/>
        <w:jc w:val="both"/>
        <w:rPr>
          <w:rFonts w:ascii="Times New Roman" w:hAnsi="Times New Roman"/>
          <w:sz w:val="24"/>
          <w:szCs w:val="24"/>
        </w:rPr>
      </w:pPr>
    </w:p>
    <w:p w14:paraId="556AD033" w14:textId="1F1BDEB4" w:rsidR="00845D50" w:rsidRDefault="00030639" w:rsidP="00981459">
      <w:pPr>
        <w:ind w:left="6372" w:right="75" w:firstLine="708"/>
        <w:jc w:val="both"/>
        <w:rPr>
          <w:rFonts w:ascii="Times New Roman" w:hAnsi="Times New Roman"/>
          <w:sz w:val="24"/>
          <w:szCs w:val="24"/>
        </w:rPr>
      </w:pPr>
      <w:r w:rsidRPr="00845D50">
        <w:rPr>
          <w:rFonts w:ascii="Times New Roman" w:hAnsi="Times New Roman"/>
          <w:sz w:val="24"/>
          <w:szCs w:val="24"/>
        </w:rPr>
        <w:t>Додаток № 1</w:t>
      </w:r>
    </w:p>
    <w:p w14:paraId="556AD034" w14:textId="77777777" w:rsidR="00981459" w:rsidRPr="00845D50" w:rsidRDefault="00981459" w:rsidP="00981459">
      <w:pPr>
        <w:ind w:left="6372" w:right="75" w:firstLine="708"/>
        <w:jc w:val="both"/>
        <w:rPr>
          <w:rFonts w:ascii="Times New Roman" w:hAnsi="Times New Roman"/>
          <w:sz w:val="24"/>
          <w:szCs w:val="24"/>
        </w:rPr>
      </w:pPr>
    </w:p>
    <w:p w14:paraId="556AD036" w14:textId="541DA09C" w:rsidR="00E42667" w:rsidRDefault="00845D50" w:rsidP="00A372FC">
      <w:pPr>
        <w:widowControl w:val="0"/>
        <w:ind w:left="5664"/>
        <w:rPr>
          <w:rFonts w:ascii="Times New Roman" w:hAnsi="Times New Roman"/>
          <w:sz w:val="24"/>
          <w:szCs w:val="24"/>
        </w:rPr>
      </w:pPr>
      <w:r>
        <w:rPr>
          <w:rFonts w:ascii="Times New Roman" w:hAnsi="Times New Roman"/>
          <w:sz w:val="24"/>
          <w:szCs w:val="24"/>
        </w:rPr>
        <w:t>До рішення про</w:t>
      </w:r>
      <w:r w:rsidRPr="00845D50">
        <w:rPr>
          <w:rFonts w:ascii="Times New Roman" w:hAnsi="Times New Roman"/>
          <w:sz w:val="24"/>
          <w:szCs w:val="24"/>
        </w:rPr>
        <w:t xml:space="preserve"> встановлення податку</w:t>
      </w:r>
      <w:r>
        <w:rPr>
          <w:rFonts w:ascii="Times New Roman" w:hAnsi="Times New Roman"/>
          <w:sz w:val="24"/>
          <w:szCs w:val="24"/>
        </w:rPr>
        <w:t xml:space="preserve"> </w:t>
      </w:r>
      <w:r w:rsidRPr="00845D50">
        <w:rPr>
          <w:rFonts w:ascii="Times New Roman" w:hAnsi="Times New Roman"/>
          <w:sz w:val="24"/>
          <w:szCs w:val="24"/>
        </w:rPr>
        <w:t>на майно</w:t>
      </w:r>
      <w:r>
        <w:rPr>
          <w:rFonts w:ascii="Times New Roman" w:hAnsi="Times New Roman"/>
          <w:sz w:val="24"/>
          <w:szCs w:val="24"/>
        </w:rPr>
        <w:t xml:space="preserve"> </w:t>
      </w:r>
      <w:r w:rsidR="00981459">
        <w:rPr>
          <w:rFonts w:ascii="Times New Roman" w:hAnsi="Times New Roman"/>
          <w:sz w:val="24"/>
          <w:szCs w:val="24"/>
        </w:rPr>
        <w:t xml:space="preserve">в частині </w:t>
      </w:r>
      <w:r w:rsidRPr="00845D50">
        <w:rPr>
          <w:rFonts w:ascii="Times New Roman" w:hAnsi="Times New Roman"/>
          <w:sz w:val="24"/>
          <w:szCs w:val="24"/>
        </w:rPr>
        <w:t xml:space="preserve">транспортного </w:t>
      </w:r>
      <w:r>
        <w:rPr>
          <w:rFonts w:ascii="Times New Roman" w:hAnsi="Times New Roman"/>
          <w:sz w:val="24"/>
          <w:szCs w:val="24"/>
        </w:rPr>
        <w:t xml:space="preserve"> </w:t>
      </w:r>
      <w:r w:rsidR="006F0320">
        <w:rPr>
          <w:rFonts w:ascii="Times New Roman" w:hAnsi="Times New Roman"/>
          <w:sz w:val="24"/>
          <w:szCs w:val="24"/>
        </w:rPr>
        <w:t xml:space="preserve">податку </w:t>
      </w:r>
    </w:p>
    <w:p w14:paraId="556AD037" w14:textId="77777777" w:rsidR="00E42667" w:rsidRDefault="00E42667" w:rsidP="00F04E18">
      <w:pPr>
        <w:ind w:right="75"/>
        <w:jc w:val="both"/>
        <w:rPr>
          <w:rFonts w:ascii="Times New Roman" w:hAnsi="Times New Roman"/>
          <w:b/>
          <w:sz w:val="24"/>
          <w:szCs w:val="24"/>
        </w:rPr>
      </w:pPr>
    </w:p>
    <w:p w14:paraId="556AD038" w14:textId="77777777" w:rsidR="00E42667" w:rsidRDefault="00E42667" w:rsidP="00A87B48">
      <w:pPr>
        <w:ind w:right="75"/>
        <w:rPr>
          <w:rFonts w:ascii="Times New Roman" w:hAnsi="Times New Roman"/>
          <w:b/>
          <w:sz w:val="24"/>
          <w:szCs w:val="24"/>
        </w:rPr>
      </w:pPr>
    </w:p>
    <w:p w14:paraId="556AD039" w14:textId="77777777" w:rsidR="00E42667" w:rsidRPr="00A87B48" w:rsidRDefault="00A87B48" w:rsidP="00E42667">
      <w:pPr>
        <w:spacing w:after="180"/>
        <w:ind w:left="75" w:right="75"/>
        <w:jc w:val="center"/>
        <w:rPr>
          <w:rFonts w:ascii="Times New Roman" w:hAnsi="Times New Roman"/>
          <w:b/>
          <w:szCs w:val="28"/>
        </w:rPr>
      </w:pPr>
      <w:r w:rsidRPr="00A87B48">
        <w:rPr>
          <w:rFonts w:ascii="Times New Roman" w:hAnsi="Times New Roman"/>
          <w:b/>
          <w:szCs w:val="28"/>
        </w:rPr>
        <w:t>П</w:t>
      </w:r>
      <w:r w:rsidR="00E42667" w:rsidRPr="00A87B48">
        <w:rPr>
          <w:rFonts w:ascii="Times New Roman" w:hAnsi="Times New Roman"/>
          <w:b/>
          <w:szCs w:val="28"/>
        </w:rPr>
        <w:t>ро оподаткування транспортним податком</w:t>
      </w:r>
    </w:p>
    <w:p w14:paraId="556AD03A" w14:textId="77777777" w:rsidR="002437FE" w:rsidRPr="002437FE" w:rsidRDefault="002437FE" w:rsidP="002437FE">
      <w:pPr>
        <w:spacing w:after="180"/>
        <w:ind w:left="75" w:right="75" w:firstLine="633"/>
        <w:jc w:val="both"/>
        <w:rPr>
          <w:rFonts w:ascii="Times New Roman" w:hAnsi="Times New Roman"/>
          <w:sz w:val="24"/>
          <w:szCs w:val="24"/>
        </w:rPr>
      </w:pPr>
      <w:r>
        <w:rPr>
          <w:rFonts w:ascii="Times New Roman" w:hAnsi="Times New Roman"/>
          <w:sz w:val="24"/>
          <w:szCs w:val="24"/>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14:paraId="556AD03B"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bCs/>
          <w:sz w:val="24"/>
          <w:szCs w:val="24"/>
        </w:rPr>
        <w:t xml:space="preserve">1. Платники </w:t>
      </w:r>
      <w:r>
        <w:rPr>
          <w:rFonts w:ascii="Times New Roman" w:hAnsi="Times New Roman"/>
          <w:b/>
          <w:bCs/>
          <w:sz w:val="24"/>
          <w:szCs w:val="24"/>
        </w:rPr>
        <w:t xml:space="preserve">транспортного </w:t>
      </w:r>
      <w:r w:rsidRPr="00FF192B">
        <w:rPr>
          <w:rFonts w:ascii="Times New Roman" w:hAnsi="Times New Roman"/>
          <w:b/>
          <w:bCs/>
          <w:sz w:val="24"/>
          <w:szCs w:val="24"/>
        </w:rPr>
        <w:t>податку.</w:t>
      </w:r>
    </w:p>
    <w:p w14:paraId="556AD03C" w14:textId="52CDEEE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Платниками транспортного податку на території </w:t>
      </w:r>
      <w:r>
        <w:rPr>
          <w:rFonts w:ascii="Times New Roman" w:hAnsi="Times New Roman"/>
          <w:sz w:val="24"/>
          <w:szCs w:val="24"/>
        </w:rPr>
        <w:t xml:space="preserve">Почаївської територіальної </w:t>
      </w:r>
      <w:r w:rsidRPr="00706442">
        <w:rPr>
          <w:rFonts w:ascii="Times New Roman" w:hAnsi="Times New Roman"/>
          <w:sz w:val="24"/>
          <w:szCs w:val="24"/>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hAnsi="Times New Roman"/>
          <w:sz w:val="24"/>
          <w:szCs w:val="24"/>
        </w:rPr>
        <w:t>, що</w:t>
      </w:r>
      <w:r w:rsidRPr="006020A1">
        <w:rPr>
          <w:rFonts w:ascii="Times New Roman" w:hAnsi="Times New Roman"/>
          <w:sz w:val="24"/>
          <w:szCs w:val="24"/>
        </w:rPr>
        <w:t xml:space="preserve"> </w:t>
      </w:r>
      <w:r w:rsidRPr="00706442">
        <w:rPr>
          <w:rFonts w:ascii="Times New Roman" w:hAnsi="Times New Roman"/>
          <w:sz w:val="24"/>
          <w:szCs w:val="24"/>
        </w:rPr>
        <w:t>є об’єктами оподаткування</w:t>
      </w:r>
      <w:r>
        <w:rPr>
          <w:rFonts w:ascii="Times New Roman" w:hAnsi="Times New Roman"/>
          <w:sz w:val="24"/>
          <w:szCs w:val="24"/>
        </w:rPr>
        <w:t>,</w:t>
      </w:r>
      <w:r w:rsidRPr="00706442">
        <w:rPr>
          <w:rFonts w:ascii="Times New Roman" w:hAnsi="Times New Roman"/>
          <w:sz w:val="24"/>
          <w:szCs w:val="24"/>
        </w:rPr>
        <w:t xml:space="preserve"> відповідно до пункту </w:t>
      </w:r>
      <w:r>
        <w:rPr>
          <w:rFonts w:ascii="Times New Roman" w:hAnsi="Times New Roman"/>
          <w:sz w:val="24"/>
          <w:szCs w:val="24"/>
        </w:rPr>
        <w:t>2.1</w:t>
      </w:r>
      <w:r w:rsidRPr="00706442">
        <w:rPr>
          <w:rFonts w:ascii="Times New Roman" w:hAnsi="Times New Roman"/>
          <w:sz w:val="24"/>
          <w:szCs w:val="24"/>
        </w:rPr>
        <w:t>.</w:t>
      </w:r>
    </w:p>
    <w:p w14:paraId="556AD03D"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sz w:val="24"/>
          <w:szCs w:val="24"/>
        </w:rPr>
        <w:t>2. Об’єкт оподаткування.</w:t>
      </w:r>
    </w:p>
    <w:p w14:paraId="556AD03E"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Об’єктом оподаткування є легкові автомобілі, з року випуску яких минуло не більше 5 років (включно) та середньоринкова вартість яких становить понад</w:t>
      </w:r>
      <w:r>
        <w:rPr>
          <w:rFonts w:ascii="Times New Roman" w:hAnsi="Times New Roman"/>
          <w:sz w:val="24"/>
          <w:szCs w:val="24"/>
        </w:rPr>
        <w:t xml:space="preserve"> 375</w:t>
      </w:r>
      <w:r w:rsidRPr="00706442">
        <w:rPr>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p>
    <w:p w14:paraId="556AD03F" w14:textId="7777777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14:paraId="556AD040"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3. База оподаткування.</w:t>
      </w:r>
    </w:p>
    <w:p w14:paraId="556AD041" w14:textId="77777777" w:rsidR="00E42667" w:rsidRDefault="00E42667" w:rsidP="00E42667">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є легковий автомобі</w:t>
      </w:r>
      <w:r>
        <w:rPr>
          <w:rFonts w:ascii="Times New Roman" w:hAnsi="Times New Roman"/>
          <w:sz w:val="24"/>
          <w:szCs w:val="24"/>
        </w:rPr>
        <w:t>ль, що є об’єктом оподаткування,</w:t>
      </w:r>
      <w:r w:rsidRPr="006020A1">
        <w:rPr>
          <w:rFonts w:ascii="Times New Roman" w:hAnsi="Times New Roman"/>
          <w:sz w:val="24"/>
          <w:szCs w:val="24"/>
        </w:rPr>
        <w:t xml:space="preserve"> </w:t>
      </w:r>
      <w:r w:rsidRPr="00706442">
        <w:rPr>
          <w:rFonts w:ascii="Times New Roman" w:hAnsi="Times New Roman"/>
          <w:sz w:val="24"/>
          <w:szCs w:val="24"/>
        </w:rPr>
        <w:t xml:space="preserve">відповідно до пункту </w:t>
      </w:r>
      <w:r>
        <w:rPr>
          <w:rFonts w:ascii="Times New Roman" w:hAnsi="Times New Roman"/>
          <w:sz w:val="24"/>
          <w:szCs w:val="24"/>
        </w:rPr>
        <w:t>2.</w:t>
      </w:r>
    </w:p>
    <w:p w14:paraId="556AD042"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4. Ставка податку.</w:t>
      </w:r>
    </w:p>
    <w:p w14:paraId="556AD043" w14:textId="77777777" w:rsidR="00E42667" w:rsidRDefault="00E42667" w:rsidP="00E42667">
      <w:pPr>
        <w:ind w:right="75" w:firstLine="708"/>
        <w:jc w:val="both"/>
        <w:rPr>
          <w:rFonts w:ascii="Times New Roman" w:hAnsi="Times New Roman"/>
          <w:sz w:val="24"/>
          <w:szCs w:val="24"/>
        </w:rPr>
      </w:pPr>
      <w:r>
        <w:rPr>
          <w:rFonts w:ascii="Times New Roman" w:hAnsi="Times New Roman"/>
          <w:sz w:val="24"/>
          <w:szCs w:val="24"/>
        </w:rPr>
        <w:t>Ставка податку встановлюється</w:t>
      </w:r>
      <w:r w:rsidRPr="00706442">
        <w:rPr>
          <w:rFonts w:ascii="Times New Roman" w:hAnsi="Times New Roman"/>
          <w:sz w:val="24"/>
          <w:szCs w:val="24"/>
        </w:rPr>
        <w:t xml:space="preserve"> у розмірі </w:t>
      </w:r>
      <w:r w:rsidRPr="001A1B2B">
        <w:rPr>
          <w:rFonts w:ascii="Times New Roman" w:hAnsi="Times New Roman"/>
          <w:b/>
          <w:sz w:val="24"/>
          <w:szCs w:val="24"/>
        </w:rPr>
        <w:t>25000 гривень</w:t>
      </w:r>
      <w:r w:rsidRPr="00706442">
        <w:rPr>
          <w:rFonts w:ascii="Times New Roman" w:hAnsi="Times New Roman"/>
          <w:sz w:val="24"/>
          <w:szCs w:val="24"/>
        </w:rPr>
        <w:t xml:space="preserve"> за кожен легковий автомобіль, що є об’єктом оподатку</w:t>
      </w:r>
      <w:r>
        <w:rPr>
          <w:rFonts w:ascii="Times New Roman" w:hAnsi="Times New Roman"/>
          <w:sz w:val="24"/>
          <w:szCs w:val="24"/>
        </w:rPr>
        <w:t>вання, відповідно до пункту 2.</w:t>
      </w:r>
    </w:p>
    <w:p w14:paraId="556AD044" w14:textId="77777777" w:rsidR="00E42667" w:rsidRPr="00EB0648" w:rsidRDefault="00E42667" w:rsidP="00E42667">
      <w:pPr>
        <w:spacing w:before="240"/>
        <w:ind w:right="75" w:firstLine="708"/>
        <w:rPr>
          <w:rFonts w:ascii="Times New Roman" w:hAnsi="Times New Roman"/>
          <w:b/>
          <w:sz w:val="24"/>
          <w:szCs w:val="24"/>
        </w:rPr>
      </w:pPr>
      <w:r w:rsidRPr="00EB0648">
        <w:rPr>
          <w:rFonts w:ascii="Times New Roman" w:hAnsi="Times New Roman"/>
          <w:b/>
          <w:sz w:val="24"/>
          <w:szCs w:val="24"/>
        </w:rPr>
        <w:t>5. Порядок обчислення податку.</w:t>
      </w:r>
    </w:p>
    <w:p w14:paraId="556AD04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r w:rsidRPr="00EB0648">
        <w:rPr>
          <w:color w:val="000000"/>
          <w:lang w:val="uk-UA"/>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56AD04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 w:name="n11865"/>
      <w:bookmarkEnd w:id="1"/>
      <w:r w:rsidRPr="00EB0648">
        <w:rPr>
          <w:color w:val="000000"/>
          <w:lang w:val="uk-UA"/>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556AD04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 w:name="n11866"/>
      <w:bookmarkEnd w:id="2"/>
      <w:r w:rsidRPr="00EB0648">
        <w:rPr>
          <w:color w:val="000000"/>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556AD04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3" w:name="n11867"/>
      <w:bookmarkEnd w:id="3"/>
      <w:r w:rsidRPr="00EB0648">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556AD04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4" w:name="n11868"/>
      <w:bookmarkEnd w:id="4"/>
      <w:r w:rsidRPr="00EB0648">
        <w:rPr>
          <w:color w:val="000000"/>
          <w:lang w:val="uk-UA"/>
        </w:rPr>
        <w:lastRenderedPageBreak/>
        <w:t>Органи внутрішніх спра</w:t>
      </w:r>
      <w:r>
        <w:rPr>
          <w:color w:val="000000"/>
          <w:lang w:val="uk-UA"/>
        </w:rPr>
        <w:t>в подають</w:t>
      </w:r>
      <w:r w:rsidRPr="00EB0648">
        <w:rPr>
          <w:color w:val="000000"/>
          <w:lang w:val="uk-UA"/>
        </w:rPr>
        <w:t xml:space="preserve"> контролюючим органам за місцем реєстрації об’єкта оподаткування</w:t>
      </w:r>
      <w:r>
        <w:rPr>
          <w:color w:val="000000"/>
          <w:lang w:val="uk-UA"/>
        </w:rPr>
        <w:t xml:space="preserve"> відомості</w:t>
      </w:r>
      <w:r w:rsidRPr="00EB0648">
        <w:rPr>
          <w:color w:val="000000"/>
          <w:lang w:val="uk-UA"/>
        </w:rPr>
        <w:t>, необхідні для розрахунку та справляння податку фізичними та юридичними особами.</w:t>
      </w:r>
    </w:p>
    <w:p w14:paraId="556AD04A"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5" w:name="n11869"/>
      <w:bookmarkStart w:id="6" w:name="n14379"/>
      <w:bookmarkStart w:id="7" w:name="n11871"/>
      <w:bookmarkEnd w:id="5"/>
      <w:bookmarkEnd w:id="6"/>
      <w:bookmarkEnd w:id="7"/>
      <w:r w:rsidRPr="00EB0648">
        <w:rPr>
          <w:color w:val="000000"/>
          <w:lang w:val="uk-UA"/>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14:paraId="556AD04B"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8" w:name="n11872"/>
      <w:bookmarkEnd w:id="8"/>
      <w:r w:rsidRPr="00EB0648">
        <w:rPr>
          <w:color w:val="000000"/>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556AD04C"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9" w:name="n11873"/>
      <w:bookmarkEnd w:id="9"/>
      <w:r w:rsidRPr="00EB0648">
        <w:rPr>
          <w:color w:val="000000"/>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556AD04D"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0" w:name="n11874"/>
      <w:bookmarkEnd w:id="10"/>
      <w:r w:rsidRPr="00EB0648">
        <w:rPr>
          <w:color w:val="00000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556AD04E"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1" w:name="n11875"/>
      <w:bookmarkEnd w:id="11"/>
      <w:r w:rsidRPr="00EB0648">
        <w:rPr>
          <w:color w:val="000000"/>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556AD04F"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2" w:name="n12928"/>
      <w:bookmarkEnd w:id="12"/>
      <w:r w:rsidRPr="00EB0648">
        <w:rPr>
          <w:color w:val="000000"/>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556AD050"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3" w:name="n12941"/>
      <w:bookmarkStart w:id="14" w:name="n12929"/>
      <w:bookmarkEnd w:id="13"/>
      <w:bookmarkEnd w:id="14"/>
      <w:r w:rsidRPr="00EB0648">
        <w:rPr>
          <w:color w:val="000000"/>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56AD051"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5" w:name="n12930"/>
      <w:bookmarkEnd w:id="15"/>
      <w:r w:rsidRPr="00EB0648">
        <w:rPr>
          <w:color w:val="000000"/>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556AD052"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6" w:name="n12940"/>
      <w:bookmarkStart w:id="17" w:name="n12931"/>
      <w:bookmarkEnd w:id="16"/>
      <w:bookmarkEnd w:id="17"/>
      <w:r w:rsidRPr="00EB0648">
        <w:rPr>
          <w:color w:val="000000"/>
          <w:lang w:val="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556AD053"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8" w:name="n12932"/>
      <w:bookmarkEnd w:id="18"/>
      <w:r w:rsidRPr="00EB0648">
        <w:rPr>
          <w:color w:val="000000"/>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556AD054"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9" w:name="n12939"/>
      <w:bookmarkStart w:id="20" w:name="n12933"/>
      <w:bookmarkEnd w:id="19"/>
      <w:bookmarkEnd w:id="20"/>
      <w:r w:rsidRPr="00EB0648">
        <w:rPr>
          <w:color w:val="000000"/>
          <w:lang w:val="uk-UA"/>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556AD05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1" w:name="n12934"/>
      <w:bookmarkEnd w:id="21"/>
      <w:r w:rsidRPr="00EB0648">
        <w:rPr>
          <w:color w:val="000000"/>
          <w:lang w:val="uk-UA"/>
        </w:rPr>
        <w:t>а) об’єктів оподаткування, що перебувають у власності платника податку;</w:t>
      </w:r>
    </w:p>
    <w:p w14:paraId="556AD05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2" w:name="n12935"/>
      <w:bookmarkEnd w:id="22"/>
      <w:r w:rsidRPr="00EB0648">
        <w:rPr>
          <w:color w:val="000000"/>
          <w:lang w:val="uk-UA"/>
        </w:rPr>
        <w:t>б) розміру ставки податку;</w:t>
      </w:r>
    </w:p>
    <w:p w14:paraId="556AD05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3" w:name="n12936"/>
      <w:bookmarkEnd w:id="23"/>
      <w:r w:rsidRPr="00EB0648">
        <w:rPr>
          <w:color w:val="000000"/>
          <w:lang w:val="uk-UA"/>
        </w:rPr>
        <w:t>в) нарахованої суми податку.</w:t>
      </w:r>
    </w:p>
    <w:p w14:paraId="556AD05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4" w:name="n12937"/>
      <w:bookmarkEnd w:id="24"/>
      <w:r w:rsidRPr="00EB0648">
        <w:rPr>
          <w:color w:val="000000"/>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w:t>
      </w:r>
      <w:r w:rsidRPr="00EB0648">
        <w:rPr>
          <w:color w:val="000000"/>
          <w:lang w:val="uk-UA"/>
        </w:rPr>
        <w:lastRenderedPageBreak/>
        <w:t>йому нове податкове повідомлення-рішення. Попереднє податкове повідомлення-рішення вважається скасованим (відкликаним).</w:t>
      </w:r>
    </w:p>
    <w:p w14:paraId="556AD05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5" w:name="n14380"/>
      <w:bookmarkStart w:id="26" w:name="n12938"/>
      <w:bookmarkEnd w:id="25"/>
      <w:bookmarkEnd w:id="26"/>
      <w:r w:rsidRPr="00EB0648">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w:t>
      </w:r>
      <w:r>
        <w:rPr>
          <w:color w:val="000000"/>
          <w:lang w:val="uk-UA"/>
        </w:rPr>
        <w:t>ня</w:t>
      </w:r>
      <w:r w:rsidRPr="00EB0648">
        <w:rPr>
          <w:color w:val="000000"/>
          <w:lang w:val="uk-UA"/>
        </w:rPr>
        <w:t>.</w:t>
      </w:r>
    </w:p>
    <w:p w14:paraId="556AD05A" w14:textId="77777777" w:rsidR="00E42667" w:rsidRPr="00EB0648" w:rsidRDefault="00E42667" w:rsidP="00E42667">
      <w:pPr>
        <w:ind w:right="75"/>
        <w:jc w:val="both"/>
        <w:rPr>
          <w:rFonts w:ascii="Times New Roman" w:hAnsi="Times New Roman"/>
          <w:sz w:val="24"/>
          <w:szCs w:val="24"/>
        </w:rPr>
      </w:pPr>
    </w:p>
    <w:p w14:paraId="556AD05B" w14:textId="77777777" w:rsidR="00E42667" w:rsidRPr="00EB0648" w:rsidRDefault="00E42667" w:rsidP="00E42667">
      <w:pPr>
        <w:ind w:left="75" w:right="75" w:firstLine="633"/>
        <w:rPr>
          <w:rFonts w:ascii="Times New Roman" w:hAnsi="Times New Roman"/>
          <w:b/>
          <w:sz w:val="24"/>
          <w:szCs w:val="24"/>
        </w:rPr>
      </w:pPr>
      <w:r>
        <w:rPr>
          <w:rFonts w:ascii="Times New Roman" w:hAnsi="Times New Roman"/>
          <w:b/>
          <w:sz w:val="24"/>
          <w:szCs w:val="24"/>
        </w:rPr>
        <w:t>6</w:t>
      </w:r>
      <w:r w:rsidRPr="00EB0648">
        <w:rPr>
          <w:rFonts w:ascii="Times New Roman" w:hAnsi="Times New Roman"/>
          <w:b/>
          <w:sz w:val="24"/>
          <w:szCs w:val="24"/>
        </w:rPr>
        <w:t>. Податковий період.</w:t>
      </w:r>
    </w:p>
    <w:p w14:paraId="556AD05C" w14:textId="77777777" w:rsidR="00E42667"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року.</w:t>
      </w:r>
    </w:p>
    <w:p w14:paraId="556AD05D" w14:textId="77777777" w:rsidR="00E42667" w:rsidRDefault="00E42667" w:rsidP="00E42667">
      <w:pPr>
        <w:ind w:right="75"/>
        <w:jc w:val="both"/>
        <w:rPr>
          <w:rFonts w:ascii="Times New Roman" w:hAnsi="Times New Roman"/>
          <w:sz w:val="24"/>
          <w:szCs w:val="24"/>
        </w:rPr>
      </w:pPr>
    </w:p>
    <w:p w14:paraId="556AD05E" w14:textId="77777777" w:rsidR="00E42667" w:rsidRPr="00B521A0" w:rsidRDefault="00E42667" w:rsidP="00E42667">
      <w:pPr>
        <w:ind w:left="75" w:right="75" w:firstLine="633"/>
        <w:rPr>
          <w:rFonts w:ascii="Times New Roman" w:hAnsi="Times New Roman"/>
          <w:b/>
          <w:sz w:val="24"/>
          <w:szCs w:val="24"/>
        </w:rPr>
      </w:pPr>
      <w:r w:rsidRPr="00B521A0">
        <w:rPr>
          <w:rFonts w:ascii="Times New Roman" w:hAnsi="Times New Roman"/>
          <w:b/>
          <w:sz w:val="24"/>
          <w:szCs w:val="24"/>
        </w:rPr>
        <w:t>7. Строк  та порядок сплати податку.</w:t>
      </w:r>
    </w:p>
    <w:p w14:paraId="556AD05F"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Податок сплачується за місцем реєстрації об’єктів оподаткування і зараховуєть</w:t>
      </w:r>
      <w:r>
        <w:rPr>
          <w:rFonts w:ascii="Times New Roman" w:hAnsi="Times New Roman"/>
          <w:sz w:val="24"/>
          <w:szCs w:val="24"/>
        </w:rPr>
        <w:t xml:space="preserve">ся до бюджету </w:t>
      </w:r>
      <w:r w:rsidRPr="00B521A0">
        <w:rPr>
          <w:rFonts w:ascii="Times New Roman" w:hAnsi="Times New Roman"/>
          <w:sz w:val="24"/>
          <w:szCs w:val="24"/>
        </w:rPr>
        <w:t>Почаївської  міської об’єднаної територіальної  громади</w:t>
      </w:r>
    </w:p>
    <w:p w14:paraId="556AD060"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Транспортний податок сплачується:</w:t>
      </w:r>
    </w:p>
    <w:p w14:paraId="556AD061"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а) фізичними особами – протягом 60 днів з дня вручення податкового повідомлення-рішення;</w:t>
      </w:r>
    </w:p>
    <w:p w14:paraId="556AD062"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556AD063" w14:textId="77777777" w:rsidR="0000235B" w:rsidRDefault="0000235B"/>
    <w:p w14:paraId="556AD064" w14:textId="77777777" w:rsidR="009C4F1E" w:rsidRDefault="009C4F1E"/>
    <w:p w14:paraId="556AD065" w14:textId="77777777" w:rsidR="009C4F1E" w:rsidRDefault="009C4F1E"/>
    <w:sectPr w:rsidR="009C4F1E" w:rsidSect="00981459">
      <w:headerReference w:type="default" r:id="rId8"/>
      <w:pgSz w:w="11906" w:h="16838"/>
      <w:pgMar w:top="720" w:right="1418" w:bottom="720"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8F1A" w14:textId="77777777" w:rsidR="00241477" w:rsidRDefault="00241477" w:rsidP="000D476C">
      <w:r>
        <w:separator/>
      </w:r>
    </w:p>
  </w:endnote>
  <w:endnote w:type="continuationSeparator" w:id="0">
    <w:p w14:paraId="754379A3" w14:textId="77777777" w:rsidR="00241477" w:rsidRDefault="00241477"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6F66" w14:textId="77777777" w:rsidR="00241477" w:rsidRDefault="00241477" w:rsidP="000D476C">
      <w:r>
        <w:separator/>
      </w:r>
    </w:p>
  </w:footnote>
  <w:footnote w:type="continuationSeparator" w:id="0">
    <w:p w14:paraId="71D42681" w14:textId="77777777" w:rsidR="00241477" w:rsidRDefault="00241477" w:rsidP="000D4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16239"/>
      <w:docPartObj>
        <w:docPartGallery w:val="Page Numbers (Top of Page)"/>
        <w:docPartUnique/>
      </w:docPartObj>
    </w:sdtPr>
    <w:sdtEndPr/>
    <w:sdtContent>
      <w:p w14:paraId="556AD06B" w14:textId="1FB0F7CB" w:rsidR="000D476C" w:rsidRDefault="000D476C">
        <w:pPr>
          <w:pStyle w:val="a4"/>
          <w:jc w:val="center"/>
        </w:pPr>
        <w:r>
          <w:fldChar w:fldCharType="begin"/>
        </w:r>
        <w:r>
          <w:instrText>PAGE   \* MERGEFORMAT</w:instrText>
        </w:r>
        <w:r>
          <w:fldChar w:fldCharType="separate"/>
        </w:r>
        <w:r w:rsidR="00116FF6" w:rsidRPr="00116FF6">
          <w:rPr>
            <w:noProof/>
            <w:lang w:val="ru-RU"/>
          </w:rPr>
          <w:t>2</w:t>
        </w:r>
        <w:r>
          <w:fldChar w:fldCharType="end"/>
        </w:r>
      </w:p>
    </w:sdtContent>
  </w:sdt>
  <w:p w14:paraId="556AD06C" w14:textId="77777777"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0B25"/>
    <w:rsid w:val="0000235B"/>
    <w:rsid w:val="00016A8C"/>
    <w:rsid w:val="000276DB"/>
    <w:rsid w:val="00030639"/>
    <w:rsid w:val="00032A67"/>
    <w:rsid w:val="00033EC4"/>
    <w:rsid w:val="00053E03"/>
    <w:rsid w:val="0007768A"/>
    <w:rsid w:val="000A5D7F"/>
    <w:rsid w:val="000D476C"/>
    <w:rsid w:val="00116FF6"/>
    <w:rsid w:val="0016770C"/>
    <w:rsid w:val="00170C92"/>
    <w:rsid w:val="00171DDD"/>
    <w:rsid w:val="001A1B2B"/>
    <w:rsid w:val="001A7E7F"/>
    <w:rsid w:val="00241477"/>
    <w:rsid w:val="00242608"/>
    <w:rsid w:val="002437FE"/>
    <w:rsid w:val="00274981"/>
    <w:rsid w:val="002A20A0"/>
    <w:rsid w:val="002C5E7A"/>
    <w:rsid w:val="003B2228"/>
    <w:rsid w:val="003D2785"/>
    <w:rsid w:val="00484D92"/>
    <w:rsid w:val="004A2C40"/>
    <w:rsid w:val="004B21DB"/>
    <w:rsid w:val="004B3E59"/>
    <w:rsid w:val="004B4CF5"/>
    <w:rsid w:val="0052111D"/>
    <w:rsid w:val="00525079"/>
    <w:rsid w:val="0058089C"/>
    <w:rsid w:val="00587553"/>
    <w:rsid w:val="005B5433"/>
    <w:rsid w:val="00625442"/>
    <w:rsid w:val="006C1F8B"/>
    <w:rsid w:val="006F0320"/>
    <w:rsid w:val="00710508"/>
    <w:rsid w:val="007B0908"/>
    <w:rsid w:val="007E0F64"/>
    <w:rsid w:val="008456EA"/>
    <w:rsid w:val="00845D50"/>
    <w:rsid w:val="00902B9E"/>
    <w:rsid w:val="00981459"/>
    <w:rsid w:val="009C4F1E"/>
    <w:rsid w:val="009D5444"/>
    <w:rsid w:val="009F1964"/>
    <w:rsid w:val="00A372FC"/>
    <w:rsid w:val="00A75E73"/>
    <w:rsid w:val="00A87B48"/>
    <w:rsid w:val="00AC433A"/>
    <w:rsid w:val="00AF021E"/>
    <w:rsid w:val="00B0108C"/>
    <w:rsid w:val="00B160C1"/>
    <w:rsid w:val="00B33C9E"/>
    <w:rsid w:val="00B608E2"/>
    <w:rsid w:val="00BA6A61"/>
    <w:rsid w:val="00C37A51"/>
    <w:rsid w:val="00C51994"/>
    <w:rsid w:val="00C95FD2"/>
    <w:rsid w:val="00CF52E9"/>
    <w:rsid w:val="00D03160"/>
    <w:rsid w:val="00D30B7B"/>
    <w:rsid w:val="00D33069"/>
    <w:rsid w:val="00DB6955"/>
    <w:rsid w:val="00E142B9"/>
    <w:rsid w:val="00E30B13"/>
    <w:rsid w:val="00E42667"/>
    <w:rsid w:val="00E5457E"/>
    <w:rsid w:val="00EA08B9"/>
    <w:rsid w:val="00EC069F"/>
    <w:rsid w:val="00EF5248"/>
    <w:rsid w:val="00EF7EE0"/>
    <w:rsid w:val="00F04E18"/>
    <w:rsid w:val="00F369A8"/>
    <w:rsid w:val="00FA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D008"/>
  <w15:docId w15:val="{49069C89-3C93-4219-81C4-C23CC4B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link w:val="10"/>
    <w:uiPriority w:val="9"/>
    <w:qFormat/>
    <w:rsid w:val="0052111D"/>
    <w:pPr>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 w:type="character" w:customStyle="1" w:styleId="10">
    <w:name w:val="Заголовок 1 Знак"/>
    <w:basedOn w:val="a0"/>
    <w:link w:val="1"/>
    <w:uiPriority w:val="9"/>
    <w:rsid w:val="0052111D"/>
    <w:rPr>
      <w:rFonts w:ascii="Times New Roman" w:eastAsia="Times New Roman" w:hAnsi="Times New Roman" w:cs="Times New Roman"/>
      <w:b/>
      <w:bCs/>
      <w:kern w:val="36"/>
      <w:sz w:val="48"/>
      <w:szCs w:val="48"/>
      <w:lang w:eastAsia="ru-RU"/>
    </w:rPr>
  </w:style>
  <w:style w:type="paragraph" w:styleId="a8">
    <w:name w:val="No Spacing"/>
    <w:uiPriority w:val="1"/>
    <w:qFormat/>
    <w:rsid w:val="004A2C40"/>
    <w:pPr>
      <w:widowControl w:val="0"/>
      <w:spacing w:after="0" w:line="240" w:lineRule="auto"/>
    </w:pPr>
    <w:rPr>
      <w:rFonts w:ascii="Courier New" w:eastAsia="Courier New" w:hAnsi="Courier New" w:cs="Courier New"/>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75783">
      <w:bodyDiv w:val="1"/>
      <w:marLeft w:val="0"/>
      <w:marRight w:val="0"/>
      <w:marTop w:val="0"/>
      <w:marBottom w:val="0"/>
      <w:divBdr>
        <w:top w:val="none" w:sz="0" w:space="0" w:color="auto"/>
        <w:left w:val="none" w:sz="0" w:space="0" w:color="auto"/>
        <w:bottom w:val="none" w:sz="0" w:space="0" w:color="auto"/>
        <w:right w:val="none" w:sz="0" w:space="0" w:color="auto"/>
      </w:divBdr>
    </w:div>
    <w:div w:id="14851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5378</Words>
  <Characters>3067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Admin</cp:lastModifiedBy>
  <cp:revision>73</cp:revision>
  <cp:lastPrinted>2017-07-05T06:43:00Z</cp:lastPrinted>
  <dcterms:created xsi:type="dcterms:W3CDTF">2017-06-07T06:25:00Z</dcterms:created>
  <dcterms:modified xsi:type="dcterms:W3CDTF">2021-06-15T09:05:00Z</dcterms:modified>
</cp:coreProperties>
</file>