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21397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B033AD">
        <w:rPr>
          <w:b/>
          <w:bCs/>
          <w:sz w:val="28"/>
          <w:szCs w:val="28"/>
        </w:rPr>
        <w:t>Семенюк І.Ф.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B033AD">
        <w:rPr>
          <w:bCs/>
          <w:sz w:val="28"/>
          <w:szCs w:val="28"/>
        </w:rPr>
        <w:t xml:space="preserve">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B033AD">
        <w:rPr>
          <w:bCs/>
          <w:sz w:val="28"/>
          <w:szCs w:val="28"/>
        </w:rPr>
        <w:t>. Почаїв  вул. Дружби, 21 «а»,  гр. Семенюка Івана Федоровича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B033AD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B033AD">
        <w:rPr>
          <w:bCs/>
          <w:sz w:val="28"/>
          <w:szCs w:val="28"/>
        </w:rPr>
        <w:t>від 02</w:t>
      </w:r>
      <w:r w:rsidR="00334980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B033AD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033AD">
        <w:rPr>
          <w:bCs/>
          <w:sz w:val="28"/>
          <w:szCs w:val="28"/>
        </w:rPr>
        <w:t xml:space="preserve">р. Семенюку Івану Федоровичу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5B3D24">
        <w:rPr>
          <w:bCs/>
          <w:sz w:val="28"/>
          <w:szCs w:val="28"/>
        </w:rPr>
        <w:t>Семенюку Івану Федо</w:t>
      </w:r>
      <w:r w:rsidR="00B033AD">
        <w:rPr>
          <w:bCs/>
          <w:sz w:val="28"/>
          <w:szCs w:val="28"/>
        </w:rPr>
        <w:t>ровичу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>
      <w:bookmarkStart w:id="0" w:name="_GoBack"/>
      <w:bookmarkEnd w:id="0"/>
    </w:p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B3D2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5B3D24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033AD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2017-11-03T09:33:00Z</dcterms:created>
  <dcterms:modified xsi:type="dcterms:W3CDTF">2017-11-03T09:33:00Z</dcterms:modified>
</cp:coreProperties>
</file>