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5457E" w:rsidRPr="00E5457E" w:rsidRDefault="00E5457E" w:rsidP="00E5457E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8" o:title=""/>
          </v:shape>
          <o:OLEObject Type="Embed" ProgID="Photoshop.Image.5" ShapeID="_x0000_i1025" DrawAspect="Content" ObjectID="_1621934862" r:id="rId9">
            <o:FieldCodes>\s</o:FieldCodes>
          </o:OLEObject>
        </w:object>
      </w:r>
    </w:p>
    <w:p w:rsidR="00E5457E" w:rsidRPr="00E5457E" w:rsidRDefault="00E5457E" w:rsidP="00E5457E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:rsidR="00E5457E" w:rsidRPr="00E5457E" w:rsidRDefault="00E5457E" w:rsidP="00E545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57E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:rsidR="00E5457E" w:rsidRPr="00E5457E" w:rsidRDefault="00E5457E" w:rsidP="00E5457E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57E">
        <w:rPr>
          <w:rFonts w:ascii="Times New Roman" w:hAnsi="Times New Roman" w:cs="Times New Roman"/>
          <w:b/>
          <w:sz w:val="24"/>
          <w:szCs w:val="24"/>
          <w:lang w:val="uk-UA"/>
        </w:rPr>
        <w:t>СЬОМЕ  СКЛИКАННЯ</w:t>
      </w:r>
    </w:p>
    <w:p w:rsidR="00E5457E" w:rsidRPr="00E5457E" w:rsidRDefault="002D32F8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СОРОК ЧЕТВЕРТА</w:t>
      </w:r>
      <w:r w:rsidR="00E5457E" w:rsidRPr="00E54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57E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57E" w:rsidRPr="0030331D" w:rsidRDefault="00850D57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від  ___</w:t>
      </w:r>
      <w:r w:rsidR="008955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>червня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2019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ab/>
      </w:r>
      <w:r w:rsidR="002D32F8">
        <w:rPr>
          <w:rFonts w:ascii="Times New Roman" w:hAnsi="Times New Roman"/>
          <w:b/>
          <w:color w:val="000000"/>
          <w:sz w:val="24"/>
          <w:szCs w:val="24"/>
        </w:rPr>
        <w:tab/>
      </w:r>
      <w:r w:rsidR="002D32F8">
        <w:rPr>
          <w:rFonts w:ascii="Times New Roman" w:hAnsi="Times New Roman"/>
          <w:b/>
          <w:color w:val="000000"/>
          <w:sz w:val="24"/>
          <w:szCs w:val="24"/>
        </w:rPr>
        <w:tab/>
      </w:r>
      <w:r w:rsidR="002D32F8">
        <w:rPr>
          <w:rFonts w:ascii="Times New Roman" w:hAnsi="Times New Roman"/>
          <w:b/>
          <w:color w:val="000000"/>
          <w:sz w:val="24"/>
          <w:szCs w:val="24"/>
        </w:rPr>
        <w:tab/>
      </w:r>
      <w:r w:rsidR="002D32F8">
        <w:rPr>
          <w:rFonts w:ascii="Times New Roman" w:hAnsi="Times New Roman"/>
          <w:b/>
          <w:color w:val="000000"/>
          <w:sz w:val="24"/>
          <w:szCs w:val="24"/>
        </w:rPr>
        <w:tab/>
      </w:r>
      <w:r w:rsidR="002D32F8">
        <w:rPr>
          <w:rFonts w:ascii="Times New Roman" w:hAnsi="Times New Roman"/>
          <w:b/>
          <w:color w:val="000000"/>
          <w:sz w:val="24"/>
          <w:szCs w:val="24"/>
        </w:rPr>
        <w:tab/>
      </w:r>
      <w:r w:rsidR="002D32F8">
        <w:rPr>
          <w:rFonts w:ascii="Times New Roman" w:hAnsi="Times New Roman"/>
          <w:b/>
          <w:color w:val="000000"/>
          <w:sz w:val="24"/>
          <w:szCs w:val="24"/>
        </w:rPr>
        <w:tab/>
      </w:r>
      <w:r w:rsidR="002D32F8">
        <w:rPr>
          <w:rFonts w:ascii="Times New Roman" w:hAnsi="Times New Roman"/>
          <w:b/>
          <w:color w:val="000000"/>
          <w:sz w:val="24"/>
          <w:szCs w:val="24"/>
        </w:rPr>
        <w:tab/>
      </w:r>
      <w:r w:rsidR="002D32F8">
        <w:rPr>
          <w:rFonts w:ascii="Times New Roman" w:hAnsi="Times New Roman"/>
          <w:b/>
          <w:color w:val="000000"/>
          <w:sz w:val="24"/>
          <w:szCs w:val="24"/>
        </w:rPr>
        <w:tab/>
        <w:t>ПРОЕКТ</w:t>
      </w:r>
    </w:p>
    <w:p w:rsidR="00E5457E" w:rsidRPr="0030331D" w:rsidRDefault="00E5457E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57E" w:rsidRPr="0030331D" w:rsidRDefault="00E5457E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57E" w:rsidRDefault="00E5457E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 w:rsidR="000306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331D" w:rsidRDefault="0030331D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туристичного збору</w:t>
      </w:r>
    </w:p>
    <w:p w:rsidR="0030331D" w:rsidRPr="00E5457E" w:rsidRDefault="0030331D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території Почаївської ОТГ</w:t>
      </w:r>
    </w:p>
    <w:p w:rsidR="00E5457E" w:rsidRPr="00E5457E" w:rsidRDefault="00850D57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2020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рік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E5457E" w:rsidRDefault="00E715C6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статей 7, 10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підпункту 12.3 статті 12, статті </w:t>
      </w:r>
      <w:r w:rsidR="0030331D">
        <w:rPr>
          <w:rFonts w:ascii="Times New Roman" w:hAnsi="Times New Roman"/>
          <w:color w:val="000000"/>
          <w:sz w:val="24"/>
          <w:szCs w:val="24"/>
        </w:rPr>
        <w:t>268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 та керуючись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7E4">
        <w:rPr>
          <w:rFonts w:ascii="Times New Roman" w:hAnsi="Times New Roman"/>
          <w:b/>
          <w:color w:val="000000"/>
          <w:sz w:val="24"/>
          <w:szCs w:val="24"/>
        </w:rPr>
        <w:t>в и р і ш и л а :</w:t>
      </w:r>
    </w:p>
    <w:p w:rsidR="00E5457E" w:rsidRPr="00A167E4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B94D40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1. Встановити на території Почаївської міської об’єднаної територіальної громади</w:t>
      </w:r>
      <w:r w:rsidR="000306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331D">
        <w:rPr>
          <w:rFonts w:ascii="Times New Roman" w:hAnsi="Times New Roman"/>
          <w:color w:val="000000"/>
          <w:sz w:val="24"/>
          <w:szCs w:val="24"/>
        </w:rPr>
        <w:t>туристичний збір</w:t>
      </w:r>
      <w:r w:rsidR="00B94D40">
        <w:rPr>
          <w:rFonts w:ascii="Times New Roman" w:hAnsi="Times New Roman"/>
          <w:color w:val="000000"/>
          <w:sz w:val="24"/>
          <w:szCs w:val="24"/>
        </w:rPr>
        <w:t xml:space="preserve"> на 2020 рік згідно з додатком 1.</w:t>
      </w:r>
    </w:p>
    <w:p w:rsidR="00E5457E" w:rsidRPr="00A167E4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3. Оприлюднити рішення на офіційному сайті Почаївської міської ради.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>Надати в Кременецьку ОДПІ ГУ ДФС в Тернопільській області інформацію щодо ставок та наданих пільг юридичним та фізичним особам зі сплати земельного податку за формою затвердженою Постановою КМУ №483 від 24.05.2017 року.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5.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6. Рішен</w:t>
      </w:r>
      <w:r w:rsidR="006A6EC1">
        <w:rPr>
          <w:rFonts w:ascii="Times New Roman" w:hAnsi="Times New Roman"/>
          <w:color w:val="000000"/>
          <w:sz w:val="24"/>
          <w:szCs w:val="24"/>
        </w:rPr>
        <w:t>ня №1743 від 01</w:t>
      </w:r>
      <w:r w:rsidR="00AD32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6EC1">
        <w:rPr>
          <w:rFonts w:ascii="Times New Roman" w:hAnsi="Times New Roman"/>
          <w:color w:val="000000"/>
          <w:sz w:val="24"/>
          <w:szCs w:val="24"/>
        </w:rPr>
        <w:t>березня 2019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року визнати таким, що втратило чинність.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7. Рішен</w:t>
      </w:r>
      <w:r w:rsidR="00AF60DB">
        <w:rPr>
          <w:rFonts w:ascii="Times New Roman" w:hAnsi="Times New Roman"/>
          <w:color w:val="000000"/>
          <w:sz w:val="24"/>
          <w:szCs w:val="24"/>
        </w:rPr>
        <w:t>ня набирає чинності з 01.01.2020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0639" w:rsidRDefault="00030639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4C249D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4C249D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4C249D" w:rsidRDefault="00E5457E" w:rsidP="00E5457E">
      <w:pPr>
        <w:widowControl w:val="0"/>
        <w:jc w:val="both"/>
        <w:rPr>
          <w:rFonts w:ascii="Times New Roman" w:hAnsi="Times New Roman"/>
          <w:color w:val="000000"/>
          <w:sz w:val="20"/>
        </w:rPr>
      </w:pPr>
      <w:r w:rsidRPr="004C249D">
        <w:rPr>
          <w:rFonts w:ascii="Times New Roman" w:hAnsi="Times New Roman"/>
          <w:color w:val="000000"/>
          <w:sz w:val="20"/>
        </w:rPr>
        <w:t xml:space="preserve">Вик. </w:t>
      </w:r>
      <w:r w:rsidR="00AD32C6">
        <w:rPr>
          <w:rFonts w:ascii="Times New Roman" w:hAnsi="Times New Roman"/>
          <w:color w:val="000000"/>
          <w:sz w:val="20"/>
        </w:rPr>
        <w:t>Чубик А.В.</w:t>
      </w:r>
    </w:p>
    <w:p w:rsidR="00E5457E" w:rsidRDefault="00E5457E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bookmarkEnd w:id="0"/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E715C6" w:rsidRDefault="00E715C6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2D32F8" w:rsidRDefault="002D32F8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2D32F8" w:rsidRDefault="002D32F8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8858E6" w:rsidRDefault="008858E6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8A64D5" w:rsidRDefault="008A64D5" w:rsidP="002D32F8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Pr="0030331D">
        <w:rPr>
          <w:rFonts w:ascii="Times New Roman" w:hAnsi="Times New Roman"/>
          <w:sz w:val="24"/>
          <w:szCs w:val="24"/>
        </w:rPr>
        <w:t xml:space="preserve"> 1</w:t>
      </w:r>
    </w:p>
    <w:p w:rsidR="002D32F8" w:rsidRDefault="008A64D5" w:rsidP="002D32F8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076">
        <w:rPr>
          <w:rFonts w:ascii="Times New Roman" w:hAnsi="Times New Roman"/>
          <w:noProof/>
          <w:sz w:val="24"/>
          <w:szCs w:val="24"/>
        </w:rPr>
        <w:t xml:space="preserve"> до рішення </w:t>
      </w:r>
      <w:r w:rsidR="00AD32C6">
        <w:rPr>
          <w:rFonts w:ascii="Times New Roman" w:hAnsi="Times New Roman"/>
          <w:noProof/>
          <w:sz w:val="24"/>
          <w:szCs w:val="24"/>
        </w:rPr>
        <w:t>№___ від __ ________</w:t>
      </w:r>
      <w:r w:rsidR="002D32F8">
        <w:rPr>
          <w:rFonts w:ascii="Times New Roman" w:hAnsi="Times New Roman"/>
          <w:noProof/>
          <w:sz w:val="24"/>
          <w:szCs w:val="24"/>
        </w:rPr>
        <w:t>2019 року</w:t>
      </w:r>
    </w:p>
    <w:p w:rsidR="002D32F8" w:rsidRDefault="002D32F8" w:rsidP="002D32F8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8A64D5" w:rsidRDefault="008A64D5" w:rsidP="002D32F8">
      <w:pPr>
        <w:pStyle w:val="ShapkaDocumentu"/>
        <w:spacing w:after="0"/>
        <w:ind w:left="5361" w:firstLine="27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8A64D5" w:rsidRPr="00250803" w:rsidRDefault="008A64D5" w:rsidP="008A64D5">
      <w:pPr>
        <w:ind w:left="5640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рішенням  сесії  </w:t>
      </w:r>
      <w:r w:rsidR="00AD32C6">
        <w:rPr>
          <w:rFonts w:ascii="Times New Roman" w:hAnsi="Times New Roman"/>
          <w:sz w:val="24"/>
          <w:szCs w:val="24"/>
        </w:rPr>
        <w:t>Почаївської міської ради від «__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AD32C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 2019 р.  №</w:t>
      </w:r>
      <w:r w:rsidR="00AD32C6">
        <w:rPr>
          <w:rFonts w:ascii="Times New Roman" w:hAnsi="Times New Roman"/>
          <w:sz w:val="24"/>
          <w:szCs w:val="24"/>
        </w:rPr>
        <w:t>______</w:t>
      </w:r>
    </w:p>
    <w:p w:rsidR="008A64D5" w:rsidRDefault="008A64D5" w:rsidP="008A64D5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p w:rsidR="008A64D5" w:rsidRDefault="008A64D5" w:rsidP="008A64D5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ПОЛОЖЕННЯ</w:t>
      </w:r>
    </w:p>
    <w:p w:rsidR="008A64D5" w:rsidRDefault="008A64D5" w:rsidP="008A64D5">
      <w:pPr>
        <w:spacing w:after="180"/>
        <w:ind w:left="75"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оподаткування туристичним збором</w:t>
      </w:r>
    </w:p>
    <w:p w:rsidR="008A64D5" w:rsidRPr="00C92840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Туристичний збір встановлюється відповідно до статті  268 Податкового кодексу України від 02.12.2010 № 2755-VI із змінами та доповненнями та є обов’язковим до виконання юридичними та фізичними особами на території Почаївської  міської об’єднаної територіальної  громади.</w:t>
      </w:r>
    </w:p>
    <w:p w:rsidR="008A64D5" w:rsidRPr="00CF3543" w:rsidRDefault="008A64D5" w:rsidP="008A64D5">
      <w:pPr>
        <w:pStyle w:val="a9"/>
        <w:numPr>
          <w:ilvl w:val="0"/>
          <w:numId w:val="1"/>
        </w:numPr>
        <w:ind w:right="75"/>
        <w:rPr>
          <w:rFonts w:ascii="Times New Roman" w:hAnsi="Times New Roman"/>
          <w:sz w:val="24"/>
          <w:szCs w:val="24"/>
        </w:rPr>
      </w:pPr>
      <w:r w:rsidRPr="00CF3543">
        <w:rPr>
          <w:rFonts w:ascii="Times New Roman" w:hAnsi="Times New Roman"/>
          <w:b/>
          <w:sz w:val="24"/>
          <w:szCs w:val="24"/>
        </w:rPr>
        <w:t>Платники туристичного збору</w:t>
      </w:r>
      <w:r w:rsidRPr="00CF3543">
        <w:rPr>
          <w:rFonts w:ascii="Times New Roman" w:hAnsi="Times New Roman"/>
          <w:sz w:val="24"/>
          <w:szCs w:val="24"/>
        </w:rPr>
        <w:t>.</w:t>
      </w:r>
    </w:p>
    <w:p w:rsidR="008A64D5" w:rsidRPr="00E321A3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 xml:space="preserve">1.1. </w:t>
      </w:r>
      <w:r w:rsidRPr="00E321A3">
        <w:rPr>
          <w:rFonts w:ascii="Times New Roman" w:hAnsi="Times New Roman"/>
          <w:sz w:val="24"/>
          <w:szCs w:val="24"/>
        </w:rPr>
        <w:t>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Почаївської міської ради про встановлення туристичного збору, та тимчасово розміщуються у місцях проживання (ночівлі):</w:t>
      </w:r>
    </w:p>
    <w:p w:rsidR="008A64D5" w:rsidRPr="00E321A3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8A64D5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(ночівлі)».</w:t>
      </w:r>
    </w:p>
    <w:p w:rsidR="008A64D5" w:rsidRPr="00706442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706442">
        <w:rPr>
          <w:rFonts w:ascii="Times New Roman" w:hAnsi="Times New Roman"/>
          <w:sz w:val="24"/>
          <w:szCs w:val="24"/>
        </w:rPr>
        <w:t>Платниками збору не можуть бути особи, які: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а</w:t>
      </w:r>
      <w:r w:rsidRPr="00BA6076">
        <w:rPr>
          <w:rFonts w:ascii="Times New Roman" w:hAnsi="Times New Roman"/>
          <w:sz w:val="24"/>
          <w:szCs w:val="24"/>
        </w:rPr>
        <w:t>) постійно проживають, у тому числі на умовах договорів найму, у селі, селищі або місті, радами яких встановлено такий збір;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1" w:name="n11888"/>
      <w:bookmarkEnd w:id="1"/>
      <w:r w:rsidRPr="00BA6076">
        <w:rPr>
          <w:rFonts w:ascii="Times New Roman" w:hAnsi="Times New Roman"/>
          <w:sz w:val="24"/>
          <w:szCs w:val="24"/>
        </w:rPr>
        <w:t>б) особи визначені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hyperlink r:id="rId10" w:anchor="n692" w:history="1">
        <w:r w:rsidRPr="001E0FA0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підпунктом "в"</w:t>
        </w:r>
      </w:hyperlink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 w:rsidRPr="00BA6076">
        <w:rPr>
          <w:rFonts w:ascii="Times New Roman" w:hAnsi="Times New Roman"/>
          <w:sz w:val="24"/>
          <w:szCs w:val="24"/>
        </w:rPr>
        <w:t>підпункту 14.1.213 пу</w:t>
      </w:r>
      <w:r>
        <w:rPr>
          <w:rFonts w:ascii="Times New Roman" w:hAnsi="Times New Roman"/>
          <w:sz w:val="24"/>
          <w:szCs w:val="24"/>
        </w:rPr>
        <w:t xml:space="preserve">нкту 14.1 статті 14 Податкового </w:t>
      </w:r>
      <w:r w:rsidRPr="00BA6076">
        <w:rPr>
          <w:rFonts w:ascii="Times New Roman" w:hAnsi="Times New Roman"/>
          <w:sz w:val="24"/>
          <w:szCs w:val="24"/>
        </w:rPr>
        <w:t>Кодексу, які прибули у відрядження або тимчасово розміщуються у місцях проживання (ночівлі), визначених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підпунктом б) підпункту 1.1. пункту 1. цього Положення</w:t>
      </w:r>
      <w:r w:rsidRPr="00BA6076">
        <w:rPr>
          <w:rFonts w:ascii="Times New Roman" w:hAnsi="Times New Roman"/>
          <w:sz w:val="24"/>
          <w:szCs w:val="24"/>
        </w:rPr>
        <w:t>, що належать фізичним особам на праві власності або на праві користування за договором найму;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2" w:name="n15376"/>
      <w:bookmarkStart w:id="3" w:name="n11889"/>
      <w:bookmarkEnd w:id="2"/>
      <w:bookmarkEnd w:id="3"/>
      <w:r w:rsidRPr="00BA6076">
        <w:rPr>
          <w:rFonts w:ascii="Times New Roman" w:hAnsi="Times New Roman"/>
          <w:sz w:val="24"/>
          <w:szCs w:val="24"/>
        </w:rPr>
        <w:t xml:space="preserve">в) інваліди, діти-інваліди та особи, що супроводжують інвалідів </w:t>
      </w:r>
      <w:r w:rsidRPr="00BA6076">
        <w:rPr>
          <w:rFonts w:ascii="Times New Roman" w:hAnsi="Times New Roman"/>
          <w:sz w:val="24"/>
          <w:szCs w:val="24"/>
          <w:lang w:val="ru-RU"/>
        </w:rPr>
        <w:t>I</w:t>
      </w:r>
      <w:r w:rsidRPr="00BA6076">
        <w:rPr>
          <w:rFonts w:ascii="Times New Roman" w:hAnsi="Times New Roman"/>
          <w:sz w:val="24"/>
          <w:szCs w:val="24"/>
        </w:rPr>
        <w:t xml:space="preserve"> групи або дітей-інвалідів (не більше одного супроводжуючого);</w:t>
      </w:r>
    </w:p>
    <w:p w:rsidR="008A64D5" w:rsidRPr="00CE297A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4" w:name="n11890"/>
      <w:bookmarkEnd w:id="4"/>
      <w:r w:rsidRPr="00CE297A">
        <w:rPr>
          <w:rFonts w:ascii="Times New Roman" w:hAnsi="Times New Roman"/>
          <w:sz w:val="24"/>
          <w:szCs w:val="24"/>
        </w:rPr>
        <w:t>г) ветерани війни;</w:t>
      </w:r>
    </w:p>
    <w:p w:rsidR="008A64D5" w:rsidRPr="00CE297A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5" w:name="n11891"/>
      <w:bookmarkEnd w:id="5"/>
      <w:r w:rsidRPr="00CE297A">
        <w:rPr>
          <w:rFonts w:ascii="Times New Roman" w:hAnsi="Times New Roman"/>
          <w:sz w:val="24"/>
          <w:szCs w:val="24"/>
        </w:rPr>
        <w:t>ґ) учасники ліквідації наслідків аварії на Чорнобильській АЕС;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n11892"/>
      <w:bookmarkEnd w:id="6"/>
      <w:r w:rsidRPr="00BA6076">
        <w:rPr>
          <w:rFonts w:ascii="Times New Roman" w:hAnsi="Times New Roman"/>
          <w:sz w:val="24"/>
          <w:szCs w:val="24"/>
          <w:lang w:val="ru-RU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n11893"/>
      <w:bookmarkEnd w:id="7"/>
      <w:r w:rsidRPr="00BA6076">
        <w:rPr>
          <w:rFonts w:ascii="Times New Roman" w:hAnsi="Times New Roman"/>
          <w:sz w:val="24"/>
          <w:szCs w:val="24"/>
          <w:lang w:val="ru-RU"/>
        </w:rPr>
        <w:t>е) діти віком до 18 років;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n11894"/>
      <w:bookmarkEnd w:id="8"/>
      <w:r w:rsidRPr="00BA6076">
        <w:rPr>
          <w:rFonts w:ascii="Times New Roman" w:hAnsi="Times New Roman"/>
          <w:sz w:val="24"/>
          <w:szCs w:val="24"/>
          <w:lang w:val="ru-RU"/>
        </w:rPr>
        <w:t>є) дитячі лікувально-профілактичні, фізкультурно-оздоровчі та санаторно-курортні заклади;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n15378"/>
      <w:bookmarkEnd w:id="9"/>
      <w:r w:rsidRPr="00BA6076">
        <w:rPr>
          <w:rFonts w:ascii="Times New Roman" w:hAnsi="Times New Roman"/>
          <w:sz w:val="24"/>
          <w:szCs w:val="24"/>
          <w:lang w:val="ru-RU"/>
        </w:rPr>
        <w:t>ж) члени сім’ї фізичної особи першого та/або другого ступеня споріднення, визначені відповідно до </w:t>
      </w:r>
      <w:hyperlink r:id="rId11" w:anchor="n777" w:history="1">
        <w:r w:rsidRPr="00BD4646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підпункту 14.1.263</w:t>
        </w:r>
      </w:hyperlink>
      <w:r w:rsidRPr="00BA6076">
        <w:rPr>
          <w:rFonts w:ascii="Times New Roman" w:hAnsi="Times New Roman"/>
          <w:sz w:val="24"/>
          <w:szCs w:val="24"/>
          <w:lang w:val="ru-RU"/>
        </w:rPr>
        <w:t> пун</w:t>
      </w:r>
      <w:r>
        <w:rPr>
          <w:rFonts w:ascii="Times New Roman" w:hAnsi="Times New Roman"/>
          <w:sz w:val="24"/>
          <w:szCs w:val="24"/>
          <w:lang w:val="ru-RU"/>
        </w:rPr>
        <w:t>кту 14.1. статті 14 Податкового кодексу України</w:t>
      </w:r>
      <w:r w:rsidRPr="00BA6076">
        <w:rPr>
          <w:rFonts w:ascii="Times New Roman" w:hAnsi="Times New Roman"/>
          <w:sz w:val="24"/>
          <w:szCs w:val="24"/>
          <w:lang w:val="ru-RU"/>
        </w:rPr>
        <w:t>, які тимчасово розміщуються такою фізичною особою у місцях проживання (ночівлі), визначених </w:t>
      </w:r>
      <w:r>
        <w:rPr>
          <w:rFonts w:ascii="Times New Roman" w:hAnsi="Times New Roman"/>
          <w:sz w:val="24"/>
          <w:szCs w:val="24"/>
          <w:lang w:val="ru-RU"/>
        </w:rPr>
        <w:t>підпунктом б)</w:t>
      </w:r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підпункту 1.1. пункту 1, цього Положення, </w:t>
      </w:r>
      <w:r w:rsidRPr="00BA6076">
        <w:rPr>
          <w:rFonts w:ascii="Times New Roman" w:hAnsi="Times New Roman"/>
          <w:sz w:val="24"/>
          <w:szCs w:val="24"/>
          <w:lang w:val="ru-RU"/>
        </w:rPr>
        <w:t>що належать їй на праві власності або на праві користування за договором найму.</w:t>
      </w:r>
    </w:p>
    <w:p w:rsidR="008A64D5" w:rsidRDefault="008A64D5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</w:p>
    <w:p w:rsidR="002D32F8" w:rsidRDefault="002D32F8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</w:p>
    <w:p w:rsidR="002D32F8" w:rsidRDefault="002D32F8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Б</w:t>
      </w:r>
      <w:r w:rsidRPr="00C507BA">
        <w:rPr>
          <w:rFonts w:ascii="Times New Roman" w:hAnsi="Times New Roman"/>
          <w:b/>
          <w:sz w:val="24"/>
          <w:szCs w:val="24"/>
        </w:rPr>
        <w:t>аза справляння збору.</w:t>
      </w:r>
    </w:p>
    <w:p w:rsidR="008A64D5" w:rsidRPr="00706442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lastRenderedPageBreak/>
        <w:t xml:space="preserve">Базою справляння </w:t>
      </w:r>
      <w:r>
        <w:rPr>
          <w:rFonts w:ascii="Times New Roman" w:hAnsi="Times New Roman"/>
          <w:sz w:val="24"/>
          <w:szCs w:val="24"/>
        </w:rPr>
        <w:t>збору є загальна кількість діб</w:t>
      </w:r>
      <w:r w:rsidRPr="00706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тимчасового розміщення у місцях проживання (ночівлі), визначених в підпункті 1.1. пункту 1. цього Положення.</w:t>
      </w:r>
    </w:p>
    <w:p w:rsidR="008A64D5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507BA">
        <w:rPr>
          <w:rFonts w:ascii="Times New Roman" w:hAnsi="Times New Roman"/>
          <w:b/>
          <w:sz w:val="24"/>
          <w:szCs w:val="24"/>
        </w:rPr>
        <w:t xml:space="preserve">Ставка </w:t>
      </w:r>
      <w:r>
        <w:rPr>
          <w:rFonts w:ascii="Times New Roman" w:hAnsi="Times New Roman"/>
          <w:b/>
          <w:sz w:val="24"/>
          <w:szCs w:val="24"/>
        </w:rPr>
        <w:t xml:space="preserve">та об’єкт </w:t>
      </w:r>
      <w:r w:rsidRPr="00C507BA">
        <w:rPr>
          <w:rFonts w:ascii="Times New Roman" w:hAnsi="Times New Roman"/>
          <w:b/>
          <w:sz w:val="24"/>
          <w:szCs w:val="24"/>
        </w:rPr>
        <w:t>збору.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67F29">
        <w:rPr>
          <w:rFonts w:ascii="Times New Roman" w:hAnsi="Times New Roman"/>
          <w:sz w:val="24"/>
          <w:szCs w:val="24"/>
        </w:rPr>
        <w:t>Ставка збору встановлюється за рішенням</w:t>
      </w:r>
      <w:r>
        <w:rPr>
          <w:rFonts w:ascii="Times New Roman" w:hAnsi="Times New Roman"/>
          <w:sz w:val="24"/>
          <w:szCs w:val="24"/>
        </w:rPr>
        <w:t xml:space="preserve"> Почаївської</w:t>
      </w:r>
      <w:r w:rsidRPr="00767F29">
        <w:rPr>
          <w:rFonts w:ascii="Times New Roman" w:hAnsi="Times New Roman"/>
          <w:sz w:val="24"/>
          <w:szCs w:val="24"/>
        </w:rPr>
        <w:t xml:space="preserve"> міської ради </w:t>
      </w:r>
      <w:r>
        <w:rPr>
          <w:rFonts w:ascii="Times New Roman" w:hAnsi="Times New Roman"/>
          <w:sz w:val="24"/>
          <w:szCs w:val="24"/>
        </w:rPr>
        <w:t>за кожну добу тим</w:t>
      </w:r>
      <w:r w:rsidRPr="00767F29">
        <w:rPr>
          <w:rFonts w:ascii="Times New Roman" w:hAnsi="Times New Roman"/>
          <w:sz w:val="24"/>
          <w:szCs w:val="24"/>
        </w:rPr>
        <w:t>часового розміщення особи у місцях про</w:t>
      </w:r>
      <w:r>
        <w:rPr>
          <w:rFonts w:ascii="Times New Roman" w:hAnsi="Times New Roman"/>
          <w:sz w:val="24"/>
          <w:szCs w:val="24"/>
        </w:rPr>
        <w:t>живання (ночівлі), визначених  в підпункті 1.1. пункту 1 цього Положення у розмірі: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внутрішнього туризму 0,2 відсотка</w:t>
      </w:r>
      <w:r w:rsidRPr="00767F29">
        <w:rPr>
          <w:rFonts w:ascii="Times New Roman" w:hAnsi="Times New Roman"/>
          <w:sz w:val="24"/>
          <w:szCs w:val="24"/>
        </w:rPr>
        <w:t xml:space="preserve">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 w:rsidRPr="00C63D1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в’їзного туризму 2 відсотки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4D5" w:rsidRPr="00C63D12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</w:p>
    <w:p w:rsidR="008A64D5" w:rsidRDefault="008A64D5" w:rsidP="008A64D5">
      <w:pPr>
        <w:ind w:left="75" w:right="-1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507BA">
        <w:rPr>
          <w:rFonts w:ascii="Times New Roman" w:hAnsi="Times New Roman"/>
          <w:b/>
          <w:sz w:val="24"/>
          <w:szCs w:val="24"/>
        </w:rPr>
        <w:t>Порядок сплати збору.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255397">
        <w:rPr>
          <w:rFonts w:ascii="Times New Roman" w:hAnsi="Times New Roman"/>
          <w:color w:val="000000"/>
          <w:sz w:val="24"/>
          <w:szCs w:val="24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</w:t>
      </w:r>
      <w:r>
        <w:rPr>
          <w:rFonts w:ascii="Times New Roman" w:hAnsi="Times New Roman"/>
          <w:color w:val="000000"/>
          <w:sz w:val="24"/>
          <w:szCs w:val="24"/>
        </w:rPr>
        <w:t>ками, у місцях справляння збору.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4.2. </w:t>
      </w:r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Податкового к</w:t>
      </w:r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одексу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України та рішення Почаївської міської ради.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4.3. </w:t>
      </w:r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обі у встановленому Податковим кодексом України порядку.</w:t>
      </w:r>
    </w:p>
    <w:p w:rsidR="008A64D5" w:rsidRPr="0039512B" w:rsidRDefault="008A64D5" w:rsidP="008A64D5">
      <w:pPr>
        <w:ind w:left="75" w:right="-1" w:firstLine="633"/>
        <w:rPr>
          <w:rFonts w:ascii="Times New Roman" w:hAnsi="Times New Roman"/>
          <w:b/>
          <w:sz w:val="24"/>
          <w:szCs w:val="24"/>
          <w:lang w:val="ru-RU"/>
        </w:rPr>
      </w:pPr>
    </w:p>
    <w:p w:rsidR="008A64D5" w:rsidRPr="00C507BA" w:rsidRDefault="008A64D5" w:rsidP="008A64D5">
      <w:pPr>
        <w:spacing w:before="240"/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507BA">
        <w:rPr>
          <w:rFonts w:ascii="Times New Roman" w:hAnsi="Times New Roman"/>
          <w:b/>
          <w:sz w:val="24"/>
          <w:szCs w:val="24"/>
        </w:rPr>
        <w:t>Податковий період.</w:t>
      </w:r>
    </w:p>
    <w:p w:rsidR="008A64D5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Базовий податковий (звітний) період дорівнює календарному кварталу.</w:t>
      </w:r>
    </w:p>
    <w:p w:rsidR="008A64D5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звітування.</w:t>
      </w:r>
    </w:p>
    <w:p w:rsidR="008A64D5" w:rsidRPr="0039512B" w:rsidRDefault="008A64D5" w:rsidP="008A64D5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6.1. </w:t>
      </w:r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ий (податковий) квартал,  на підставі рішення</w:t>
      </w:r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Почаївської міської ради</w:t>
      </w:r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64D5" w:rsidRPr="00DC6DC6" w:rsidRDefault="008A64D5" w:rsidP="008A64D5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0" w:name="n15391"/>
      <w:bookmarkEnd w:id="10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6.2. </w:t>
      </w:r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8A64D5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C507BA">
        <w:rPr>
          <w:rFonts w:ascii="Times New Roman" w:hAnsi="Times New Roman"/>
          <w:b/>
          <w:sz w:val="24"/>
          <w:szCs w:val="24"/>
        </w:rPr>
        <w:t>Податкові агенти.</w:t>
      </w:r>
    </w:p>
    <w:p w:rsidR="008A64D5" w:rsidRPr="00706442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території Почаївської міської об</w:t>
      </w:r>
      <w:r w:rsidRPr="00B8534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єднаної територіальної громади туристичний збір здійснюється</w:t>
      </w:r>
      <w:r w:rsidRPr="00706442">
        <w:rPr>
          <w:rFonts w:ascii="Times New Roman" w:hAnsi="Times New Roman"/>
          <w:sz w:val="24"/>
          <w:szCs w:val="24"/>
        </w:rPr>
        <w:t>:</w:t>
      </w:r>
    </w:p>
    <w:p w:rsidR="008A64D5" w:rsidRPr="00D86B01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а) юридичними особами, філіями, відділеннями, іншими відокремленими підрозділами юридичних осіб, фізичними особами - підприємцями, які надають послуги з тимчасового розміщення осіб у місцях проживання (ночівлі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), визначених підпунктом 1.1. пункту 1 цього Положення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8A64D5" w:rsidRPr="00D86B01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1" w:name="n15383"/>
      <w:bookmarkEnd w:id="11"/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підпунктом "б" підпункту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1.1. пункту 1. цього Положення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, що належать фізичним особам на праві власності або на праві користування за договором найму;</w:t>
      </w:r>
    </w:p>
    <w:p w:rsidR="008A64D5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2" w:name="n15384"/>
      <w:bookmarkEnd w:id="12"/>
      <w:r>
        <w:rPr>
          <w:rFonts w:ascii="Times New Roman" w:hAnsi="Times New Roman"/>
          <w:color w:val="000000"/>
          <w:sz w:val="24"/>
          <w:szCs w:val="24"/>
          <w:lang w:eastAsia="uk-UA"/>
        </w:rPr>
        <w:t>в) юридичними особами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уповноваженими Почаївською міською радою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справляти збір на умовах договору, укладеного з відповідною радою.</w:t>
      </w:r>
    </w:p>
    <w:p w:rsidR="008A64D5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30639" w:rsidRDefault="00030639" w:rsidP="008A64D5">
      <w:pPr>
        <w:jc w:val="both"/>
        <w:rPr>
          <w:rFonts w:ascii="Times New Roman" w:hAnsi="Times New Roman"/>
          <w:sz w:val="24"/>
          <w:szCs w:val="24"/>
        </w:rPr>
      </w:pPr>
    </w:p>
    <w:sectPr w:rsidR="00030639" w:rsidSect="000D476C">
      <w:headerReference w:type="default" r:id="rId12"/>
      <w:pgSz w:w="11906" w:h="16838"/>
      <w:pgMar w:top="284" w:right="567" w:bottom="32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A1" w:rsidRDefault="00D910A1" w:rsidP="000D476C">
      <w:r>
        <w:separator/>
      </w:r>
    </w:p>
  </w:endnote>
  <w:endnote w:type="continuationSeparator" w:id="0">
    <w:p w:rsidR="00D910A1" w:rsidRDefault="00D910A1" w:rsidP="000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A1" w:rsidRDefault="00D910A1" w:rsidP="000D476C">
      <w:r>
        <w:separator/>
      </w:r>
    </w:p>
  </w:footnote>
  <w:footnote w:type="continuationSeparator" w:id="0">
    <w:p w:rsidR="00D910A1" w:rsidRDefault="00D910A1" w:rsidP="000D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16239"/>
      <w:docPartObj>
        <w:docPartGallery w:val="Page Numbers (Top of Page)"/>
        <w:docPartUnique/>
      </w:docPartObj>
    </w:sdtPr>
    <w:sdtEndPr/>
    <w:sdtContent>
      <w:p w:rsidR="000D476C" w:rsidRDefault="000D4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41B" w:rsidRPr="0045641B">
          <w:rPr>
            <w:noProof/>
            <w:lang w:val="ru-RU"/>
          </w:rPr>
          <w:t>4</w:t>
        </w:r>
        <w:r>
          <w:fldChar w:fldCharType="end"/>
        </w:r>
      </w:p>
    </w:sdtContent>
  </w:sdt>
  <w:p w:rsidR="000D476C" w:rsidRDefault="000D47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9C3"/>
    <w:multiLevelType w:val="hybridMultilevel"/>
    <w:tmpl w:val="59CC6194"/>
    <w:lvl w:ilvl="0" w:tplc="B074F4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7"/>
    <w:rsid w:val="0000235B"/>
    <w:rsid w:val="00030639"/>
    <w:rsid w:val="00032A67"/>
    <w:rsid w:val="000A5D7F"/>
    <w:rsid w:val="000D476C"/>
    <w:rsid w:val="001A7E7F"/>
    <w:rsid w:val="002437FE"/>
    <w:rsid w:val="00250803"/>
    <w:rsid w:val="002D32F8"/>
    <w:rsid w:val="0030331D"/>
    <w:rsid w:val="0045641B"/>
    <w:rsid w:val="004D1BFC"/>
    <w:rsid w:val="004E1582"/>
    <w:rsid w:val="00565FE9"/>
    <w:rsid w:val="006A6EC1"/>
    <w:rsid w:val="006F237B"/>
    <w:rsid w:val="00703B8F"/>
    <w:rsid w:val="00722F12"/>
    <w:rsid w:val="00794FEF"/>
    <w:rsid w:val="00850D57"/>
    <w:rsid w:val="008858E6"/>
    <w:rsid w:val="008955A8"/>
    <w:rsid w:val="008A64D5"/>
    <w:rsid w:val="008E1CD3"/>
    <w:rsid w:val="008F7752"/>
    <w:rsid w:val="00916637"/>
    <w:rsid w:val="00A049F3"/>
    <w:rsid w:val="00AD32C6"/>
    <w:rsid w:val="00AF60DB"/>
    <w:rsid w:val="00B9457F"/>
    <w:rsid w:val="00B94D40"/>
    <w:rsid w:val="00BC5359"/>
    <w:rsid w:val="00C24BC0"/>
    <w:rsid w:val="00C62641"/>
    <w:rsid w:val="00D910A1"/>
    <w:rsid w:val="00E42667"/>
    <w:rsid w:val="00E5457E"/>
    <w:rsid w:val="00E715C6"/>
    <w:rsid w:val="00EF5FF0"/>
    <w:rsid w:val="00EF7EE0"/>
    <w:rsid w:val="00FA517D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26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E5457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457E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3">
    <w:name w:val="caption"/>
    <w:basedOn w:val="a"/>
    <w:next w:val="a"/>
    <w:qFormat/>
    <w:rsid w:val="00E5457E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a5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ShapkaDocumentu">
    <w:name w:val="Shapka Documentu"/>
    <w:basedOn w:val="a"/>
    <w:rsid w:val="00E715C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8">
    <w:name w:val="Hyperlink"/>
    <w:basedOn w:val="a0"/>
    <w:uiPriority w:val="99"/>
    <w:unhideWhenUsed/>
    <w:rsid w:val="008A64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64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5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8E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26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E5457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457E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3">
    <w:name w:val="caption"/>
    <w:basedOn w:val="a"/>
    <w:next w:val="a"/>
    <w:qFormat/>
    <w:rsid w:val="00E5457E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a5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ShapkaDocumentu">
    <w:name w:val="Shapka Documentu"/>
    <w:basedOn w:val="a"/>
    <w:rsid w:val="00E715C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8">
    <w:name w:val="Hyperlink"/>
    <w:basedOn w:val="a0"/>
    <w:uiPriority w:val="99"/>
    <w:unhideWhenUsed/>
    <w:rsid w:val="008A64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64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5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8E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PC015</cp:lastModifiedBy>
  <cp:revision>2</cp:revision>
  <cp:lastPrinted>2019-06-13T07:14:00Z</cp:lastPrinted>
  <dcterms:created xsi:type="dcterms:W3CDTF">2019-06-13T09:41:00Z</dcterms:created>
  <dcterms:modified xsi:type="dcterms:W3CDTF">2019-06-13T09:41:00Z</dcterms:modified>
</cp:coreProperties>
</file>