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5355" w14:textId="77777777" w:rsidR="000D278B" w:rsidRDefault="000D278B" w:rsidP="00C07D3E">
      <w:pPr>
        <w:jc w:val="center"/>
        <w:rPr>
          <w:b/>
          <w:bCs/>
          <w:sz w:val="28"/>
          <w:szCs w:val="28"/>
          <w:lang w:val="uk-UA"/>
        </w:rPr>
      </w:pPr>
    </w:p>
    <w:p w14:paraId="04147401" w14:textId="7ECDFAB3" w:rsidR="0027068C" w:rsidRPr="00E01802" w:rsidRDefault="0027068C" w:rsidP="00E01802">
      <w:pPr>
        <w:jc w:val="center"/>
        <w:rPr>
          <w:sz w:val="28"/>
          <w:szCs w:val="28"/>
          <w:lang w:val="uk-UA"/>
        </w:rPr>
      </w:pPr>
      <w:r w:rsidRPr="001C6247">
        <w:rPr>
          <w:noProof/>
          <w:sz w:val="28"/>
          <w:szCs w:val="28"/>
          <w:lang w:val="en-US" w:eastAsia="en-US"/>
        </w:rPr>
        <w:drawing>
          <wp:inline distT="0" distB="0" distL="0" distR="0" wp14:anchorId="5A7AB123" wp14:editId="2FEA7D2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EBF0" w14:textId="77777777" w:rsidR="0027068C" w:rsidRPr="001C6247" w:rsidRDefault="0027068C" w:rsidP="002706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ПОЧАЇВСЬКА </w:t>
      </w:r>
      <w:r w:rsidRPr="001C6247">
        <w:rPr>
          <w:b/>
          <w:bCs/>
          <w:sz w:val="28"/>
          <w:szCs w:val="28"/>
          <w:lang w:val="uk-UA"/>
        </w:rPr>
        <w:t>МІСЬКА РАДА</w:t>
      </w:r>
    </w:p>
    <w:p w14:paraId="2E1208AE" w14:textId="77777777" w:rsidR="0027068C" w:rsidRPr="001C6247" w:rsidRDefault="0027068C" w:rsidP="0027068C">
      <w:pPr>
        <w:keepNext/>
        <w:jc w:val="center"/>
        <w:outlineLvl w:val="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</w:t>
      </w:r>
      <w:r w:rsidRPr="001C6247">
        <w:rPr>
          <w:b/>
          <w:bCs/>
          <w:sz w:val="28"/>
          <w:szCs w:val="28"/>
          <w:lang w:val="uk-UA"/>
        </w:rPr>
        <w:t xml:space="preserve">  СКЛИКАННЯ</w:t>
      </w:r>
    </w:p>
    <w:p w14:paraId="04E3D624" w14:textId="77777777" w:rsidR="0027068C" w:rsidRPr="001C6247" w:rsidRDefault="001668F0" w:rsidP="002706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СОРОК СЬОМА </w:t>
      </w:r>
      <w:r w:rsidR="0027068C" w:rsidRPr="001C6247">
        <w:rPr>
          <w:b/>
          <w:bCs/>
          <w:sz w:val="28"/>
          <w:szCs w:val="28"/>
          <w:lang w:val="uk-UA"/>
        </w:rPr>
        <w:t>СЕСІЯ</w:t>
      </w:r>
    </w:p>
    <w:p w14:paraId="339AD385" w14:textId="77777777" w:rsidR="0027068C" w:rsidRPr="001C6247" w:rsidRDefault="0027068C" w:rsidP="0027068C">
      <w:pPr>
        <w:jc w:val="center"/>
        <w:rPr>
          <w:b/>
          <w:bCs/>
          <w:sz w:val="28"/>
          <w:szCs w:val="28"/>
          <w:lang w:val="uk-UA"/>
        </w:rPr>
      </w:pPr>
    </w:p>
    <w:p w14:paraId="55B16C7F" w14:textId="77777777" w:rsidR="0027068C" w:rsidRDefault="0027068C" w:rsidP="0027068C">
      <w:pPr>
        <w:jc w:val="center"/>
        <w:rPr>
          <w:b/>
          <w:bCs/>
          <w:sz w:val="28"/>
          <w:szCs w:val="28"/>
          <w:lang w:val="uk-UA"/>
        </w:rPr>
      </w:pPr>
      <w:r w:rsidRPr="001C624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C6247">
        <w:rPr>
          <w:b/>
          <w:bCs/>
          <w:sz w:val="28"/>
          <w:szCs w:val="28"/>
          <w:lang w:val="uk-UA"/>
        </w:rPr>
        <w:t>Н</w:t>
      </w:r>
      <w:proofErr w:type="spellEnd"/>
      <w:r w:rsidRPr="001C6247">
        <w:rPr>
          <w:b/>
          <w:bCs/>
          <w:sz w:val="28"/>
          <w:szCs w:val="28"/>
          <w:lang w:val="uk-UA"/>
        </w:rPr>
        <w:t xml:space="preserve"> Я</w:t>
      </w:r>
    </w:p>
    <w:p w14:paraId="129C17CC" w14:textId="77777777" w:rsidR="0027068C" w:rsidRDefault="0027068C" w:rsidP="0027068C">
      <w:pPr>
        <w:tabs>
          <w:tab w:val="left" w:pos="3285"/>
          <w:tab w:val="center" w:pos="4818"/>
        </w:tabs>
        <w:rPr>
          <w:b/>
          <w:bCs/>
          <w:sz w:val="28"/>
          <w:szCs w:val="28"/>
          <w:lang w:val="uk-UA"/>
        </w:rPr>
      </w:pPr>
    </w:p>
    <w:p w14:paraId="0949AC34" w14:textId="77777777" w:rsidR="00CE49E7" w:rsidRDefault="00CE49E7" w:rsidP="00C07D3E">
      <w:pPr>
        <w:jc w:val="center"/>
        <w:rPr>
          <w:b/>
          <w:bCs/>
          <w:sz w:val="28"/>
          <w:szCs w:val="28"/>
          <w:lang w:val="uk-UA"/>
        </w:rPr>
      </w:pPr>
    </w:p>
    <w:p w14:paraId="6A5FF81E" w14:textId="77777777" w:rsidR="00CE49E7" w:rsidRDefault="00CE49E7" w:rsidP="00C07D3E">
      <w:pPr>
        <w:jc w:val="center"/>
        <w:rPr>
          <w:b/>
          <w:bCs/>
          <w:sz w:val="28"/>
          <w:szCs w:val="28"/>
          <w:lang w:val="uk-UA"/>
        </w:rPr>
      </w:pPr>
    </w:p>
    <w:p w14:paraId="7EBE7DB2" w14:textId="77777777" w:rsidR="00CE49E7" w:rsidRPr="00101F29" w:rsidRDefault="00CE49E7" w:rsidP="00C07D3E">
      <w:pPr>
        <w:jc w:val="center"/>
        <w:rPr>
          <w:b/>
          <w:bCs/>
          <w:sz w:val="28"/>
          <w:szCs w:val="28"/>
          <w:lang w:val="uk-UA"/>
        </w:rPr>
      </w:pPr>
    </w:p>
    <w:p w14:paraId="6CE91DF5" w14:textId="77777777"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14:paraId="462F296E" w14:textId="77777777" w:rsidR="004B4FDD" w:rsidRPr="001668F0" w:rsidRDefault="001668F0" w:rsidP="004B4F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F340B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вересня </w:t>
      </w:r>
      <w:r>
        <w:rPr>
          <w:b/>
          <w:sz w:val="28"/>
          <w:szCs w:val="28"/>
        </w:rPr>
        <w:t>2024</w:t>
      </w:r>
      <w:r w:rsidR="004B4FDD">
        <w:rPr>
          <w:b/>
          <w:sz w:val="28"/>
          <w:szCs w:val="28"/>
        </w:rPr>
        <w:t xml:space="preserve"> року                </w:t>
      </w:r>
      <w:r w:rsidR="005D2D67">
        <w:rPr>
          <w:b/>
          <w:sz w:val="28"/>
          <w:szCs w:val="28"/>
        </w:rPr>
        <w:t xml:space="preserve">                     </w:t>
      </w:r>
      <w:r w:rsidR="004B4FDD">
        <w:rPr>
          <w:b/>
          <w:sz w:val="28"/>
          <w:szCs w:val="28"/>
        </w:rPr>
        <w:t xml:space="preserve">           </w:t>
      </w:r>
      <w:r w:rsidR="007A4B9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>ПРОЄКТ</w:t>
      </w:r>
    </w:p>
    <w:p w14:paraId="1A552A52" w14:textId="77777777" w:rsidR="004B4FDD" w:rsidRDefault="004B4FDD" w:rsidP="004B4FDD">
      <w:pPr>
        <w:rPr>
          <w:b/>
          <w:sz w:val="28"/>
          <w:szCs w:val="28"/>
        </w:rPr>
      </w:pPr>
    </w:p>
    <w:p w14:paraId="50453898" w14:textId="77777777" w:rsidR="006D5C3C" w:rsidRPr="00DF2E61" w:rsidRDefault="00CE49E7" w:rsidP="006D5C3C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</w:t>
      </w:r>
      <w:r w:rsidR="006D5C3C" w:rsidRPr="00DF2E61">
        <w:rPr>
          <w:b/>
          <w:bCs/>
          <w:sz w:val="28"/>
          <w:szCs w:val="28"/>
        </w:rPr>
        <w:t xml:space="preserve"> Програми</w:t>
      </w:r>
    </w:p>
    <w:p w14:paraId="0A9910E3" w14:textId="77777777" w:rsidR="006D5C3C" w:rsidRPr="00DF2E61" w:rsidRDefault="006D5C3C" w:rsidP="006D5C3C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F2E61">
        <w:rPr>
          <w:b/>
          <w:bCs/>
          <w:sz w:val="28"/>
          <w:szCs w:val="28"/>
        </w:rPr>
        <w:t>«Допомога дітям-сиротам і дітям</w:t>
      </w:r>
    </w:p>
    <w:p w14:paraId="2D299CFF" w14:textId="77777777" w:rsidR="006D5C3C" w:rsidRPr="00DF2E61" w:rsidRDefault="006D5C3C" w:rsidP="006D5C3C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DF2E61">
        <w:rPr>
          <w:b/>
          <w:bCs/>
          <w:sz w:val="28"/>
          <w:szCs w:val="28"/>
        </w:rPr>
        <w:t>позбавлених батьківського піклування</w:t>
      </w:r>
    </w:p>
    <w:p w14:paraId="3078B5E2" w14:textId="77777777" w:rsidR="006D5C3C" w:rsidRPr="00DF2E61" w:rsidRDefault="006D5C3C" w:rsidP="006D5C3C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F2E61">
        <w:rPr>
          <w:b/>
          <w:bCs/>
          <w:sz w:val="28"/>
          <w:szCs w:val="28"/>
        </w:rPr>
        <w:t xml:space="preserve">Почаївської територіальної </w:t>
      </w:r>
    </w:p>
    <w:p w14:paraId="21E67160" w14:textId="77777777" w:rsidR="006D5C3C" w:rsidRPr="00DF2E61" w:rsidRDefault="006D5C3C" w:rsidP="006D5C3C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громади на 2023- 2024</w:t>
      </w:r>
      <w:r w:rsidRPr="00DF2E61">
        <w:rPr>
          <w:b/>
          <w:bCs/>
          <w:sz w:val="28"/>
          <w:szCs w:val="28"/>
        </w:rPr>
        <w:t xml:space="preserve"> роки»</w:t>
      </w:r>
    </w:p>
    <w:p w14:paraId="20983449" w14:textId="77777777" w:rsidR="006D5C3C" w:rsidRPr="00DF2E61" w:rsidRDefault="006D5C3C" w:rsidP="006D5C3C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</w:p>
    <w:p w14:paraId="0A1AA825" w14:textId="77777777" w:rsidR="006D5C3C" w:rsidRPr="00DF2E61" w:rsidRDefault="006D5C3C" w:rsidP="006D5C3C">
      <w:pPr>
        <w:pStyle w:val="1"/>
        <w:shd w:val="clear" w:color="auto" w:fill="auto"/>
        <w:spacing w:after="660" w:line="259" w:lineRule="auto"/>
        <w:ind w:firstLine="0"/>
        <w:jc w:val="both"/>
        <w:rPr>
          <w:sz w:val="28"/>
          <w:szCs w:val="28"/>
        </w:rPr>
      </w:pPr>
      <w:r w:rsidRPr="00DF2E61">
        <w:rPr>
          <w:sz w:val="28"/>
          <w:szCs w:val="28"/>
        </w:rPr>
        <w:t>Керуючись Порядком розроблення та виконання місцевих цільових програ</w:t>
      </w:r>
      <w:r w:rsidR="00D56272">
        <w:rPr>
          <w:sz w:val="28"/>
          <w:szCs w:val="28"/>
        </w:rPr>
        <w:t xml:space="preserve">м, рішенням </w:t>
      </w:r>
      <w:r w:rsidRPr="00DF2E61">
        <w:rPr>
          <w:sz w:val="28"/>
          <w:szCs w:val="28"/>
        </w:rPr>
        <w:t xml:space="preserve"> Поча</w:t>
      </w:r>
      <w:r>
        <w:rPr>
          <w:sz w:val="28"/>
          <w:szCs w:val="28"/>
        </w:rPr>
        <w:t xml:space="preserve">ївської міської ради №  </w:t>
      </w:r>
      <w:r w:rsidR="00D56272">
        <w:rPr>
          <w:sz w:val="28"/>
          <w:szCs w:val="28"/>
        </w:rPr>
        <w:t>1317</w:t>
      </w:r>
      <w:r>
        <w:rPr>
          <w:sz w:val="28"/>
          <w:szCs w:val="28"/>
        </w:rPr>
        <w:t xml:space="preserve"> від </w:t>
      </w:r>
      <w:r w:rsidR="00D56272">
        <w:rPr>
          <w:sz w:val="28"/>
          <w:szCs w:val="28"/>
        </w:rPr>
        <w:t>4 червня  2018</w:t>
      </w:r>
      <w:r w:rsidR="00731B53" w:rsidRPr="00731B53">
        <w:rPr>
          <w:sz w:val="28"/>
          <w:szCs w:val="28"/>
        </w:rPr>
        <w:t xml:space="preserve"> </w:t>
      </w:r>
      <w:r w:rsidRPr="00DF2E61">
        <w:rPr>
          <w:sz w:val="28"/>
          <w:szCs w:val="28"/>
        </w:rPr>
        <w:t xml:space="preserve">року, п.22 ст.26 Закону України «Про місцеве </w:t>
      </w:r>
      <w:r w:rsidR="00D56272">
        <w:rPr>
          <w:sz w:val="28"/>
          <w:szCs w:val="28"/>
        </w:rPr>
        <w:t>самоврядування в Україні»,  Почаївська міська рада</w:t>
      </w:r>
    </w:p>
    <w:p w14:paraId="3BB13BD4" w14:textId="77777777" w:rsidR="006D5C3C" w:rsidRPr="00DF2E61" w:rsidRDefault="006D5C3C" w:rsidP="006D5C3C">
      <w:pPr>
        <w:pStyle w:val="11"/>
        <w:keepNext/>
        <w:keepLines/>
        <w:shd w:val="clear" w:color="auto" w:fill="auto"/>
        <w:spacing w:after="260" w:line="240" w:lineRule="auto"/>
        <w:rPr>
          <w:sz w:val="28"/>
          <w:szCs w:val="28"/>
        </w:rPr>
      </w:pPr>
      <w:bookmarkStart w:id="0" w:name="bookmark0"/>
      <w:bookmarkStart w:id="1" w:name="bookmark1"/>
      <w:r w:rsidRPr="00DF2E61">
        <w:rPr>
          <w:sz w:val="28"/>
          <w:szCs w:val="28"/>
        </w:rPr>
        <w:t>ВИРІШИЛА:</w:t>
      </w:r>
      <w:bookmarkEnd w:id="0"/>
      <w:bookmarkEnd w:id="1"/>
    </w:p>
    <w:p w14:paraId="19510A30" w14:textId="77777777" w:rsidR="00377C2C" w:rsidRPr="00377C2C" w:rsidRDefault="00CE49E7" w:rsidP="00377C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Внести </w:t>
      </w:r>
      <w:proofErr w:type="spellStart"/>
      <w:proofErr w:type="gram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D5C3C" w:rsidRPr="00DF2E61">
        <w:rPr>
          <w:sz w:val="28"/>
          <w:szCs w:val="28"/>
        </w:rPr>
        <w:t>Програму</w:t>
      </w:r>
      <w:proofErr w:type="spellEnd"/>
      <w:r w:rsidR="006D5C3C" w:rsidRPr="00DF2E61">
        <w:rPr>
          <w:sz w:val="28"/>
          <w:szCs w:val="28"/>
        </w:rPr>
        <w:t xml:space="preserve"> «</w:t>
      </w:r>
      <w:proofErr w:type="spellStart"/>
      <w:r w:rsidR="006D5C3C" w:rsidRPr="00DF2E61">
        <w:rPr>
          <w:sz w:val="28"/>
          <w:szCs w:val="28"/>
        </w:rPr>
        <w:t>Допомога</w:t>
      </w:r>
      <w:proofErr w:type="spellEnd"/>
      <w:r w:rsidR="006D5C3C" w:rsidRPr="00DF2E61">
        <w:rPr>
          <w:sz w:val="28"/>
          <w:szCs w:val="28"/>
        </w:rPr>
        <w:t xml:space="preserve"> </w:t>
      </w:r>
      <w:proofErr w:type="spellStart"/>
      <w:r w:rsidR="006D5C3C" w:rsidRPr="00DF2E61">
        <w:rPr>
          <w:sz w:val="28"/>
          <w:szCs w:val="28"/>
        </w:rPr>
        <w:t>дітям</w:t>
      </w:r>
      <w:proofErr w:type="spellEnd"/>
      <w:r w:rsidR="006D5C3C" w:rsidRPr="00DF2E61">
        <w:rPr>
          <w:sz w:val="28"/>
          <w:szCs w:val="28"/>
        </w:rPr>
        <w:t xml:space="preserve">-сиротам і </w:t>
      </w:r>
      <w:proofErr w:type="spellStart"/>
      <w:r w:rsidR="006D5C3C" w:rsidRPr="00DF2E61">
        <w:rPr>
          <w:sz w:val="28"/>
          <w:szCs w:val="28"/>
        </w:rPr>
        <w:t>дітям</w:t>
      </w:r>
      <w:proofErr w:type="spellEnd"/>
      <w:r w:rsidR="006D5C3C" w:rsidRPr="00DF2E61">
        <w:rPr>
          <w:sz w:val="28"/>
          <w:szCs w:val="28"/>
        </w:rPr>
        <w:t xml:space="preserve"> </w:t>
      </w:r>
      <w:proofErr w:type="spellStart"/>
      <w:r w:rsidR="006D5C3C" w:rsidRPr="00DF2E61">
        <w:rPr>
          <w:sz w:val="28"/>
          <w:szCs w:val="28"/>
        </w:rPr>
        <w:t>позбавлених</w:t>
      </w:r>
      <w:proofErr w:type="spellEnd"/>
      <w:r w:rsidR="006D5C3C" w:rsidRPr="00DF2E61">
        <w:rPr>
          <w:sz w:val="28"/>
          <w:szCs w:val="28"/>
        </w:rPr>
        <w:t xml:space="preserve"> </w:t>
      </w:r>
      <w:proofErr w:type="spellStart"/>
      <w:r w:rsidR="006D5C3C" w:rsidRPr="00DF2E61">
        <w:rPr>
          <w:sz w:val="28"/>
          <w:szCs w:val="28"/>
        </w:rPr>
        <w:t>батьківського</w:t>
      </w:r>
      <w:proofErr w:type="spellEnd"/>
      <w:r w:rsidR="006D5C3C" w:rsidRPr="00DF2E61">
        <w:rPr>
          <w:sz w:val="28"/>
          <w:szCs w:val="28"/>
        </w:rPr>
        <w:t xml:space="preserve"> </w:t>
      </w:r>
      <w:proofErr w:type="spellStart"/>
      <w:r w:rsidR="006D5C3C" w:rsidRPr="00DF2E61">
        <w:rPr>
          <w:sz w:val="28"/>
          <w:szCs w:val="28"/>
        </w:rPr>
        <w:t>піклування</w:t>
      </w:r>
      <w:proofErr w:type="spellEnd"/>
      <w:r w:rsidR="006D5C3C" w:rsidRPr="00DF2E61">
        <w:rPr>
          <w:sz w:val="28"/>
          <w:szCs w:val="28"/>
        </w:rPr>
        <w:t xml:space="preserve"> </w:t>
      </w:r>
      <w:proofErr w:type="spellStart"/>
      <w:r w:rsidR="006D5C3C" w:rsidRPr="00DF2E61">
        <w:rPr>
          <w:sz w:val="28"/>
          <w:szCs w:val="28"/>
        </w:rPr>
        <w:t>Почаївської</w:t>
      </w:r>
      <w:proofErr w:type="spellEnd"/>
      <w:r w:rsidR="006D5C3C">
        <w:rPr>
          <w:sz w:val="28"/>
          <w:szCs w:val="28"/>
        </w:rPr>
        <w:t xml:space="preserve">  </w:t>
      </w:r>
      <w:proofErr w:type="spellStart"/>
      <w:r w:rsidR="006D5C3C">
        <w:rPr>
          <w:sz w:val="28"/>
          <w:szCs w:val="28"/>
        </w:rPr>
        <w:t>територіальної</w:t>
      </w:r>
      <w:proofErr w:type="spellEnd"/>
      <w:r w:rsidR="006D5C3C">
        <w:rPr>
          <w:sz w:val="28"/>
          <w:szCs w:val="28"/>
        </w:rPr>
        <w:t xml:space="preserve"> </w:t>
      </w:r>
      <w:proofErr w:type="spellStart"/>
      <w:r w:rsidR="006D5C3C">
        <w:rPr>
          <w:sz w:val="28"/>
          <w:szCs w:val="28"/>
        </w:rPr>
        <w:t>громади</w:t>
      </w:r>
      <w:proofErr w:type="spellEnd"/>
      <w:r w:rsidR="006D5C3C">
        <w:rPr>
          <w:sz w:val="28"/>
          <w:szCs w:val="28"/>
        </w:rPr>
        <w:t xml:space="preserve"> на 2023-2024</w:t>
      </w:r>
      <w:r w:rsidR="006D5C3C" w:rsidRPr="00DF2E61">
        <w:rPr>
          <w:sz w:val="28"/>
          <w:szCs w:val="28"/>
        </w:rPr>
        <w:t xml:space="preserve"> роки</w:t>
      </w:r>
      <w:r w:rsidR="00377C2C">
        <w:rPr>
          <w:sz w:val="28"/>
          <w:szCs w:val="28"/>
        </w:rPr>
        <w:t xml:space="preserve"> </w:t>
      </w:r>
      <w:r w:rsidR="00377C2C">
        <w:rPr>
          <w:sz w:val="28"/>
          <w:szCs w:val="28"/>
          <w:lang w:val="uk-UA"/>
        </w:rPr>
        <w:t xml:space="preserve">                                                                    (</w:t>
      </w:r>
      <w:proofErr w:type="spellStart"/>
      <w:r w:rsidR="00377C2C">
        <w:rPr>
          <w:sz w:val="28"/>
          <w:szCs w:val="28"/>
        </w:rPr>
        <w:t>згідно</w:t>
      </w:r>
      <w:proofErr w:type="spellEnd"/>
      <w:r w:rsidR="00377C2C">
        <w:rPr>
          <w:sz w:val="28"/>
          <w:szCs w:val="28"/>
        </w:rPr>
        <w:t xml:space="preserve"> </w:t>
      </w:r>
      <w:proofErr w:type="spellStart"/>
      <w:r w:rsidR="00377C2C">
        <w:rPr>
          <w:sz w:val="28"/>
          <w:szCs w:val="28"/>
        </w:rPr>
        <w:t>додатку</w:t>
      </w:r>
      <w:proofErr w:type="spellEnd"/>
      <w:r w:rsidR="00377C2C">
        <w:rPr>
          <w:sz w:val="28"/>
          <w:szCs w:val="28"/>
        </w:rPr>
        <w:t xml:space="preserve"> </w:t>
      </w:r>
      <w:r w:rsidR="00377C2C">
        <w:rPr>
          <w:sz w:val="28"/>
          <w:szCs w:val="28"/>
          <w:lang w:val="uk-UA"/>
        </w:rPr>
        <w:t>1).</w:t>
      </w:r>
    </w:p>
    <w:p w14:paraId="55008291" w14:textId="77777777" w:rsidR="00377C2C" w:rsidRDefault="00377C2C" w:rsidP="00377C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6D5C3C" w:rsidRPr="00DF2E61">
        <w:rPr>
          <w:sz w:val="28"/>
          <w:szCs w:val="28"/>
        </w:rPr>
        <w:t>.</w:t>
      </w:r>
      <w:r w:rsidRPr="00377C2C">
        <w:rPr>
          <w:sz w:val="28"/>
          <w:szCs w:val="28"/>
          <w:lang w:val="uk-UA"/>
        </w:rPr>
        <w:t xml:space="preserve"> </w:t>
      </w:r>
      <w:r w:rsidRPr="007F610B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</w:t>
      </w:r>
      <w:r>
        <w:rPr>
          <w:sz w:val="28"/>
          <w:szCs w:val="28"/>
          <w:lang w:val="uk-UA"/>
        </w:rPr>
        <w:t xml:space="preserve"> фінансів, бюджету планування соціально-економічного розвитку, інвестицій </w:t>
      </w:r>
      <w:proofErr w:type="gramStart"/>
      <w:r>
        <w:rPr>
          <w:sz w:val="28"/>
          <w:szCs w:val="28"/>
          <w:lang w:val="uk-UA"/>
        </w:rPr>
        <w:t>та  міжнародного</w:t>
      </w:r>
      <w:proofErr w:type="gramEnd"/>
      <w:r>
        <w:rPr>
          <w:sz w:val="28"/>
          <w:szCs w:val="28"/>
          <w:lang w:val="uk-UA"/>
        </w:rPr>
        <w:t xml:space="preserve"> співробітництва</w:t>
      </w:r>
      <w:r w:rsidRPr="007F610B">
        <w:rPr>
          <w:sz w:val="28"/>
          <w:szCs w:val="28"/>
          <w:lang w:val="uk-UA"/>
        </w:rPr>
        <w:t>.</w:t>
      </w:r>
    </w:p>
    <w:p w14:paraId="0F9DD82F" w14:textId="77777777" w:rsidR="00BD7EC8" w:rsidRDefault="00BD7EC8" w:rsidP="00377C2C">
      <w:pPr>
        <w:jc w:val="both"/>
        <w:rPr>
          <w:sz w:val="28"/>
          <w:szCs w:val="28"/>
          <w:lang w:val="uk-UA"/>
        </w:rPr>
      </w:pPr>
    </w:p>
    <w:p w14:paraId="357B3EF1" w14:textId="77777777" w:rsidR="00377C2C" w:rsidRPr="00BD7EC8" w:rsidRDefault="00377C2C" w:rsidP="00CE49E7">
      <w:pPr>
        <w:pStyle w:val="1"/>
        <w:shd w:val="clear" w:color="auto" w:fill="auto"/>
        <w:spacing w:after="260" w:line="259" w:lineRule="auto"/>
        <w:ind w:firstLine="0"/>
        <w:jc w:val="both"/>
        <w:rPr>
          <w:b/>
          <w:sz w:val="28"/>
          <w:szCs w:val="28"/>
        </w:rPr>
      </w:pPr>
    </w:p>
    <w:p w14:paraId="542A8269" w14:textId="77777777" w:rsidR="002166FF" w:rsidRDefault="001668F0" w:rsidP="00D56272">
      <w:pPr>
        <w:pStyle w:val="1"/>
        <w:shd w:val="clear" w:color="auto" w:fill="auto"/>
        <w:spacing w:after="260" w:line="259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Віта </w:t>
      </w:r>
      <w:proofErr w:type="spellStart"/>
      <w:r>
        <w:rPr>
          <w:sz w:val="22"/>
          <w:szCs w:val="22"/>
        </w:rPr>
        <w:t>Токарчук</w:t>
      </w:r>
      <w:proofErr w:type="spellEnd"/>
    </w:p>
    <w:p w14:paraId="7DD9CE55" w14:textId="77777777" w:rsidR="001668F0" w:rsidRPr="00CE49E7" w:rsidRDefault="001668F0" w:rsidP="00D56272">
      <w:pPr>
        <w:pStyle w:val="1"/>
        <w:shd w:val="clear" w:color="auto" w:fill="auto"/>
        <w:spacing w:after="260" w:line="259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Галина Бондар</w:t>
      </w:r>
    </w:p>
    <w:p w14:paraId="27CD8B11" w14:textId="77777777" w:rsidR="00377C2C" w:rsidRDefault="00377C2C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sz w:val="22"/>
          <w:szCs w:val="22"/>
        </w:rPr>
      </w:pPr>
    </w:p>
    <w:p w14:paraId="135CCC24" w14:textId="77777777" w:rsidR="00377C2C" w:rsidRDefault="00377C2C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sz w:val="22"/>
          <w:szCs w:val="22"/>
        </w:rPr>
      </w:pPr>
    </w:p>
    <w:p w14:paraId="6A10470F" w14:textId="77777777" w:rsidR="00377C2C" w:rsidRDefault="00377C2C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sz w:val="22"/>
          <w:szCs w:val="22"/>
        </w:rPr>
      </w:pPr>
    </w:p>
    <w:p w14:paraId="0D82FD51" w14:textId="77777777" w:rsidR="00377C2C" w:rsidRPr="0046765D" w:rsidRDefault="00377C2C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sz w:val="24"/>
          <w:szCs w:val="24"/>
          <w:lang w:bidi="en-US"/>
        </w:rPr>
      </w:pPr>
      <w:r w:rsidRPr="0046765D">
        <w:rPr>
          <w:sz w:val="24"/>
          <w:szCs w:val="24"/>
        </w:rPr>
        <w:t xml:space="preserve">                                                                                  </w:t>
      </w:r>
      <w:r w:rsidR="002166FF" w:rsidRPr="0046765D">
        <w:rPr>
          <w:sz w:val="24"/>
          <w:szCs w:val="24"/>
        </w:rPr>
        <w:t xml:space="preserve">                               </w:t>
      </w:r>
      <w:r w:rsidR="004F51F2" w:rsidRPr="0046765D">
        <w:rPr>
          <w:sz w:val="24"/>
          <w:szCs w:val="24"/>
        </w:rPr>
        <w:t xml:space="preserve"> </w:t>
      </w:r>
      <w:r w:rsidR="006D5C3C" w:rsidRPr="0046765D">
        <w:rPr>
          <w:sz w:val="24"/>
          <w:szCs w:val="24"/>
        </w:rPr>
        <w:t>Додаток</w:t>
      </w:r>
      <w:r w:rsidR="002166FF" w:rsidRPr="0046765D">
        <w:rPr>
          <w:sz w:val="24"/>
          <w:szCs w:val="24"/>
        </w:rPr>
        <w:t xml:space="preserve"> 1</w:t>
      </w:r>
      <w:r w:rsidR="006D5C3C" w:rsidRPr="0046765D">
        <w:rPr>
          <w:sz w:val="24"/>
          <w:szCs w:val="24"/>
        </w:rPr>
        <w:t xml:space="preserve"> </w:t>
      </w:r>
      <w:r w:rsidR="002166FF" w:rsidRPr="0046765D">
        <w:rPr>
          <w:sz w:val="24"/>
          <w:szCs w:val="24"/>
        </w:rPr>
        <w:t xml:space="preserve"> до рішення</w:t>
      </w:r>
    </w:p>
    <w:p w14:paraId="753CD15B" w14:textId="77777777" w:rsidR="006D5C3C" w:rsidRPr="0046765D" w:rsidRDefault="00377C2C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sz w:val="24"/>
          <w:szCs w:val="24"/>
        </w:rPr>
      </w:pPr>
      <w:r w:rsidRPr="0046765D">
        <w:rPr>
          <w:sz w:val="24"/>
          <w:szCs w:val="24"/>
          <w:lang w:bidi="en-US"/>
        </w:rPr>
        <w:lastRenderedPageBreak/>
        <w:t xml:space="preserve">                                                          </w:t>
      </w:r>
      <w:r w:rsidR="002166FF" w:rsidRPr="0046765D">
        <w:rPr>
          <w:sz w:val="24"/>
          <w:szCs w:val="24"/>
          <w:lang w:bidi="en-US"/>
        </w:rPr>
        <w:t xml:space="preserve">                              </w:t>
      </w:r>
      <w:r w:rsidR="004F51F2" w:rsidRPr="0046765D">
        <w:rPr>
          <w:sz w:val="24"/>
          <w:szCs w:val="24"/>
        </w:rPr>
        <w:t xml:space="preserve"> </w:t>
      </w:r>
      <w:r w:rsidR="00BD7EC8">
        <w:rPr>
          <w:sz w:val="24"/>
          <w:szCs w:val="24"/>
        </w:rPr>
        <w:t xml:space="preserve">                        </w:t>
      </w:r>
      <w:r w:rsidR="00D56272" w:rsidRPr="0046765D">
        <w:rPr>
          <w:sz w:val="24"/>
          <w:szCs w:val="24"/>
        </w:rPr>
        <w:t>Почаївської</w:t>
      </w:r>
      <w:r w:rsidR="006D5C3C" w:rsidRPr="0046765D">
        <w:rPr>
          <w:sz w:val="24"/>
          <w:szCs w:val="24"/>
        </w:rPr>
        <w:t xml:space="preserve"> міської ради</w:t>
      </w:r>
    </w:p>
    <w:p w14:paraId="39389475" w14:textId="77777777" w:rsidR="0046765D" w:rsidRPr="0046765D" w:rsidRDefault="0046765D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sz w:val="24"/>
          <w:szCs w:val="24"/>
        </w:rPr>
      </w:pPr>
      <w:r w:rsidRPr="0046765D">
        <w:rPr>
          <w:sz w:val="24"/>
          <w:szCs w:val="24"/>
        </w:rPr>
        <w:t xml:space="preserve">                                                                                         </w:t>
      </w:r>
      <w:r w:rsidR="00BD7EC8">
        <w:rPr>
          <w:sz w:val="24"/>
          <w:szCs w:val="24"/>
        </w:rPr>
        <w:t xml:space="preserve">                        </w:t>
      </w:r>
      <w:r w:rsidR="00900B93">
        <w:rPr>
          <w:sz w:val="24"/>
          <w:szCs w:val="24"/>
        </w:rPr>
        <w:t>від       вересня 2024р. №</w:t>
      </w:r>
    </w:p>
    <w:p w14:paraId="4AA424D8" w14:textId="77777777" w:rsidR="0046765D" w:rsidRPr="00377C2C" w:rsidRDefault="0046765D" w:rsidP="00377C2C">
      <w:pPr>
        <w:pStyle w:val="1"/>
        <w:shd w:val="clear" w:color="auto" w:fill="auto"/>
        <w:spacing w:after="260" w:line="259" w:lineRule="auto"/>
        <w:ind w:firstLine="0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1626523B" w14:textId="77777777" w:rsidR="0046765D" w:rsidRPr="00BD7EC8" w:rsidRDefault="0046765D" w:rsidP="00BD7EC8">
      <w:pPr>
        <w:pStyle w:val="11"/>
        <w:keepNext/>
        <w:keepLines/>
        <w:numPr>
          <w:ilvl w:val="0"/>
          <w:numId w:val="9"/>
        </w:numPr>
        <w:shd w:val="clear" w:color="auto" w:fill="auto"/>
        <w:spacing w:after="400" w:line="240" w:lineRule="auto"/>
        <w:ind w:left="0" w:firstLine="0"/>
        <w:rPr>
          <w:sz w:val="28"/>
          <w:szCs w:val="28"/>
        </w:rPr>
      </w:pPr>
      <w:r w:rsidRPr="00593CFF">
        <w:rPr>
          <w:sz w:val="28"/>
          <w:szCs w:val="28"/>
        </w:rPr>
        <w:t>Паспорт Програми.</w:t>
      </w:r>
    </w:p>
    <w:p w14:paraId="572D5A27" w14:textId="77777777" w:rsidR="0046765D" w:rsidRPr="002F528B" w:rsidRDefault="0046765D" w:rsidP="0046765D">
      <w:pPr>
        <w:pStyle w:val="a9"/>
        <w:shd w:val="clear" w:color="auto" w:fill="auto"/>
        <w:spacing w:line="298" w:lineRule="auto"/>
        <w:jc w:val="center"/>
        <w:rPr>
          <w:b/>
        </w:rPr>
      </w:pPr>
      <w:r w:rsidRPr="002F528B">
        <w:rPr>
          <w:b/>
        </w:rPr>
        <w:t xml:space="preserve">В розділі 1 у таблиці «Паспорт програми» </w:t>
      </w:r>
      <w:proofErr w:type="spellStart"/>
      <w:r w:rsidRPr="002F528B">
        <w:rPr>
          <w:b/>
        </w:rPr>
        <w:t>внести</w:t>
      </w:r>
      <w:proofErr w:type="spellEnd"/>
      <w:r w:rsidRPr="002F528B">
        <w:rPr>
          <w:b/>
        </w:rPr>
        <w:t xml:space="preserve"> зміни, а саме: загальний </w:t>
      </w:r>
      <w:r w:rsidR="00796EE2" w:rsidRPr="002F528B">
        <w:rPr>
          <w:b/>
        </w:rPr>
        <w:t>обсяг фінансування суму</w:t>
      </w:r>
      <w:r w:rsidR="002F528B" w:rsidRPr="002F528B">
        <w:rPr>
          <w:b/>
        </w:rPr>
        <w:t xml:space="preserve"> </w:t>
      </w:r>
      <w:r w:rsidR="00796EE2" w:rsidRPr="002F528B">
        <w:rPr>
          <w:b/>
        </w:rPr>
        <w:t>12670</w:t>
      </w:r>
      <w:r w:rsidR="002F528B" w:rsidRPr="002F528B">
        <w:rPr>
          <w:b/>
        </w:rPr>
        <w:t xml:space="preserve"> грн.</w:t>
      </w:r>
      <w:r w:rsidR="00796EE2" w:rsidRPr="002F528B">
        <w:rPr>
          <w:b/>
        </w:rPr>
        <w:t xml:space="preserve"> </w:t>
      </w:r>
      <w:r w:rsidR="00AC54E2" w:rsidRPr="002F528B">
        <w:rPr>
          <w:b/>
        </w:rPr>
        <w:t>замінити  на суму 19910</w:t>
      </w:r>
      <w:r w:rsidR="002F528B" w:rsidRPr="002F528B">
        <w:rPr>
          <w:b/>
        </w:rPr>
        <w:t xml:space="preserve"> </w:t>
      </w:r>
      <w:r w:rsidRPr="002F528B">
        <w:rPr>
          <w:b/>
        </w:rPr>
        <w:t>грн. Викласти таблицю в такому вигляді: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80"/>
      </w:tblGrid>
      <w:tr w:rsidR="0046765D" w:rsidRPr="00DF2E61" w14:paraId="434EDA59" w14:textId="77777777" w:rsidTr="00B57B21">
        <w:trPr>
          <w:trHeight w:hRule="exact" w:val="11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7745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Назва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43129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8" w:lineRule="auto"/>
              <w:ind w:firstLine="0"/>
            </w:pPr>
            <w:r w:rsidRPr="00DF2E61">
              <w:t>Цільова програма допомоги дітям - сиротам і дітям, позбавлених батьківського піклування Почаївсько</w:t>
            </w:r>
            <w:r>
              <w:t>ї територіальної громади на 2023-2024</w:t>
            </w:r>
            <w:r w:rsidRPr="00DF2E61">
              <w:t xml:space="preserve"> роки.</w:t>
            </w:r>
          </w:p>
        </w:tc>
      </w:tr>
      <w:tr w:rsidR="0046765D" w:rsidRPr="00DF2E61" w14:paraId="33682A3F" w14:textId="77777777" w:rsidTr="00B57B21">
        <w:trPr>
          <w:trHeight w:hRule="exact" w:val="11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B5AC1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5" w:lineRule="auto"/>
              <w:ind w:firstLine="0"/>
            </w:pPr>
            <w:r w:rsidRPr="00DF2E61">
              <w:t>Ініціатор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57077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Відділ освіти, молоді та спорту Почаївської міської ради</w:t>
            </w:r>
          </w:p>
        </w:tc>
      </w:tr>
      <w:tr w:rsidR="0046765D" w:rsidRPr="002F528B" w14:paraId="002A4801" w14:textId="77777777" w:rsidTr="00B57B21">
        <w:trPr>
          <w:trHeight w:hRule="exact" w:val="22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8263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5" w:lineRule="auto"/>
              <w:ind w:firstLine="0"/>
            </w:pPr>
            <w:r w:rsidRPr="00DF2E61"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DF17" w14:textId="77777777" w:rsidR="0046765D" w:rsidRPr="00DF2E61" w:rsidRDefault="0046765D" w:rsidP="00B57B21">
            <w:pPr>
              <w:pStyle w:val="ab"/>
              <w:shd w:val="clear" w:color="auto" w:fill="auto"/>
              <w:spacing w:after="0" w:line="300" w:lineRule="auto"/>
              <w:ind w:firstLine="0"/>
            </w:pPr>
            <w:r>
              <w:t xml:space="preserve">Рішення </w:t>
            </w:r>
            <w:r w:rsidRPr="00DF2E61">
              <w:t xml:space="preserve"> Почаї</w:t>
            </w:r>
            <w:r>
              <w:t>вської міської ради        №  1317  від 4червня 2018</w:t>
            </w:r>
            <w:r w:rsidRPr="00DF2E61">
              <w:t xml:space="preserve"> року</w:t>
            </w:r>
          </w:p>
        </w:tc>
      </w:tr>
      <w:tr w:rsidR="0046765D" w:rsidRPr="00DF2E61" w14:paraId="4677D292" w14:textId="77777777" w:rsidTr="00B57B21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90F40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Розробник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AEFA1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Відділ освіти, молоді та спорту Почаївської міської ради</w:t>
            </w:r>
          </w:p>
        </w:tc>
      </w:tr>
      <w:tr w:rsidR="0046765D" w:rsidRPr="00DF2E61" w14:paraId="6207CC82" w14:textId="77777777" w:rsidTr="00B57B21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61822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Учасники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BC2D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відділи Почаївської міської ради</w:t>
            </w:r>
          </w:p>
        </w:tc>
      </w:tr>
      <w:tr w:rsidR="0046765D" w:rsidRPr="00DF2E61" w14:paraId="54A2DF02" w14:textId="77777777" w:rsidTr="00B57B21">
        <w:trPr>
          <w:trHeight w:hRule="exact" w:val="1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7FFA" w14:textId="77777777" w:rsidR="0046765D" w:rsidRPr="00DF2E61" w:rsidRDefault="0046765D" w:rsidP="00B57B21">
            <w:pPr>
              <w:pStyle w:val="ab"/>
              <w:shd w:val="clear" w:color="auto" w:fill="auto"/>
              <w:spacing w:line="240" w:lineRule="auto"/>
              <w:ind w:firstLine="0"/>
            </w:pPr>
            <w:r w:rsidRPr="00DF2E61">
              <w:t>Відповідальний</w:t>
            </w:r>
          </w:p>
          <w:p w14:paraId="3263711D" w14:textId="77777777" w:rsidR="0046765D" w:rsidRPr="00DF2E61" w:rsidRDefault="0046765D" w:rsidP="00B57B21">
            <w:pPr>
              <w:pStyle w:val="ab"/>
              <w:shd w:val="clear" w:color="auto" w:fill="auto"/>
              <w:spacing w:line="240" w:lineRule="auto"/>
              <w:ind w:firstLine="0"/>
            </w:pPr>
            <w:r w:rsidRPr="00DF2E61">
              <w:t>виконавець</w:t>
            </w:r>
          </w:p>
          <w:p w14:paraId="2BF73077" w14:textId="77777777" w:rsidR="0046765D" w:rsidRPr="00DF2E61" w:rsidRDefault="0046765D" w:rsidP="00B57B21">
            <w:pPr>
              <w:pStyle w:val="ab"/>
              <w:shd w:val="clear" w:color="auto" w:fill="auto"/>
              <w:spacing w:line="240" w:lineRule="auto"/>
              <w:ind w:firstLine="0"/>
            </w:pPr>
            <w:r w:rsidRPr="00DF2E61"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1148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Відділ освіти, молоді та спорту Почаївської міської ради</w:t>
            </w:r>
          </w:p>
        </w:tc>
      </w:tr>
      <w:tr w:rsidR="0046765D" w:rsidRPr="002F528B" w14:paraId="4F8E1E7F" w14:textId="77777777" w:rsidTr="00B57B21">
        <w:trPr>
          <w:trHeight w:hRule="exact" w:val="112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2021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 w:rsidRPr="00DF2E61">
              <w:t>Мета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741A4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8" w:lineRule="auto"/>
              <w:ind w:firstLine="0"/>
            </w:pPr>
            <w:r w:rsidRPr="00DF2E61">
              <w:t>Забезпечення соціального захисту дітей-сиріт, дітей позбавлених батьківського піклування при досягненні 18-річного віку.</w:t>
            </w:r>
          </w:p>
        </w:tc>
      </w:tr>
      <w:tr w:rsidR="0046765D" w:rsidRPr="00DF2E61" w14:paraId="587267EC" w14:textId="77777777" w:rsidTr="00B57B21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4D9F6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8" w:lineRule="auto"/>
              <w:ind w:firstLine="0"/>
            </w:pPr>
            <w:r w:rsidRPr="00DF2E61">
              <w:t>Термін реалізації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A7473" w14:textId="77777777" w:rsidR="0046765D" w:rsidRPr="00DF2E61" w:rsidRDefault="0046765D" w:rsidP="00B57B21">
            <w:pPr>
              <w:pStyle w:val="ab"/>
              <w:shd w:val="clear" w:color="auto" w:fill="auto"/>
              <w:spacing w:after="0" w:line="240" w:lineRule="auto"/>
              <w:ind w:firstLine="0"/>
            </w:pPr>
            <w:r>
              <w:t>2023-2024</w:t>
            </w:r>
            <w:r w:rsidRPr="00DF2E61">
              <w:t xml:space="preserve"> роки</w:t>
            </w:r>
          </w:p>
        </w:tc>
      </w:tr>
      <w:tr w:rsidR="0046765D" w:rsidRPr="00DF2E61" w14:paraId="1725D2E4" w14:textId="77777777" w:rsidTr="00B57B21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9A439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8" w:lineRule="auto"/>
              <w:ind w:firstLine="0"/>
            </w:pPr>
            <w:r w:rsidRPr="00DF2E61">
              <w:t>Загальний обсяг фінансування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DF03A" w14:textId="77777777" w:rsidR="0046765D" w:rsidRPr="00B866BE" w:rsidRDefault="00796EE2" w:rsidP="00B57B21">
            <w:pPr>
              <w:pStyle w:val="ab"/>
              <w:shd w:val="clear" w:color="auto" w:fill="auto"/>
              <w:spacing w:after="0" w:line="240" w:lineRule="auto"/>
              <w:ind w:firstLine="0"/>
              <w:rPr>
                <w:lang w:val="ru-RU"/>
              </w:rPr>
            </w:pPr>
            <w:r>
              <w:rPr>
                <w:b/>
              </w:rPr>
              <w:t>12670</w:t>
            </w:r>
            <w:r w:rsidR="0046765D" w:rsidRPr="002166FF">
              <w:rPr>
                <w:b/>
              </w:rPr>
              <w:t xml:space="preserve"> грн.</w:t>
            </w:r>
            <w:r w:rsidR="0046765D" w:rsidRPr="002166FF">
              <w:rPr>
                <w:b/>
                <w:lang w:val="en-US"/>
              </w:rPr>
              <w:t xml:space="preserve"> </w:t>
            </w:r>
            <w:proofErr w:type="spellStart"/>
            <w:r w:rsidR="0046765D" w:rsidRPr="002166FF">
              <w:rPr>
                <w:b/>
                <w:lang w:val="ru-RU"/>
              </w:rPr>
              <w:t>замінити</w:t>
            </w:r>
            <w:proofErr w:type="spellEnd"/>
            <w:r w:rsidR="00AC54E2">
              <w:rPr>
                <w:b/>
                <w:lang w:val="ru-RU"/>
              </w:rPr>
              <w:t xml:space="preserve">  19910</w:t>
            </w:r>
            <w:r w:rsidR="0046765D" w:rsidRPr="002166FF">
              <w:rPr>
                <w:b/>
                <w:lang w:val="ru-RU"/>
              </w:rPr>
              <w:t>грн</w:t>
            </w:r>
            <w:r w:rsidR="0046765D">
              <w:rPr>
                <w:lang w:val="ru-RU"/>
              </w:rPr>
              <w:t>.</w:t>
            </w:r>
          </w:p>
        </w:tc>
      </w:tr>
      <w:tr w:rsidR="0046765D" w:rsidRPr="00DF2E61" w14:paraId="33BEBCC6" w14:textId="77777777" w:rsidTr="00B57B21">
        <w:trPr>
          <w:trHeight w:hRule="exact" w:val="25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824EF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8" w:lineRule="auto"/>
              <w:ind w:firstLine="0"/>
            </w:pPr>
            <w:r w:rsidRPr="00DF2E61">
              <w:t>Очікуванні</w:t>
            </w:r>
          </w:p>
          <w:p w14:paraId="364DAFD4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8" w:lineRule="auto"/>
              <w:ind w:firstLine="0"/>
            </w:pPr>
            <w:r w:rsidRPr="00DF2E61">
              <w:t>результати виконання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F2B09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5" w:lineRule="auto"/>
              <w:ind w:firstLine="0"/>
            </w:pPr>
            <w:r w:rsidRPr="00DF2E61">
              <w:t>Підвищення рівня соціального захисту дітей - сиріт та дітей позбавлених батьківського піклування після досягнення ними 18 річного віку;</w:t>
            </w:r>
          </w:p>
          <w:p w14:paraId="2702DC00" w14:textId="77777777" w:rsidR="0046765D" w:rsidRPr="00DF2E61" w:rsidRDefault="0046765D" w:rsidP="00B57B21">
            <w:pPr>
              <w:pStyle w:val="ab"/>
              <w:shd w:val="clear" w:color="auto" w:fill="auto"/>
              <w:spacing w:after="0" w:line="295" w:lineRule="auto"/>
              <w:ind w:firstLine="0"/>
            </w:pPr>
            <w:r w:rsidRPr="00DF2E61">
              <w:t>Поліпшення соціально-психологічного стану; Отримання додаткових гарантій соціального захисту ; Сприяння вирішення інших соціально-побутових питань</w:t>
            </w:r>
          </w:p>
        </w:tc>
      </w:tr>
      <w:tr w:rsidR="0046765D" w:rsidRPr="00DF2E61" w14:paraId="4D0788A7" w14:textId="77777777" w:rsidTr="00B57B21">
        <w:trPr>
          <w:trHeight w:hRule="exact" w:val="11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CCA6D" w14:textId="77777777" w:rsidR="0046765D" w:rsidRPr="00DF2E61" w:rsidRDefault="0046765D" w:rsidP="00B57B21">
            <w:pPr>
              <w:pStyle w:val="ab"/>
              <w:shd w:val="clear" w:color="auto" w:fill="auto"/>
              <w:spacing w:after="0" w:line="305" w:lineRule="auto"/>
              <w:ind w:firstLine="0"/>
            </w:pPr>
            <w:r w:rsidRPr="00DF2E61">
              <w:lastRenderedPageBreak/>
              <w:t>Контроль за виконанням</w:t>
            </w:r>
          </w:p>
          <w:p w14:paraId="7DCE90E9" w14:textId="77777777" w:rsidR="0046765D" w:rsidRPr="00DF2E61" w:rsidRDefault="0046765D" w:rsidP="00B57B21">
            <w:pPr>
              <w:pStyle w:val="ab"/>
              <w:shd w:val="clear" w:color="auto" w:fill="auto"/>
              <w:spacing w:after="0" w:line="305" w:lineRule="auto"/>
              <w:ind w:firstLine="0"/>
            </w:pPr>
            <w:r w:rsidRPr="00DF2E61"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2843" w14:textId="77777777" w:rsidR="0046765D" w:rsidRPr="00DF2E61" w:rsidRDefault="0046765D" w:rsidP="00B57B21">
            <w:pPr>
              <w:pStyle w:val="ab"/>
              <w:shd w:val="clear" w:color="auto" w:fill="auto"/>
              <w:spacing w:after="0" w:line="300" w:lineRule="auto"/>
              <w:ind w:firstLine="0"/>
            </w:pPr>
            <w:r w:rsidRPr="00DF2E61">
              <w:t>Постійна комісія з питань освіти, культури, охорони здоров’я, молоді, спорту та соціального захисту населення.</w:t>
            </w:r>
          </w:p>
        </w:tc>
      </w:tr>
    </w:tbl>
    <w:p w14:paraId="35124151" w14:textId="77777777" w:rsidR="006D5C3C" w:rsidRPr="00DE1853" w:rsidRDefault="006D5C3C" w:rsidP="00DE1853">
      <w:pPr>
        <w:spacing w:after="160" w:line="259" w:lineRule="auto"/>
        <w:rPr>
          <w:sz w:val="28"/>
          <w:szCs w:val="28"/>
          <w:lang w:val="uk-UA"/>
        </w:rPr>
      </w:pPr>
    </w:p>
    <w:p w14:paraId="18608151" w14:textId="77777777" w:rsidR="006D5C3C" w:rsidRDefault="006D5C3C" w:rsidP="006D5C3C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</w:rPr>
      </w:pPr>
    </w:p>
    <w:p w14:paraId="494DBF71" w14:textId="77777777" w:rsidR="00355A52" w:rsidRDefault="00355A52" w:rsidP="006D5C3C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</w:rPr>
      </w:pPr>
    </w:p>
    <w:p w14:paraId="46B622AC" w14:textId="77777777" w:rsidR="00355A52" w:rsidRDefault="00355A52" w:rsidP="006D5C3C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</w:rPr>
      </w:pPr>
    </w:p>
    <w:p w14:paraId="545D0B68" w14:textId="77777777" w:rsidR="006D5C3C" w:rsidRDefault="001229FE" w:rsidP="00DE43BB">
      <w:pPr>
        <w:pStyle w:val="11"/>
        <w:keepNext/>
        <w:keepLines/>
        <w:shd w:val="clear" w:color="auto" w:fill="auto"/>
        <w:spacing w:after="400" w:line="240" w:lineRule="auto"/>
        <w:jc w:val="left"/>
        <w:rPr>
          <w:sz w:val="28"/>
          <w:szCs w:val="28"/>
        </w:rPr>
      </w:pPr>
      <w:bookmarkStart w:id="2" w:name="bookmark10"/>
      <w:bookmarkStart w:id="3" w:name="bookmark11"/>
      <w:r>
        <w:rPr>
          <w:sz w:val="28"/>
          <w:szCs w:val="28"/>
        </w:rPr>
        <w:t xml:space="preserve">                             </w:t>
      </w:r>
      <w:r w:rsidR="00DE43BB">
        <w:rPr>
          <w:sz w:val="28"/>
          <w:szCs w:val="28"/>
        </w:rPr>
        <w:t xml:space="preserve">   4. </w:t>
      </w:r>
      <w:r w:rsidR="006D5C3C" w:rsidRPr="00DE43BB">
        <w:rPr>
          <w:sz w:val="28"/>
          <w:szCs w:val="28"/>
        </w:rPr>
        <w:t>Фінансове забезпечення Програми.</w:t>
      </w:r>
      <w:bookmarkEnd w:id="2"/>
      <w:bookmarkEnd w:id="3"/>
    </w:p>
    <w:p w14:paraId="108B7657" w14:textId="77777777" w:rsidR="009321E2" w:rsidRDefault="008F6B2C" w:rsidP="009321E2">
      <w:pPr>
        <w:pStyle w:val="11"/>
        <w:keepNext/>
        <w:keepLines/>
        <w:shd w:val="clear" w:color="auto" w:fill="auto"/>
        <w:spacing w:after="40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розділі</w:t>
      </w:r>
      <w:proofErr w:type="spellEnd"/>
      <w:r>
        <w:rPr>
          <w:sz w:val="28"/>
          <w:szCs w:val="28"/>
          <w:lang w:val="ru-RU"/>
        </w:rPr>
        <w:t xml:space="preserve"> 4 в</w:t>
      </w:r>
      <w:r w:rsidR="009321E2">
        <w:rPr>
          <w:sz w:val="28"/>
          <w:szCs w:val="28"/>
          <w:lang w:val="ru-RU"/>
        </w:rPr>
        <w:t xml:space="preserve">нести </w:t>
      </w:r>
      <w:proofErr w:type="spellStart"/>
      <w:r w:rsidR="003F1784">
        <w:rPr>
          <w:sz w:val="28"/>
          <w:szCs w:val="28"/>
          <w:lang w:val="ru-RU"/>
        </w:rPr>
        <w:t>зміни</w:t>
      </w:r>
      <w:proofErr w:type="spellEnd"/>
      <w:r w:rsidR="003F1784">
        <w:rPr>
          <w:sz w:val="28"/>
          <w:szCs w:val="28"/>
          <w:lang w:val="ru-RU"/>
        </w:rPr>
        <w:t xml:space="preserve"> у </w:t>
      </w:r>
      <w:proofErr w:type="spellStart"/>
      <w:r w:rsidR="003F1784">
        <w:rPr>
          <w:sz w:val="28"/>
          <w:szCs w:val="28"/>
          <w:lang w:val="ru-RU"/>
        </w:rPr>
        <w:t>пояснення</w:t>
      </w:r>
      <w:proofErr w:type="spellEnd"/>
      <w:r w:rsidR="003F1784">
        <w:rPr>
          <w:sz w:val="28"/>
          <w:szCs w:val="28"/>
          <w:lang w:val="ru-RU"/>
        </w:rPr>
        <w:t xml:space="preserve"> </w:t>
      </w:r>
      <w:r w:rsidR="009321E2">
        <w:rPr>
          <w:sz w:val="28"/>
          <w:szCs w:val="28"/>
          <w:lang w:val="ru-RU"/>
        </w:rPr>
        <w:t xml:space="preserve">  та </w:t>
      </w:r>
      <w:proofErr w:type="spellStart"/>
      <w:r w:rsidR="009321E2">
        <w:rPr>
          <w:sz w:val="28"/>
          <w:szCs w:val="28"/>
          <w:lang w:val="ru-RU"/>
        </w:rPr>
        <w:t>таблиці</w:t>
      </w:r>
      <w:proofErr w:type="spellEnd"/>
      <w:r w:rsidR="009321E2">
        <w:rPr>
          <w:sz w:val="28"/>
          <w:szCs w:val="28"/>
          <w:lang w:val="ru-RU"/>
        </w:rPr>
        <w:t xml:space="preserve"> «</w:t>
      </w:r>
      <w:proofErr w:type="spellStart"/>
      <w:r w:rsidR="009321E2">
        <w:rPr>
          <w:sz w:val="28"/>
          <w:szCs w:val="28"/>
          <w:lang w:val="ru-RU"/>
        </w:rPr>
        <w:t>Фінансове</w:t>
      </w:r>
      <w:proofErr w:type="spellEnd"/>
      <w:r w:rsidR="009321E2">
        <w:rPr>
          <w:sz w:val="28"/>
          <w:szCs w:val="28"/>
          <w:lang w:val="ru-RU"/>
        </w:rPr>
        <w:t xml:space="preserve"> </w:t>
      </w:r>
      <w:proofErr w:type="spellStart"/>
      <w:r w:rsidR="009321E2">
        <w:rPr>
          <w:sz w:val="28"/>
          <w:szCs w:val="28"/>
          <w:lang w:val="ru-RU"/>
        </w:rPr>
        <w:t>забезпечення</w:t>
      </w:r>
      <w:proofErr w:type="spellEnd"/>
      <w:r w:rsidR="009321E2">
        <w:rPr>
          <w:sz w:val="28"/>
          <w:szCs w:val="28"/>
          <w:lang w:val="ru-RU"/>
        </w:rPr>
        <w:t xml:space="preserve"> </w:t>
      </w:r>
      <w:proofErr w:type="spellStart"/>
      <w:r w:rsidR="009321E2">
        <w:rPr>
          <w:sz w:val="28"/>
          <w:szCs w:val="28"/>
          <w:lang w:val="ru-RU"/>
        </w:rPr>
        <w:t>програми</w:t>
      </w:r>
      <w:proofErr w:type="spellEnd"/>
      <w:r w:rsidR="009321E2">
        <w:rPr>
          <w:sz w:val="28"/>
          <w:szCs w:val="28"/>
          <w:lang w:val="ru-RU"/>
        </w:rPr>
        <w:t>»</w:t>
      </w:r>
    </w:p>
    <w:p w14:paraId="5147AE1D" w14:textId="77777777" w:rsidR="006D5C3C" w:rsidRPr="003F1784" w:rsidRDefault="006D5C3C" w:rsidP="009321E2">
      <w:pPr>
        <w:pStyle w:val="11"/>
        <w:keepNext/>
        <w:keepLines/>
        <w:shd w:val="clear" w:color="auto" w:fill="auto"/>
        <w:spacing w:after="400" w:line="240" w:lineRule="auto"/>
        <w:jc w:val="left"/>
        <w:rPr>
          <w:sz w:val="28"/>
          <w:szCs w:val="28"/>
          <w:lang w:val="ru-RU"/>
        </w:rPr>
      </w:pPr>
      <w:r w:rsidRPr="008F6B2C">
        <w:t>Фінансування Програми здійснюється за рахунок місцевого бюджету, в сумі:</w:t>
      </w:r>
      <w:r w:rsidR="007B6B36" w:rsidRPr="008F6B2C">
        <w:rPr>
          <w:lang w:val="ru-RU"/>
        </w:rPr>
        <w:t xml:space="preserve"> суму </w:t>
      </w:r>
      <w:r w:rsidRPr="008F6B2C">
        <w:t xml:space="preserve"> 9050 гри</w:t>
      </w:r>
      <w:r w:rsidR="007B6B36" w:rsidRPr="008F6B2C">
        <w:t>.</w:t>
      </w:r>
      <w:proofErr w:type="spellStart"/>
      <w:r w:rsidR="009321E2" w:rsidRPr="008F6B2C">
        <w:rPr>
          <w:lang w:val="ru-RU"/>
        </w:rPr>
        <w:t>замінити</w:t>
      </w:r>
      <w:proofErr w:type="spellEnd"/>
      <w:r w:rsidR="009321E2" w:rsidRPr="008F6B2C">
        <w:rPr>
          <w:lang w:val="ru-RU"/>
        </w:rPr>
        <w:t xml:space="preserve"> на суму 12670грн.</w:t>
      </w:r>
      <w:r w:rsidRPr="008F6B2C">
        <w:t xml:space="preserve"> та джерел не заборонених чинним законодавством України. Обсяг фінансування на 2023 рік становить </w:t>
      </w:r>
      <w:r w:rsidR="002F528B">
        <w:t>–</w:t>
      </w:r>
      <w:r w:rsidR="003F1784">
        <w:rPr>
          <w:lang w:val="ru-RU"/>
        </w:rPr>
        <w:t>суму</w:t>
      </w:r>
      <w:r w:rsidR="002F528B">
        <w:rPr>
          <w:lang w:val="ru-RU"/>
        </w:rPr>
        <w:t xml:space="preserve"> </w:t>
      </w:r>
      <w:r w:rsidRPr="008F6B2C">
        <w:t xml:space="preserve">7240 грн. </w:t>
      </w:r>
      <w:r w:rsidR="003F1784">
        <w:rPr>
          <w:lang w:val="ru-RU"/>
        </w:rPr>
        <w:t xml:space="preserve"> </w:t>
      </w:r>
      <w:proofErr w:type="spellStart"/>
      <w:r w:rsidR="003F1784">
        <w:rPr>
          <w:lang w:val="ru-RU"/>
        </w:rPr>
        <w:t>замінити</w:t>
      </w:r>
      <w:proofErr w:type="spellEnd"/>
      <w:r w:rsidR="003F1784">
        <w:rPr>
          <w:lang w:val="ru-RU"/>
        </w:rPr>
        <w:t xml:space="preserve"> на суму 10870 грн. </w:t>
      </w:r>
      <w:r w:rsidRPr="008F6B2C">
        <w:t>Обсяг фінансування на 2024 рік становить – 1810 грн.</w:t>
      </w:r>
      <w:r w:rsidR="003F1784">
        <w:rPr>
          <w:lang w:val="ru-RU"/>
        </w:rPr>
        <w:t xml:space="preserve"> </w:t>
      </w:r>
      <w:proofErr w:type="spellStart"/>
      <w:r w:rsidR="003F1784">
        <w:rPr>
          <w:lang w:val="ru-RU"/>
        </w:rPr>
        <w:t>Таблицю</w:t>
      </w:r>
      <w:proofErr w:type="spellEnd"/>
      <w:r w:rsidR="003F1784">
        <w:rPr>
          <w:lang w:val="ru-RU"/>
        </w:rPr>
        <w:t xml:space="preserve"> </w:t>
      </w:r>
      <w:proofErr w:type="spellStart"/>
      <w:r w:rsidR="003F1784">
        <w:rPr>
          <w:lang w:val="ru-RU"/>
        </w:rPr>
        <w:t>викласти</w:t>
      </w:r>
      <w:proofErr w:type="spellEnd"/>
      <w:r w:rsidR="003F1784">
        <w:rPr>
          <w:lang w:val="ru-RU"/>
        </w:rPr>
        <w:t xml:space="preserve"> у такому </w:t>
      </w:r>
      <w:proofErr w:type="spellStart"/>
      <w:r w:rsidR="003F1784">
        <w:rPr>
          <w:lang w:val="ru-RU"/>
        </w:rPr>
        <w:t>вигляді</w:t>
      </w:r>
      <w:proofErr w:type="spellEnd"/>
      <w:r w:rsidR="003F1784">
        <w:rPr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D5C3C" w:rsidRPr="00DF2E61" w14:paraId="43E50D91" w14:textId="77777777" w:rsidTr="00827389">
        <w:tc>
          <w:tcPr>
            <w:tcW w:w="2336" w:type="dxa"/>
            <w:vMerge w:val="restart"/>
          </w:tcPr>
          <w:p w14:paraId="45EF6574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Обсяг коштів, які пропонується залучити до виконання Програми.</w:t>
            </w:r>
          </w:p>
        </w:tc>
        <w:tc>
          <w:tcPr>
            <w:tcW w:w="4672" w:type="dxa"/>
            <w:gridSpan w:val="2"/>
          </w:tcPr>
          <w:p w14:paraId="0C13E198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Період виконання Програми</w:t>
            </w:r>
          </w:p>
        </w:tc>
        <w:tc>
          <w:tcPr>
            <w:tcW w:w="2337" w:type="dxa"/>
            <w:vMerge w:val="restart"/>
          </w:tcPr>
          <w:p w14:paraId="71C23E83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Усього витрат на виконання Програми.</w:t>
            </w:r>
          </w:p>
        </w:tc>
      </w:tr>
      <w:tr w:rsidR="006D5C3C" w:rsidRPr="00DF2E61" w14:paraId="23863E34" w14:textId="77777777" w:rsidTr="00827389">
        <w:tc>
          <w:tcPr>
            <w:tcW w:w="2336" w:type="dxa"/>
            <w:vMerge/>
          </w:tcPr>
          <w:p w14:paraId="454655C2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3654C466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F2E61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336" w:type="dxa"/>
          </w:tcPr>
          <w:p w14:paraId="6CFF5D7C" w14:textId="77777777" w:rsidR="006D5C3C" w:rsidRPr="00DF2E61" w:rsidRDefault="00731B53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D5C3C" w:rsidRPr="00DF2E61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337" w:type="dxa"/>
            <w:vMerge/>
          </w:tcPr>
          <w:p w14:paraId="1BB2557C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5C3C" w:rsidRPr="00DF2E61" w14:paraId="02A95A22" w14:textId="77777777" w:rsidTr="00827389">
        <w:tc>
          <w:tcPr>
            <w:tcW w:w="2336" w:type="dxa"/>
          </w:tcPr>
          <w:p w14:paraId="700D27A8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Обсяг ресурсів, усього:</w:t>
            </w:r>
          </w:p>
        </w:tc>
        <w:tc>
          <w:tcPr>
            <w:tcW w:w="2336" w:type="dxa"/>
          </w:tcPr>
          <w:p w14:paraId="43B73EE8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67F53341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4BC30CF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5C3C" w:rsidRPr="00DF2E61" w14:paraId="068123DA" w14:textId="77777777" w:rsidTr="00827389">
        <w:tc>
          <w:tcPr>
            <w:tcW w:w="2336" w:type="dxa"/>
          </w:tcPr>
          <w:p w14:paraId="35F3712A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2336" w:type="dxa"/>
          </w:tcPr>
          <w:p w14:paraId="5749358B" w14:textId="77777777" w:rsidR="006D5C3C" w:rsidRPr="007B6B36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B6B36">
              <w:rPr>
                <w:b/>
                <w:sz w:val="24"/>
                <w:szCs w:val="24"/>
              </w:rPr>
              <w:t>7240 грн</w:t>
            </w:r>
            <w:r w:rsidR="00B866BE" w:rsidRPr="007B6B36">
              <w:rPr>
                <w:b/>
                <w:sz w:val="24"/>
                <w:szCs w:val="24"/>
                <w:lang w:val="ru-RU"/>
              </w:rPr>
              <w:t xml:space="preserve"> на10840</w:t>
            </w:r>
          </w:p>
        </w:tc>
        <w:tc>
          <w:tcPr>
            <w:tcW w:w="2336" w:type="dxa"/>
          </w:tcPr>
          <w:p w14:paraId="2E980BCF" w14:textId="77777777" w:rsidR="006D5C3C" w:rsidRPr="008E00E2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0E2">
              <w:rPr>
                <w:b/>
                <w:sz w:val="24"/>
                <w:szCs w:val="24"/>
              </w:rPr>
              <w:t xml:space="preserve">1810 </w:t>
            </w:r>
            <w:proofErr w:type="spellStart"/>
            <w:r w:rsidRPr="008E00E2">
              <w:rPr>
                <w:b/>
                <w:sz w:val="24"/>
                <w:szCs w:val="24"/>
              </w:rPr>
              <w:t>грн</w:t>
            </w:r>
            <w:r w:rsidR="00796EE2" w:rsidRPr="008E00E2">
              <w:rPr>
                <w:b/>
                <w:sz w:val="24"/>
                <w:szCs w:val="24"/>
              </w:rPr>
              <w:t>.на</w:t>
            </w:r>
            <w:proofErr w:type="spellEnd"/>
            <w:r w:rsidR="00796EE2" w:rsidRPr="008E00E2">
              <w:rPr>
                <w:b/>
                <w:sz w:val="24"/>
                <w:szCs w:val="24"/>
              </w:rPr>
              <w:t xml:space="preserve"> 9050</w:t>
            </w:r>
          </w:p>
        </w:tc>
        <w:tc>
          <w:tcPr>
            <w:tcW w:w="2337" w:type="dxa"/>
            <w:vAlign w:val="bottom"/>
          </w:tcPr>
          <w:p w14:paraId="1A09D6C6" w14:textId="77777777" w:rsidR="006D5C3C" w:rsidRPr="00B866BE" w:rsidRDefault="00796EE2" w:rsidP="00827389">
            <w:pPr>
              <w:pStyle w:val="ab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12670</w:t>
            </w:r>
            <w:r w:rsidR="00B866BE" w:rsidRPr="007B6B36">
              <w:rPr>
                <w:b/>
                <w:sz w:val="24"/>
                <w:szCs w:val="24"/>
              </w:rPr>
              <w:t xml:space="preserve"> грн.</w:t>
            </w:r>
            <w:r>
              <w:rPr>
                <w:b/>
                <w:sz w:val="24"/>
                <w:szCs w:val="24"/>
                <w:lang w:val="ru-RU"/>
              </w:rPr>
              <w:t>на 19910грн</w:t>
            </w:r>
          </w:p>
        </w:tc>
      </w:tr>
      <w:tr w:rsidR="006D5C3C" w:rsidRPr="00DF2E61" w14:paraId="6B87083D" w14:textId="77777777" w:rsidTr="00827389">
        <w:tc>
          <w:tcPr>
            <w:tcW w:w="2336" w:type="dxa"/>
          </w:tcPr>
          <w:p w14:paraId="23492555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інші джерела.</w:t>
            </w:r>
          </w:p>
        </w:tc>
        <w:tc>
          <w:tcPr>
            <w:tcW w:w="2336" w:type="dxa"/>
          </w:tcPr>
          <w:p w14:paraId="4829FE20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0E070013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D9A8257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3653F4B0" w14:textId="77777777" w:rsidR="006D5C3C" w:rsidRPr="00DF2E61" w:rsidRDefault="006D5C3C" w:rsidP="006D5C3C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4DDEC666" w14:textId="77777777" w:rsidR="00355A52" w:rsidRDefault="00355A52" w:rsidP="006D5C3C">
      <w:pPr>
        <w:pStyle w:val="1"/>
        <w:shd w:val="clear" w:color="auto" w:fill="auto"/>
        <w:spacing w:after="380" w:line="288" w:lineRule="auto"/>
        <w:ind w:firstLine="0"/>
        <w:jc w:val="both"/>
      </w:pPr>
    </w:p>
    <w:p w14:paraId="766E1550" w14:textId="77777777" w:rsidR="00355A52" w:rsidRPr="00DF2E61" w:rsidRDefault="00355A52" w:rsidP="006D5C3C">
      <w:pPr>
        <w:pStyle w:val="1"/>
        <w:shd w:val="clear" w:color="auto" w:fill="auto"/>
        <w:spacing w:after="380" w:line="288" w:lineRule="auto"/>
        <w:ind w:firstLine="0"/>
        <w:jc w:val="both"/>
      </w:pPr>
    </w:p>
    <w:p w14:paraId="78348B3B" w14:textId="77777777" w:rsidR="006D5C3C" w:rsidRPr="00D91404" w:rsidRDefault="002D7C0D" w:rsidP="002D7C0D">
      <w:pPr>
        <w:pStyle w:val="11"/>
        <w:keepNext/>
        <w:keepLines/>
        <w:shd w:val="clear" w:color="auto" w:fill="auto"/>
        <w:tabs>
          <w:tab w:val="left" w:pos="382"/>
        </w:tabs>
        <w:spacing w:after="0" w:line="240" w:lineRule="auto"/>
        <w:rPr>
          <w:sz w:val="28"/>
          <w:szCs w:val="28"/>
        </w:rPr>
      </w:pPr>
      <w:bookmarkStart w:id="4" w:name="bookmark14"/>
      <w:bookmarkStart w:id="5" w:name="bookmark15"/>
      <w:r>
        <w:rPr>
          <w:sz w:val="28"/>
          <w:szCs w:val="28"/>
        </w:rPr>
        <w:t>5.</w:t>
      </w:r>
      <w:r w:rsidR="006D5C3C" w:rsidRPr="00D91404">
        <w:rPr>
          <w:sz w:val="28"/>
          <w:szCs w:val="28"/>
        </w:rPr>
        <w:t>Заходи Програми.</w:t>
      </w:r>
      <w:bookmarkEnd w:id="4"/>
      <w:bookmarkEnd w:id="5"/>
    </w:p>
    <w:p w14:paraId="12CE494D" w14:textId="77777777" w:rsidR="006D5C3C" w:rsidRPr="003F1784" w:rsidRDefault="003F1784" w:rsidP="003F1784">
      <w:pPr>
        <w:pStyle w:val="1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3F1784">
        <w:rPr>
          <w:b/>
        </w:rPr>
        <w:t xml:space="preserve"> У розділі 5 </w:t>
      </w:r>
      <w:r w:rsidR="006D5C3C" w:rsidRPr="003F1784">
        <w:rPr>
          <w:b/>
        </w:rPr>
        <w:t>Заходи Програми допомог</w:t>
      </w:r>
      <w:r w:rsidR="006D5C3C" w:rsidRPr="003F1784">
        <w:rPr>
          <w:b/>
          <w:lang w:eastAsia="ru-RU" w:bidi="ru-RU"/>
        </w:rPr>
        <w:t xml:space="preserve">и </w:t>
      </w:r>
      <w:r w:rsidR="006D5C3C" w:rsidRPr="003F1784">
        <w:rPr>
          <w:b/>
        </w:rPr>
        <w:t>дітям-сиротам та дітям позбавлених батьківського</w:t>
      </w:r>
      <w:r w:rsidRPr="003F1784">
        <w:rPr>
          <w:b/>
        </w:rPr>
        <w:t xml:space="preserve"> </w:t>
      </w:r>
      <w:r w:rsidR="006D5C3C" w:rsidRPr="003F1784">
        <w:rPr>
          <w:b/>
        </w:rPr>
        <w:t>піклування, п</w:t>
      </w:r>
      <w:r w:rsidRPr="003F1784">
        <w:rPr>
          <w:b/>
        </w:rPr>
        <w:t>ісля досягнення 1</w:t>
      </w:r>
      <w:r w:rsidR="002166FF">
        <w:rPr>
          <w:b/>
        </w:rPr>
        <w:t>8-річного віку в таблиці колонка</w:t>
      </w:r>
      <w:r w:rsidRPr="003F1784">
        <w:rPr>
          <w:b/>
        </w:rPr>
        <w:t xml:space="preserve"> 6 «Орієнтовн</w:t>
      </w:r>
      <w:r w:rsidR="00AC54E2">
        <w:rPr>
          <w:b/>
        </w:rPr>
        <w:t>і обсяги фінансування» суму 12670</w:t>
      </w:r>
      <w:r w:rsidRPr="003F1784">
        <w:rPr>
          <w:b/>
        </w:rPr>
        <w:t xml:space="preserve"> грн. замінити на суму </w:t>
      </w:r>
      <w:r w:rsidR="00AC54E2">
        <w:rPr>
          <w:b/>
        </w:rPr>
        <w:t>19910</w:t>
      </w:r>
      <w:r w:rsidRPr="003F1784">
        <w:rPr>
          <w:b/>
        </w:rPr>
        <w:t xml:space="preserve"> гр</w:t>
      </w:r>
      <w:r w:rsidR="00DE1853">
        <w:rPr>
          <w:b/>
        </w:rPr>
        <w:t>н. Таблицю викласти у такому</w:t>
      </w:r>
      <w:r w:rsidRPr="003F1784">
        <w:rPr>
          <w:b/>
        </w:rPr>
        <w:t xml:space="preserve"> вигляді.</w:t>
      </w:r>
    </w:p>
    <w:tbl>
      <w:tblPr>
        <w:tblStyle w:val="ac"/>
        <w:tblW w:w="10774" w:type="dxa"/>
        <w:tblInd w:w="-998" w:type="dxa"/>
        <w:tblLook w:val="04A0" w:firstRow="1" w:lastRow="0" w:firstColumn="1" w:lastColumn="0" w:noHBand="0" w:noVBand="1"/>
      </w:tblPr>
      <w:tblGrid>
        <w:gridCol w:w="1390"/>
        <w:gridCol w:w="1627"/>
        <w:gridCol w:w="1407"/>
        <w:gridCol w:w="1366"/>
        <w:gridCol w:w="1728"/>
        <w:gridCol w:w="1728"/>
        <w:gridCol w:w="1627"/>
      </w:tblGrid>
      <w:tr w:rsidR="006D5C3C" w:rsidRPr="00DF2E61" w14:paraId="110BADD9" w14:textId="77777777" w:rsidTr="00827389">
        <w:tc>
          <w:tcPr>
            <w:tcW w:w="1390" w:type="dxa"/>
          </w:tcPr>
          <w:p w14:paraId="0EDED3FC" w14:textId="77777777" w:rsidR="006D5C3C" w:rsidRPr="00DF2E61" w:rsidRDefault="006D5C3C" w:rsidP="00827389">
            <w:pPr>
              <w:pStyle w:val="ab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Назва напряму діяльності</w:t>
            </w:r>
          </w:p>
        </w:tc>
        <w:tc>
          <w:tcPr>
            <w:tcW w:w="1627" w:type="dxa"/>
          </w:tcPr>
          <w:p w14:paraId="15772931" w14:textId="77777777" w:rsidR="006D5C3C" w:rsidRPr="00DF2E61" w:rsidRDefault="006D5C3C" w:rsidP="00827389">
            <w:pPr>
              <w:pStyle w:val="ab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407" w:type="dxa"/>
          </w:tcPr>
          <w:p w14:paraId="1773EA96" w14:textId="77777777" w:rsidR="006D5C3C" w:rsidRPr="00DF2E61" w:rsidRDefault="006D5C3C" w:rsidP="00827389">
            <w:pPr>
              <w:pStyle w:val="ab"/>
              <w:shd w:val="clear" w:color="auto" w:fill="auto"/>
              <w:spacing w:after="0" w:line="295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1366" w:type="dxa"/>
          </w:tcPr>
          <w:p w14:paraId="54FB2F4B" w14:textId="77777777" w:rsidR="006D5C3C" w:rsidRPr="00DF2E61" w:rsidRDefault="006D5C3C" w:rsidP="00827389">
            <w:pPr>
              <w:pStyle w:val="ab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Виконавці</w:t>
            </w:r>
          </w:p>
        </w:tc>
        <w:tc>
          <w:tcPr>
            <w:tcW w:w="1728" w:type="dxa"/>
          </w:tcPr>
          <w:p w14:paraId="43522FEE" w14:textId="77777777" w:rsidR="006D5C3C" w:rsidRPr="00DF2E61" w:rsidRDefault="006D5C3C" w:rsidP="00827389">
            <w:pPr>
              <w:pStyle w:val="ab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28" w:type="dxa"/>
          </w:tcPr>
          <w:p w14:paraId="43059594" w14:textId="77777777" w:rsidR="006D5C3C" w:rsidRPr="00DF2E61" w:rsidRDefault="006D5C3C" w:rsidP="00827389">
            <w:pPr>
              <w:pStyle w:val="ab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Орієнтовні обсяги фінансування</w:t>
            </w:r>
          </w:p>
        </w:tc>
        <w:tc>
          <w:tcPr>
            <w:tcW w:w="1528" w:type="dxa"/>
          </w:tcPr>
          <w:p w14:paraId="4848199E" w14:textId="77777777" w:rsidR="006D5C3C" w:rsidRPr="00DF2E61" w:rsidRDefault="006D5C3C" w:rsidP="00827389">
            <w:pPr>
              <w:pStyle w:val="ab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E61">
              <w:rPr>
                <w:rFonts w:eastAsia="Arial"/>
                <w:b/>
                <w:sz w:val="24"/>
                <w:szCs w:val="24"/>
              </w:rPr>
              <w:t>Очікуваний результат</w:t>
            </w:r>
          </w:p>
        </w:tc>
      </w:tr>
      <w:tr w:rsidR="006D5C3C" w:rsidRPr="00DF2E61" w14:paraId="03A77148" w14:textId="77777777" w:rsidTr="00827389">
        <w:trPr>
          <w:trHeight w:val="4004"/>
        </w:trPr>
        <w:tc>
          <w:tcPr>
            <w:tcW w:w="1390" w:type="dxa"/>
          </w:tcPr>
          <w:p w14:paraId="08192372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lastRenderedPageBreak/>
              <w:t>Надання соціальних послуг у вигляді додаткових соціальних гарантій</w:t>
            </w:r>
          </w:p>
        </w:tc>
        <w:tc>
          <w:tcPr>
            <w:tcW w:w="1627" w:type="dxa"/>
          </w:tcPr>
          <w:p w14:paraId="47717613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Надання одноразової матеріальної допомоги дітям-сиротам та дітям позбавлених батьківського піклування, після досягнення 18-річного віку</w:t>
            </w:r>
          </w:p>
        </w:tc>
        <w:tc>
          <w:tcPr>
            <w:tcW w:w="1407" w:type="dxa"/>
          </w:tcPr>
          <w:p w14:paraId="66CB9071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2023–2024</w:t>
            </w:r>
            <w:r w:rsidRPr="00DF2E61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366" w:type="dxa"/>
          </w:tcPr>
          <w:p w14:paraId="2A711B37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Відділ освіти, молоді та спорту</w:t>
            </w:r>
          </w:p>
        </w:tc>
        <w:tc>
          <w:tcPr>
            <w:tcW w:w="1728" w:type="dxa"/>
          </w:tcPr>
          <w:p w14:paraId="502DD07D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F2E61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728" w:type="dxa"/>
          </w:tcPr>
          <w:p w14:paraId="08A43E81" w14:textId="77777777" w:rsidR="006D5C3C" w:rsidRPr="003F1784" w:rsidRDefault="00AC54E2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12670</w:t>
            </w:r>
            <w:r w:rsidR="006D5C3C" w:rsidRPr="003F1784">
              <w:rPr>
                <w:b/>
                <w:sz w:val="24"/>
                <w:szCs w:val="24"/>
              </w:rPr>
              <w:t xml:space="preserve"> грн.</w:t>
            </w:r>
            <w:r>
              <w:rPr>
                <w:b/>
                <w:sz w:val="24"/>
                <w:szCs w:val="24"/>
                <w:lang w:val="ru-RU"/>
              </w:rPr>
              <w:t xml:space="preserve">на </w:t>
            </w:r>
            <w:r w:rsidR="003F1784" w:rsidRPr="003F1784">
              <w:rPr>
                <w:b/>
                <w:sz w:val="24"/>
                <w:szCs w:val="24"/>
                <w:lang w:val="ru-RU"/>
              </w:rPr>
              <w:t>грн</w:t>
            </w:r>
            <w:r w:rsidR="003F178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C54E2">
              <w:rPr>
                <w:b/>
                <w:sz w:val="24"/>
                <w:szCs w:val="24"/>
                <w:lang w:val="ru-RU"/>
              </w:rPr>
              <w:t>19910</w:t>
            </w:r>
          </w:p>
        </w:tc>
        <w:tc>
          <w:tcPr>
            <w:tcW w:w="1528" w:type="dxa"/>
          </w:tcPr>
          <w:p w14:paraId="1FFE8E57" w14:textId="77777777" w:rsidR="006D5C3C" w:rsidRPr="00DF2E61" w:rsidRDefault="006D5C3C" w:rsidP="0082738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Виплата 5</w:t>
            </w:r>
            <w:r w:rsidRPr="00DF2E61">
              <w:rPr>
                <w:sz w:val="24"/>
                <w:szCs w:val="24"/>
              </w:rPr>
              <w:t>-х одноразових матеріальних допомог дітям-сиротам та дітям позбавлених батьківського піклування, після досягнення 18-річного віку</w:t>
            </w:r>
          </w:p>
        </w:tc>
      </w:tr>
    </w:tbl>
    <w:p w14:paraId="49B18A2F" w14:textId="77777777" w:rsidR="006D5C3C" w:rsidRPr="00DF2E61" w:rsidRDefault="006D5C3C" w:rsidP="006D5C3C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3B0EFB4D" w14:textId="77777777" w:rsidR="00BD7EC8" w:rsidRDefault="00BD7EC8">
      <w:pPr>
        <w:rPr>
          <w:bCs/>
          <w:sz w:val="22"/>
          <w:szCs w:val="22"/>
          <w:lang w:val="uk-UA"/>
        </w:rPr>
      </w:pPr>
    </w:p>
    <w:p w14:paraId="48CB84BA" w14:textId="77777777" w:rsidR="00BD7EC8" w:rsidRDefault="00BD7EC8">
      <w:pPr>
        <w:rPr>
          <w:bCs/>
          <w:sz w:val="22"/>
          <w:szCs w:val="22"/>
          <w:lang w:val="uk-UA"/>
        </w:rPr>
      </w:pPr>
    </w:p>
    <w:p w14:paraId="42AF9F8C" w14:textId="77777777" w:rsidR="00BD7EC8" w:rsidRDefault="00BD7EC8">
      <w:pPr>
        <w:rPr>
          <w:bCs/>
          <w:sz w:val="22"/>
          <w:szCs w:val="22"/>
          <w:lang w:val="uk-UA"/>
        </w:rPr>
      </w:pPr>
    </w:p>
    <w:p w14:paraId="66889EBD" w14:textId="77777777" w:rsidR="00BD7EC8" w:rsidRDefault="00BD7EC8">
      <w:pPr>
        <w:rPr>
          <w:bCs/>
          <w:sz w:val="22"/>
          <w:szCs w:val="22"/>
          <w:lang w:val="uk-UA"/>
        </w:rPr>
      </w:pPr>
    </w:p>
    <w:p w14:paraId="223EB38B" w14:textId="77777777" w:rsidR="00000000" w:rsidRPr="002166FF" w:rsidRDefault="002166FF">
      <w:pPr>
        <w:rPr>
          <w:b/>
          <w:sz w:val="28"/>
          <w:szCs w:val="28"/>
          <w:lang w:val="uk-UA"/>
        </w:rPr>
      </w:pPr>
      <w:r w:rsidRPr="002166FF">
        <w:rPr>
          <w:b/>
          <w:sz w:val="28"/>
          <w:szCs w:val="28"/>
          <w:lang w:val="uk-UA"/>
        </w:rPr>
        <w:t xml:space="preserve">Секретар міської ради                                          </w:t>
      </w:r>
      <w:r w:rsidR="0046765D">
        <w:rPr>
          <w:b/>
          <w:sz w:val="28"/>
          <w:szCs w:val="28"/>
          <w:lang w:val="uk-UA"/>
        </w:rPr>
        <w:t xml:space="preserve">                  </w:t>
      </w:r>
      <w:r w:rsidRPr="002166FF">
        <w:rPr>
          <w:b/>
          <w:sz w:val="28"/>
          <w:szCs w:val="28"/>
          <w:lang w:val="uk-UA"/>
        </w:rPr>
        <w:t xml:space="preserve">  Сергій МАМЧУР</w:t>
      </w:r>
    </w:p>
    <w:sectPr w:rsidR="00B51D35" w:rsidRPr="002166FF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0435"/>
    <w:multiLevelType w:val="hybridMultilevel"/>
    <w:tmpl w:val="74A8CAB2"/>
    <w:lvl w:ilvl="0" w:tplc="B3EAB4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0BF4"/>
    <w:multiLevelType w:val="hybridMultilevel"/>
    <w:tmpl w:val="44C23886"/>
    <w:lvl w:ilvl="0" w:tplc="B17C60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9755A"/>
    <w:multiLevelType w:val="hybridMultilevel"/>
    <w:tmpl w:val="3A88C2C0"/>
    <w:lvl w:ilvl="0" w:tplc="DD52399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A31AE"/>
    <w:multiLevelType w:val="hybridMultilevel"/>
    <w:tmpl w:val="F05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B5C7E"/>
    <w:multiLevelType w:val="hybridMultilevel"/>
    <w:tmpl w:val="19B46D16"/>
    <w:lvl w:ilvl="0" w:tplc="EFE496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6852D3"/>
    <w:multiLevelType w:val="multilevel"/>
    <w:tmpl w:val="7500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042B64"/>
    <w:multiLevelType w:val="hybridMultilevel"/>
    <w:tmpl w:val="D2C4613C"/>
    <w:lvl w:ilvl="0" w:tplc="F4782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3CA2"/>
    <w:multiLevelType w:val="multilevel"/>
    <w:tmpl w:val="9F4E0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7544D"/>
    <w:multiLevelType w:val="multilevel"/>
    <w:tmpl w:val="0E4830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D49BA"/>
    <w:multiLevelType w:val="multilevel"/>
    <w:tmpl w:val="C66003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6117C"/>
    <w:multiLevelType w:val="hybridMultilevel"/>
    <w:tmpl w:val="464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4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733862">
    <w:abstractNumId w:val="1"/>
  </w:num>
  <w:num w:numId="3" w16cid:durableId="1223253175">
    <w:abstractNumId w:val="2"/>
  </w:num>
  <w:num w:numId="4" w16cid:durableId="301274348">
    <w:abstractNumId w:val="9"/>
  </w:num>
  <w:num w:numId="5" w16cid:durableId="1936013348">
    <w:abstractNumId w:val="7"/>
  </w:num>
  <w:num w:numId="6" w16cid:durableId="2080668109">
    <w:abstractNumId w:val="5"/>
  </w:num>
  <w:num w:numId="7" w16cid:durableId="432479126">
    <w:abstractNumId w:val="6"/>
  </w:num>
  <w:num w:numId="8" w16cid:durableId="1953630601">
    <w:abstractNumId w:val="4"/>
  </w:num>
  <w:num w:numId="9" w16cid:durableId="955449779">
    <w:abstractNumId w:val="11"/>
  </w:num>
  <w:num w:numId="10" w16cid:durableId="2118674683">
    <w:abstractNumId w:val="8"/>
  </w:num>
  <w:num w:numId="11" w16cid:durableId="849609077">
    <w:abstractNumId w:val="10"/>
  </w:num>
  <w:num w:numId="12" w16cid:durableId="149213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8B"/>
    <w:rsid w:val="000134FE"/>
    <w:rsid w:val="000372CD"/>
    <w:rsid w:val="00051782"/>
    <w:rsid w:val="00076515"/>
    <w:rsid w:val="000908A5"/>
    <w:rsid w:val="000A0A3A"/>
    <w:rsid w:val="000B7B28"/>
    <w:rsid w:val="000D278B"/>
    <w:rsid w:val="000D2ABA"/>
    <w:rsid w:val="000E6273"/>
    <w:rsid w:val="00101F29"/>
    <w:rsid w:val="001229FE"/>
    <w:rsid w:val="00133C4B"/>
    <w:rsid w:val="00143B5A"/>
    <w:rsid w:val="001668F0"/>
    <w:rsid w:val="001713BF"/>
    <w:rsid w:val="001A0BFF"/>
    <w:rsid w:val="00200F03"/>
    <w:rsid w:val="002166FF"/>
    <w:rsid w:val="00245D94"/>
    <w:rsid w:val="00264F67"/>
    <w:rsid w:val="0027068C"/>
    <w:rsid w:val="002B2EAE"/>
    <w:rsid w:val="002B686D"/>
    <w:rsid w:val="002D7C0D"/>
    <w:rsid w:val="002F141B"/>
    <w:rsid w:val="002F340B"/>
    <w:rsid w:val="002F528B"/>
    <w:rsid w:val="003223E8"/>
    <w:rsid w:val="00345084"/>
    <w:rsid w:val="00355A52"/>
    <w:rsid w:val="0036230A"/>
    <w:rsid w:val="00377C2C"/>
    <w:rsid w:val="00381E21"/>
    <w:rsid w:val="00381F9E"/>
    <w:rsid w:val="00395A1E"/>
    <w:rsid w:val="003A6AE2"/>
    <w:rsid w:val="003A6CEB"/>
    <w:rsid w:val="003F1784"/>
    <w:rsid w:val="00402331"/>
    <w:rsid w:val="004501EC"/>
    <w:rsid w:val="00462722"/>
    <w:rsid w:val="0046765D"/>
    <w:rsid w:val="004907AC"/>
    <w:rsid w:val="00492F4B"/>
    <w:rsid w:val="004B2981"/>
    <w:rsid w:val="004B4FDD"/>
    <w:rsid w:val="004F51F2"/>
    <w:rsid w:val="00593CFF"/>
    <w:rsid w:val="005956D2"/>
    <w:rsid w:val="005B1524"/>
    <w:rsid w:val="005B16BE"/>
    <w:rsid w:val="005C1823"/>
    <w:rsid w:val="005C7F36"/>
    <w:rsid w:val="005D2D67"/>
    <w:rsid w:val="00640FE6"/>
    <w:rsid w:val="006510A9"/>
    <w:rsid w:val="006774F8"/>
    <w:rsid w:val="006D575A"/>
    <w:rsid w:val="006D5C3C"/>
    <w:rsid w:val="006F07DA"/>
    <w:rsid w:val="00722B9A"/>
    <w:rsid w:val="00727917"/>
    <w:rsid w:val="00731B53"/>
    <w:rsid w:val="007550F7"/>
    <w:rsid w:val="00796EE2"/>
    <w:rsid w:val="007A4B95"/>
    <w:rsid w:val="007B6B36"/>
    <w:rsid w:val="00806FF7"/>
    <w:rsid w:val="008208D6"/>
    <w:rsid w:val="008303A2"/>
    <w:rsid w:val="00890CDA"/>
    <w:rsid w:val="008959E9"/>
    <w:rsid w:val="008B6A43"/>
    <w:rsid w:val="008E00E2"/>
    <w:rsid w:val="008F6B2C"/>
    <w:rsid w:val="00900B93"/>
    <w:rsid w:val="00905C30"/>
    <w:rsid w:val="009246ED"/>
    <w:rsid w:val="009321E2"/>
    <w:rsid w:val="009543F4"/>
    <w:rsid w:val="0097763A"/>
    <w:rsid w:val="009952E2"/>
    <w:rsid w:val="009A7845"/>
    <w:rsid w:val="009E4FDF"/>
    <w:rsid w:val="009E4FFA"/>
    <w:rsid w:val="009E5B2E"/>
    <w:rsid w:val="009F1B2F"/>
    <w:rsid w:val="00A72CA3"/>
    <w:rsid w:val="00A73E9B"/>
    <w:rsid w:val="00A95F09"/>
    <w:rsid w:val="00AA14DE"/>
    <w:rsid w:val="00AB76CE"/>
    <w:rsid w:val="00AC09A3"/>
    <w:rsid w:val="00AC4EE7"/>
    <w:rsid w:val="00AC54E2"/>
    <w:rsid w:val="00B235E3"/>
    <w:rsid w:val="00B32516"/>
    <w:rsid w:val="00B660E4"/>
    <w:rsid w:val="00B853AC"/>
    <w:rsid w:val="00B866BE"/>
    <w:rsid w:val="00BD64F8"/>
    <w:rsid w:val="00BD7EC8"/>
    <w:rsid w:val="00BE4DE8"/>
    <w:rsid w:val="00BF0AC3"/>
    <w:rsid w:val="00C07D3E"/>
    <w:rsid w:val="00C1353A"/>
    <w:rsid w:val="00C23303"/>
    <w:rsid w:val="00C350D9"/>
    <w:rsid w:val="00CA3686"/>
    <w:rsid w:val="00CC11CC"/>
    <w:rsid w:val="00CE49E7"/>
    <w:rsid w:val="00D46C1C"/>
    <w:rsid w:val="00D56272"/>
    <w:rsid w:val="00D562A3"/>
    <w:rsid w:val="00D754A6"/>
    <w:rsid w:val="00D91404"/>
    <w:rsid w:val="00D95060"/>
    <w:rsid w:val="00DB7A5A"/>
    <w:rsid w:val="00DE1853"/>
    <w:rsid w:val="00DE43BB"/>
    <w:rsid w:val="00DE5A01"/>
    <w:rsid w:val="00DF4C27"/>
    <w:rsid w:val="00E01802"/>
    <w:rsid w:val="00E02580"/>
    <w:rsid w:val="00E1433A"/>
    <w:rsid w:val="00E166FF"/>
    <w:rsid w:val="00E42B16"/>
    <w:rsid w:val="00E57774"/>
    <w:rsid w:val="00F107D5"/>
    <w:rsid w:val="00F21E39"/>
    <w:rsid w:val="00F40F2A"/>
    <w:rsid w:val="00F41DD8"/>
    <w:rsid w:val="00F71F2B"/>
    <w:rsid w:val="00F94FD2"/>
    <w:rsid w:val="00FA4E61"/>
    <w:rsid w:val="00FC393D"/>
    <w:rsid w:val="00FD47F2"/>
    <w:rsid w:val="00FE2091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D73F"/>
  <w15:docId w15:val="{AB0D56C2-6B65-428A-BB17-6A87741B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3F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43F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7">
    <w:name w:val="Основной текст_"/>
    <w:basedOn w:val="a0"/>
    <w:link w:val="1"/>
    <w:rsid w:val="006D5C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6D5C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6D5C3C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val="uk-UA" w:eastAsia="en-US"/>
    </w:rPr>
  </w:style>
  <w:style w:type="paragraph" w:customStyle="1" w:styleId="11">
    <w:name w:val="Заголовок №1"/>
    <w:basedOn w:val="a"/>
    <w:link w:val="10"/>
    <w:rsid w:val="006D5C3C"/>
    <w:pPr>
      <w:widowControl w:val="0"/>
      <w:shd w:val="clear" w:color="auto" w:fill="FFFFFF"/>
      <w:spacing w:after="320" w:line="276" w:lineRule="auto"/>
      <w:jc w:val="center"/>
      <w:outlineLvl w:val="0"/>
    </w:pPr>
    <w:rPr>
      <w:b/>
      <w:bCs/>
      <w:sz w:val="22"/>
      <w:szCs w:val="22"/>
      <w:lang w:val="uk-UA" w:eastAsia="en-US"/>
    </w:rPr>
  </w:style>
  <w:style w:type="character" w:customStyle="1" w:styleId="2">
    <w:name w:val="Основной текст (2)_"/>
    <w:basedOn w:val="a0"/>
    <w:link w:val="20"/>
    <w:rsid w:val="006D5C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C3C"/>
    <w:pPr>
      <w:widowControl w:val="0"/>
      <w:shd w:val="clear" w:color="auto" w:fill="FFFFFF"/>
      <w:spacing w:after="1100"/>
      <w:jc w:val="right"/>
    </w:pPr>
    <w:rPr>
      <w:sz w:val="19"/>
      <w:szCs w:val="19"/>
      <w:lang w:val="uk-UA" w:eastAsia="en-US"/>
    </w:rPr>
  </w:style>
  <w:style w:type="character" w:customStyle="1" w:styleId="a8">
    <w:name w:val="Подпись к таблице_"/>
    <w:basedOn w:val="a0"/>
    <w:link w:val="a9"/>
    <w:rsid w:val="006D5C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6D5C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5C3C"/>
    <w:pPr>
      <w:widowControl w:val="0"/>
      <w:shd w:val="clear" w:color="auto" w:fill="FFFFFF"/>
      <w:spacing w:line="295" w:lineRule="auto"/>
    </w:pPr>
    <w:rPr>
      <w:sz w:val="26"/>
      <w:szCs w:val="26"/>
      <w:lang w:val="uk-UA" w:eastAsia="en-US"/>
    </w:rPr>
  </w:style>
  <w:style w:type="paragraph" w:customStyle="1" w:styleId="ab">
    <w:name w:val="Другое"/>
    <w:basedOn w:val="a"/>
    <w:link w:val="aa"/>
    <w:rsid w:val="006D5C3C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val="uk-UA" w:eastAsia="en-US"/>
    </w:rPr>
  </w:style>
  <w:style w:type="table" w:styleId="ac">
    <w:name w:val="Table Grid"/>
    <w:basedOn w:val="a1"/>
    <w:uiPriority w:val="39"/>
    <w:rsid w:val="006D5C3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7595-041F-42AB-8752-8198625A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Секратар</dc:creator>
  <cp:lastModifiedBy>Sasha Ivashchuk</cp:lastModifiedBy>
  <cp:revision>6</cp:revision>
  <cp:lastPrinted>2023-05-26T12:44:00Z</cp:lastPrinted>
  <dcterms:created xsi:type="dcterms:W3CDTF">2024-09-04T09:21:00Z</dcterms:created>
  <dcterms:modified xsi:type="dcterms:W3CDTF">2024-09-09T09:16:00Z</dcterms:modified>
</cp:coreProperties>
</file>