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A84C4" w14:textId="7058F68B" w:rsidR="0011178E" w:rsidRPr="00DD325C" w:rsidRDefault="002E7705" w:rsidP="0011178E">
      <w:pPr>
        <w:keepNext/>
        <w:jc w:val="center"/>
        <w:outlineLvl w:val="0"/>
        <w:rPr>
          <w:b/>
          <w:sz w:val="28"/>
          <w:szCs w:val="28"/>
        </w:rPr>
      </w:pPr>
      <w:r w:rsidRPr="00DE5938">
        <w:rPr>
          <w:b/>
          <w:noProof/>
          <w:sz w:val="28"/>
          <w:szCs w:val="28"/>
          <w:lang w:eastAsia="uk-UA"/>
        </w:rPr>
        <w:drawing>
          <wp:inline distT="0" distB="0" distL="0" distR="0" wp14:anchorId="01872E1E" wp14:editId="3A00E30E">
            <wp:extent cx="400050" cy="485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14:paraId="24741332" w14:textId="4C75D169" w:rsidR="0011178E" w:rsidRPr="00DD325C" w:rsidRDefault="0011178E" w:rsidP="0011178E">
      <w:pPr>
        <w:keepNext/>
        <w:jc w:val="center"/>
        <w:outlineLvl w:val="0"/>
        <w:rPr>
          <w:b/>
          <w:sz w:val="28"/>
          <w:szCs w:val="28"/>
        </w:rPr>
      </w:pPr>
      <w:proofErr w:type="gramStart"/>
      <w:r w:rsidRPr="00DD325C">
        <w:rPr>
          <w:b/>
          <w:sz w:val="28"/>
          <w:szCs w:val="28"/>
        </w:rPr>
        <w:t xml:space="preserve">ПОЧАЇВСЬКА </w:t>
      </w:r>
      <w:r w:rsidR="00C2692F">
        <w:rPr>
          <w:b/>
          <w:sz w:val="28"/>
          <w:szCs w:val="28"/>
          <w:lang w:val="uk-UA"/>
        </w:rPr>
        <w:t xml:space="preserve"> </w:t>
      </w:r>
      <w:r w:rsidRPr="00DD325C">
        <w:rPr>
          <w:b/>
          <w:sz w:val="28"/>
          <w:szCs w:val="28"/>
        </w:rPr>
        <w:t>МІСЬКА</w:t>
      </w:r>
      <w:proofErr w:type="gramEnd"/>
      <w:r w:rsidR="00C2692F">
        <w:rPr>
          <w:b/>
          <w:sz w:val="28"/>
          <w:szCs w:val="28"/>
          <w:lang w:val="uk-UA"/>
        </w:rPr>
        <w:t xml:space="preserve"> </w:t>
      </w:r>
      <w:r w:rsidRPr="00DD325C">
        <w:rPr>
          <w:b/>
          <w:sz w:val="28"/>
          <w:szCs w:val="28"/>
        </w:rPr>
        <w:t xml:space="preserve"> РАДА</w:t>
      </w:r>
    </w:p>
    <w:p w14:paraId="6C93E201" w14:textId="4CDF194D" w:rsidR="00D7273E" w:rsidRDefault="00C2692F" w:rsidP="00D7273E">
      <w:pPr>
        <w:pStyle w:val="9"/>
        <w:spacing w:before="0"/>
        <w:jc w:val="center"/>
        <w:rPr>
          <w:rFonts w:ascii="Times New Roman" w:eastAsia="Times New Roman" w:hAnsi="Times New Roman" w:cs="Times New Roman"/>
          <w:b/>
          <w:bCs/>
          <w:i w:val="0"/>
          <w:iCs w:val="0"/>
          <w:color w:val="auto"/>
          <w:sz w:val="28"/>
          <w:szCs w:val="28"/>
          <w:lang w:val="uk-UA"/>
        </w:rPr>
      </w:pPr>
      <w:r>
        <w:rPr>
          <w:rFonts w:ascii="Times New Roman" w:eastAsia="Times New Roman" w:hAnsi="Times New Roman" w:cs="Times New Roman"/>
          <w:b/>
          <w:bCs/>
          <w:i w:val="0"/>
          <w:iCs w:val="0"/>
          <w:color w:val="auto"/>
          <w:sz w:val="28"/>
          <w:szCs w:val="28"/>
          <w:lang w:val="uk-UA"/>
        </w:rPr>
        <w:t>ВОСЬМЕ  СКЛИКАННЯ</w:t>
      </w:r>
    </w:p>
    <w:p w14:paraId="402CC2FA" w14:textId="4B4B11ED" w:rsidR="00C2692F" w:rsidRPr="00C2692F" w:rsidRDefault="00C2692F" w:rsidP="00C2692F">
      <w:pPr>
        <w:jc w:val="center"/>
        <w:rPr>
          <w:b/>
          <w:sz w:val="28"/>
          <w:szCs w:val="28"/>
          <w:lang w:val="uk-UA"/>
        </w:rPr>
      </w:pPr>
      <w:proofErr w:type="gramStart"/>
      <w:r w:rsidRPr="00C2692F">
        <w:rPr>
          <w:b/>
          <w:sz w:val="28"/>
          <w:szCs w:val="28"/>
        </w:rPr>
        <w:t xml:space="preserve">СОРОК </w:t>
      </w:r>
      <w:r>
        <w:rPr>
          <w:b/>
          <w:sz w:val="28"/>
          <w:szCs w:val="28"/>
          <w:lang w:val="uk-UA"/>
        </w:rPr>
        <w:t xml:space="preserve"> </w:t>
      </w:r>
      <w:r w:rsidRPr="00C2692F">
        <w:rPr>
          <w:b/>
          <w:sz w:val="28"/>
          <w:szCs w:val="28"/>
        </w:rPr>
        <w:t>ВОСЬМА</w:t>
      </w:r>
      <w:proofErr w:type="gramEnd"/>
      <w:r>
        <w:rPr>
          <w:b/>
          <w:sz w:val="28"/>
          <w:szCs w:val="28"/>
          <w:lang w:val="uk-UA"/>
        </w:rPr>
        <w:t xml:space="preserve">  СЕСІЯ</w:t>
      </w:r>
    </w:p>
    <w:p w14:paraId="005240DF" w14:textId="77777777" w:rsidR="00D7273E" w:rsidRPr="00B01096" w:rsidRDefault="00D7273E" w:rsidP="00D7273E">
      <w:pPr>
        <w:jc w:val="center"/>
        <w:rPr>
          <w:b/>
          <w:bCs/>
          <w:sz w:val="28"/>
          <w:szCs w:val="28"/>
          <w:lang w:val="uk-UA"/>
        </w:rPr>
      </w:pPr>
      <w:r w:rsidRPr="00B01096">
        <w:rPr>
          <w:b/>
          <w:bCs/>
          <w:sz w:val="28"/>
          <w:szCs w:val="28"/>
          <w:lang w:val="uk-UA"/>
        </w:rPr>
        <w:t xml:space="preserve">Р І Ш Е Н </w:t>
      </w:r>
      <w:proofErr w:type="spellStart"/>
      <w:r w:rsidRPr="00B01096">
        <w:rPr>
          <w:b/>
          <w:bCs/>
          <w:sz w:val="28"/>
          <w:szCs w:val="28"/>
          <w:lang w:val="uk-UA"/>
        </w:rPr>
        <w:t>Н</w:t>
      </w:r>
      <w:proofErr w:type="spellEnd"/>
      <w:r w:rsidRPr="00B01096">
        <w:rPr>
          <w:b/>
          <w:bCs/>
          <w:sz w:val="28"/>
          <w:szCs w:val="28"/>
          <w:lang w:val="uk-UA"/>
        </w:rPr>
        <w:t xml:space="preserve"> Я</w:t>
      </w:r>
    </w:p>
    <w:p w14:paraId="1BAC5A9D" w14:textId="77777777" w:rsidR="0011178E" w:rsidRPr="00DD325C" w:rsidRDefault="0011178E" w:rsidP="0011178E">
      <w:pPr>
        <w:keepNext/>
        <w:jc w:val="center"/>
        <w:outlineLvl w:val="0"/>
        <w:rPr>
          <w:b/>
          <w:sz w:val="28"/>
          <w:szCs w:val="28"/>
        </w:rPr>
      </w:pPr>
    </w:p>
    <w:p w14:paraId="3E1D046A" w14:textId="77777777" w:rsidR="0011178E" w:rsidRPr="00DD325C" w:rsidRDefault="0011178E" w:rsidP="0011178E">
      <w:pPr>
        <w:tabs>
          <w:tab w:val="left" w:pos="708"/>
          <w:tab w:val="center" w:pos="4153"/>
          <w:tab w:val="right" w:pos="8306"/>
        </w:tabs>
      </w:pPr>
    </w:p>
    <w:p w14:paraId="7A3F2601" w14:textId="1972FEA2" w:rsidR="0011178E" w:rsidRPr="00DD325C" w:rsidRDefault="005500E2" w:rsidP="0011178E">
      <w:pPr>
        <w:rPr>
          <w:b/>
          <w:sz w:val="16"/>
          <w:szCs w:val="16"/>
          <w:lang w:val="uk-UA"/>
        </w:rPr>
      </w:pPr>
      <w:proofErr w:type="spellStart"/>
      <w:r>
        <w:rPr>
          <w:b/>
          <w:sz w:val="28"/>
          <w:szCs w:val="28"/>
        </w:rPr>
        <w:t>від</w:t>
      </w:r>
      <w:proofErr w:type="spellEnd"/>
      <w:r>
        <w:rPr>
          <w:b/>
          <w:sz w:val="28"/>
          <w:szCs w:val="28"/>
        </w:rPr>
        <w:t xml:space="preserve"> </w:t>
      </w:r>
      <w:r w:rsidR="00D7273E">
        <w:rPr>
          <w:b/>
          <w:sz w:val="28"/>
          <w:szCs w:val="28"/>
          <w:lang w:val="uk-UA"/>
        </w:rPr>
        <w:t xml:space="preserve">       жовт</w:t>
      </w:r>
      <w:r w:rsidR="00230A3D">
        <w:rPr>
          <w:b/>
          <w:sz w:val="28"/>
          <w:szCs w:val="28"/>
          <w:lang w:val="uk-UA"/>
        </w:rPr>
        <w:t>ня</w:t>
      </w:r>
      <w:r w:rsidR="0011178E">
        <w:rPr>
          <w:b/>
          <w:sz w:val="28"/>
          <w:szCs w:val="28"/>
        </w:rPr>
        <w:t xml:space="preserve"> </w:t>
      </w:r>
      <w:r w:rsidR="0011178E" w:rsidRPr="00DD325C">
        <w:rPr>
          <w:b/>
          <w:sz w:val="28"/>
          <w:szCs w:val="28"/>
        </w:rPr>
        <w:t>20</w:t>
      </w:r>
      <w:r w:rsidR="00230A3D">
        <w:rPr>
          <w:b/>
          <w:sz w:val="28"/>
          <w:szCs w:val="28"/>
        </w:rPr>
        <w:t>24</w:t>
      </w:r>
      <w:r w:rsidR="0011178E" w:rsidRPr="00DD325C">
        <w:rPr>
          <w:b/>
          <w:sz w:val="28"/>
          <w:szCs w:val="28"/>
        </w:rPr>
        <w:t xml:space="preserve"> року</w:t>
      </w:r>
      <w:r w:rsidR="0011178E" w:rsidRPr="00DD325C">
        <w:rPr>
          <w:b/>
          <w:sz w:val="28"/>
          <w:szCs w:val="28"/>
        </w:rPr>
        <w:tab/>
      </w:r>
      <w:r w:rsidR="0011178E" w:rsidRPr="00DD325C">
        <w:rPr>
          <w:b/>
          <w:sz w:val="28"/>
          <w:szCs w:val="28"/>
        </w:rPr>
        <w:tab/>
      </w:r>
      <w:r w:rsidR="00D7273E">
        <w:rPr>
          <w:b/>
          <w:sz w:val="28"/>
          <w:szCs w:val="28"/>
          <w:lang w:val="uk-UA"/>
        </w:rPr>
        <w:tab/>
      </w:r>
      <w:r w:rsidR="00D7273E">
        <w:rPr>
          <w:b/>
          <w:sz w:val="28"/>
          <w:szCs w:val="28"/>
          <w:lang w:val="uk-UA"/>
        </w:rPr>
        <w:tab/>
      </w:r>
      <w:r w:rsidR="00D7273E">
        <w:rPr>
          <w:b/>
          <w:sz w:val="28"/>
          <w:szCs w:val="28"/>
          <w:lang w:val="uk-UA"/>
        </w:rPr>
        <w:tab/>
        <w:t xml:space="preserve">                       Проект</w:t>
      </w:r>
    </w:p>
    <w:p w14:paraId="2DC0D785" w14:textId="77777777" w:rsidR="00570A42" w:rsidRPr="002D408D" w:rsidRDefault="00570A42" w:rsidP="00570A42">
      <w:pPr>
        <w:pStyle w:val="3"/>
        <w:tabs>
          <w:tab w:val="clear" w:pos="2260"/>
        </w:tabs>
        <w:spacing w:line="240" w:lineRule="auto"/>
        <w:rPr>
          <w:b/>
          <w:bCs/>
          <w:sz w:val="28"/>
          <w:szCs w:val="28"/>
        </w:rPr>
      </w:pPr>
    </w:p>
    <w:p w14:paraId="40D77199" w14:textId="77777777" w:rsidR="00C2692F" w:rsidRDefault="00C2692F" w:rsidP="00C2692F">
      <w:pPr>
        <w:pStyle w:val="20"/>
        <w:shd w:val="clear" w:color="auto" w:fill="auto"/>
        <w:spacing w:before="0" w:after="0" w:line="240" w:lineRule="auto"/>
        <w:ind w:right="4260"/>
        <w:jc w:val="left"/>
        <w:rPr>
          <w:b/>
          <w:color w:val="000000"/>
          <w:lang w:eastAsia="uk-UA" w:bidi="uk-UA"/>
        </w:rPr>
      </w:pPr>
      <w:r w:rsidRPr="00CF0C86">
        <w:rPr>
          <w:b/>
          <w:color w:val="000000"/>
          <w:lang w:eastAsia="uk-UA" w:bidi="uk-UA"/>
        </w:rPr>
        <w:t xml:space="preserve">Про </w:t>
      </w:r>
      <w:r>
        <w:rPr>
          <w:b/>
          <w:color w:val="000000"/>
          <w:lang w:eastAsia="uk-UA" w:bidi="uk-UA"/>
        </w:rPr>
        <w:t xml:space="preserve">затвердження місцевої </w:t>
      </w:r>
    </w:p>
    <w:p w14:paraId="242DDAB8" w14:textId="382611F7" w:rsidR="00C2692F" w:rsidRDefault="00C2692F" w:rsidP="00C2692F">
      <w:pPr>
        <w:pStyle w:val="20"/>
        <w:shd w:val="clear" w:color="auto" w:fill="auto"/>
        <w:spacing w:before="0" w:after="0" w:line="240" w:lineRule="auto"/>
        <w:ind w:right="4260"/>
        <w:jc w:val="left"/>
        <w:rPr>
          <w:b/>
          <w:color w:val="000000"/>
          <w:lang w:eastAsia="uk-UA" w:bidi="uk-UA"/>
        </w:rPr>
      </w:pPr>
      <w:r>
        <w:rPr>
          <w:b/>
          <w:color w:val="000000"/>
          <w:lang w:eastAsia="uk-UA" w:bidi="uk-UA"/>
        </w:rPr>
        <w:t>цільової Програми «Турбота»</w:t>
      </w:r>
    </w:p>
    <w:p w14:paraId="0E2C7A0C" w14:textId="58D69D71" w:rsidR="00C2692F" w:rsidRPr="00467090" w:rsidRDefault="00C2692F" w:rsidP="00C2692F">
      <w:pPr>
        <w:pStyle w:val="20"/>
        <w:shd w:val="clear" w:color="auto" w:fill="auto"/>
        <w:spacing w:before="0" w:after="0" w:line="240" w:lineRule="auto"/>
        <w:ind w:right="4260"/>
        <w:jc w:val="left"/>
        <w:rPr>
          <w:b/>
          <w:color w:val="000000"/>
          <w:lang w:eastAsia="uk-UA" w:bidi="uk-UA"/>
        </w:rPr>
      </w:pPr>
      <w:r>
        <w:rPr>
          <w:b/>
          <w:color w:val="000000"/>
          <w:lang w:eastAsia="uk-UA" w:bidi="uk-UA"/>
        </w:rPr>
        <w:t>на 2025-2026 роки</w:t>
      </w:r>
    </w:p>
    <w:p w14:paraId="2DC0D789" w14:textId="4C6520A9" w:rsidR="00570A42" w:rsidRDefault="00570A42" w:rsidP="00570A42">
      <w:pPr>
        <w:pStyle w:val="20"/>
        <w:shd w:val="clear" w:color="auto" w:fill="auto"/>
        <w:spacing w:before="0" w:after="0" w:line="240" w:lineRule="auto"/>
        <w:ind w:right="4260"/>
        <w:jc w:val="left"/>
        <w:rPr>
          <w:bCs/>
        </w:rPr>
      </w:pPr>
    </w:p>
    <w:p w14:paraId="5EA2CF08" w14:textId="77777777" w:rsidR="00C2692F" w:rsidRPr="002D41EC" w:rsidRDefault="00C2692F" w:rsidP="00570A42">
      <w:pPr>
        <w:pStyle w:val="20"/>
        <w:shd w:val="clear" w:color="auto" w:fill="auto"/>
        <w:spacing w:before="0" w:after="0" w:line="240" w:lineRule="auto"/>
        <w:ind w:right="4260"/>
        <w:jc w:val="left"/>
        <w:rPr>
          <w:bCs/>
        </w:rPr>
      </w:pPr>
    </w:p>
    <w:p w14:paraId="2DC0D78B" w14:textId="677DE480" w:rsidR="00570A42" w:rsidRDefault="003F61A9" w:rsidP="00C2692F">
      <w:pPr>
        <w:pStyle w:val="3"/>
        <w:tabs>
          <w:tab w:val="clear" w:pos="2260"/>
        </w:tabs>
        <w:spacing w:line="276" w:lineRule="auto"/>
        <w:ind w:firstLine="708"/>
        <w:rPr>
          <w:bCs/>
          <w:sz w:val="28"/>
          <w:szCs w:val="28"/>
        </w:rPr>
      </w:pPr>
      <w:r w:rsidRPr="002A363A">
        <w:rPr>
          <w:bCs/>
          <w:sz w:val="28"/>
          <w:szCs w:val="28"/>
        </w:rPr>
        <w:t>Керуючись Порядком розроблення та виконання місцевих цільових програм, затвердженого рішенням с</w:t>
      </w:r>
      <w:r w:rsidR="002E7705">
        <w:rPr>
          <w:bCs/>
          <w:sz w:val="28"/>
          <w:szCs w:val="28"/>
        </w:rPr>
        <w:t>есії Почаївської міської ради №</w:t>
      </w:r>
      <w:r w:rsidRPr="002A363A">
        <w:rPr>
          <w:bCs/>
          <w:sz w:val="28"/>
          <w:szCs w:val="28"/>
        </w:rPr>
        <w:t xml:space="preserve">792 від 12.04.2017 року, ст.27 Закону України «Про місцеве самоврядування в Україні», </w:t>
      </w:r>
      <w:r w:rsidR="002E7705">
        <w:rPr>
          <w:bCs/>
          <w:sz w:val="28"/>
          <w:szCs w:val="28"/>
        </w:rPr>
        <w:t xml:space="preserve">Почаївська </w:t>
      </w:r>
      <w:r w:rsidR="004C5CA6">
        <w:rPr>
          <w:bCs/>
          <w:sz w:val="28"/>
          <w:szCs w:val="28"/>
        </w:rPr>
        <w:t xml:space="preserve">міська </w:t>
      </w:r>
      <w:bookmarkStart w:id="0" w:name="_GoBack"/>
      <w:bookmarkEnd w:id="0"/>
      <w:r w:rsidR="004C5CA6">
        <w:rPr>
          <w:bCs/>
          <w:sz w:val="28"/>
          <w:szCs w:val="28"/>
        </w:rPr>
        <w:t>рада</w:t>
      </w:r>
    </w:p>
    <w:p w14:paraId="7763799C" w14:textId="77777777" w:rsidR="00C2692F" w:rsidRPr="002D408D" w:rsidRDefault="00C2692F" w:rsidP="00C2692F">
      <w:pPr>
        <w:pStyle w:val="3"/>
        <w:tabs>
          <w:tab w:val="clear" w:pos="2260"/>
        </w:tabs>
        <w:spacing w:line="276" w:lineRule="auto"/>
        <w:ind w:firstLine="708"/>
        <w:rPr>
          <w:bCs/>
          <w:sz w:val="28"/>
          <w:szCs w:val="28"/>
        </w:rPr>
      </w:pPr>
    </w:p>
    <w:p w14:paraId="2DC0D78C" w14:textId="2C16D7E5" w:rsidR="00570A42" w:rsidRPr="00D24D1F" w:rsidRDefault="00F544B5" w:rsidP="00C2692F">
      <w:pPr>
        <w:pStyle w:val="3"/>
        <w:tabs>
          <w:tab w:val="clear" w:pos="2260"/>
        </w:tabs>
        <w:spacing w:line="276" w:lineRule="auto"/>
        <w:ind w:left="3540" w:firstLine="708"/>
        <w:rPr>
          <w:b/>
          <w:bCs/>
          <w:sz w:val="28"/>
          <w:szCs w:val="28"/>
        </w:rPr>
      </w:pPr>
      <w:r>
        <w:rPr>
          <w:b/>
          <w:bCs/>
          <w:sz w:val="28"/>
          <w:szCs w:val="28"/>
        </w:rPr>
        <w:t>ВИРІШИ</w:t>
      </w:r>
      <w:r w:rsidR="004C5CA6">
        <w:rPr>
          <w:b/>
          <w:bCs/>
          <w:sz w:val="28"/>
          <w:szCs w:val="28"/>
        </w:rPr>
        <w:t>ЛА</w:t>
      </w:r>
      <w:r w:rsidR="00D7273E">
        <w:rPr>
          <w:b/>
          <w:bCs/>
          <w:sz w:val="28"/>
          <w:szCs w:val="28"/>
        </w:rPr>
        <w:t xml:space="preserve"> </w:t>
      </w:r>
      <w:r w:rsidR="000C69A7">
        <w:rPr>
          <w:b/>
          <w:bCs/>
          <w:sz w:val="28"/>
          <w:szCs w:val="28"/>
        </w:rPr>
        <w:t>:</w:t>
      </w:r>
    </w:p>
    <w:p w14:paraId="50624558" w14:textId="3DF73F33" w:rsidR="00C2692F" w:rsidRDefault="00C2692F" w:rsidP="00C2692F">
      <w:pPr>
        <w:pStyle w:val="a4"/>
        <w:numPr>
          <w:ilvl w:val="0"/>
          <w:numId w:val="10"/>
        </w:numPr>
        <w:spacing w:line="276" w:lineRule="auto"/>
        <w:jc w:val="both"/>
        <w:rPr>
          <w:sz w:val="28"/>
          <w:szCs w:val="28"/>
          <w:lang w:val="uk-UA"/>
        </w:rPr>
      </w:pPr>
      <w:r>
        <w:rPr>
          <w:sz w:val="28"/>
          <w:szCs w:val="28"/>
          <w:lang w:val="uk-UA"/>
        </w:rPr>
        <w:t xml:space="preserve">Затвердити місцеву цільову Програму «Турбота» на 2025-2026 роки та викласти програму у редакції, що </w:t>
      </w:r>
      <w:r w:rsidRPr="003A5523">
        <w:rPr>
          <w:sz w:val="28"/>
          <w:szCs w:val="28"/>
          <w:lang w:val="uk-UA"/>
        </w:rPr>
        <w:t>додається</w:t>
      </w:r>
      <w:r>
        <w:rPr>
          <w:sz w:val="28"/>
          <w:szCs w:val="28"/>
          <w:lang w:val="uk-UA"/>
        </w:rPr>
        <w:t xml:space="preserve"> (додаток 1)</w:t>
      </w:r>
      <w:r w:rsidRPr="003A5523">
        <w:rPr>
          <w:sz w:val="28"/>
          <w:szCs w:val="28"/>
          <w:lang w:val="uk-UA"/>
        </w:rPr>
        <w:t>.</w:t>
      </w:r>
    </w:p>
    <w:p w14:paraId="5C3B3F97" w14:textId="77777777" w:rsidR="00C2692F" w:rsidRDefault="00C2692F" w:rsidP="00C2692F">
      <w:pPr>
        <w:pStyle w:val="a4"/>
        <w:spacing w:line="276" w:lineRule="auto"/>
        <w:jc w:val="both"/>
        <w:rPr>
          <w:sz w:val="28"/>
          <w:szCs w:val="28"/>
          <w:lang w:val="uk-UA"/>
        </w:rPr>
      </w:pPr>
    </w:p>
    <w:p w14:paraId="0427AA07" w14:textId="77777777" w:rsidR="00C2692F" w:rsidRPr="00F544B5" w:rsidRDefault="00C2692F" w:rsidP="00C2692F">
      <w:pPr>
        <w:pStyle w:val="a4"/>
        <w:numPr>
          <w:ilvl w:val="0"/>
          <w:numId w:val="10"/>
        </w:numPr>
        <w:shd w:val="clear" w:color="auto" w:fill="FFFFFF"/>
        <w:jc w:val="both"/>
        <w:rPr>
          <w:color w:val="000000"/>
          <w:sz w:val="28"/>
          <w:szCs w:val="28"/>
          <w:lang w:val="uk-UA" w:eastAsia="uk-UA"/>
        </w:rPr>
      </w:pPr>
      <w:r w:rsidRPr="00F544B5">
        <w:rPr>
          <w:sz w:val="28"/>
          <w:szCs w:val="28"/>
          <w:lang w:val="uk-UA"/>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p>
    <w:p w14:paraId="6B750AAE" w14:textId="77777777" w:rsidR="00C2692F" w:rsidRPr="003A5523" w:rsidRDefault="00C2692F" w:rsidP="00C2692F">
      <w:pPr>
        <w:pStyle w:val="a4"/>
        <w:spacing w:line="276" w:lineRule="auto"/>
        <w:jc w:val="both"/>
        <w:rPr>
          <w:sz w:val="28"/>
          <w:szCs w:val="28"/>
          <w:lang w:val="uk-UA"/>
        </w:rPr>
      </w:pPr>
    </w:p>
    <w:p w14:paraId="709BA0D9" w14:textId="77777777" w:rsidR="003F61A9" w:rsidRDefault="003F61A9" w:rsidP="003F61A9">
      <w:pPr>
        <w:pStyle w:val="ac"/>
        <w:shd w:val="clear" w:color="auto" w:fill="auto"/>
        <w:ind w:firstLine="0"/>
        <w:jc w:val="both"/>
      </w:pPr>
    </w:p>
    <w:p w14:paraId="2DC0D792" w14:textId="77777777" w:rsidR="002549E1" w:rsidRDefault="002549E1" w:rsidP="002549E1"/>
    <w:p w14:paraId="2DC0D793" w14:textId="77777777" w:rsidR="00CC69F6" w:rsidRDefault="00CC69F6" w:rsidP="002549E1">
      <w:pPr>
        <w:rPr>
          <w:lang w:val="uk-UA"/>
        </w:rPr>
      </w:pPr>
    </w:p>
    <w:p w14:paraId="5878321F" w14:textId="1627C0C8" w:rsidR="00F94F35" w:rsidRDefault="00F94F35" w:rsidP="00F94F35">
      <w:pPr>
        <w:ind w:left="720"/>
        <w:rPr>
          <w:b/>
          <w:sz w:val="28"/>
          <w:szCs w:val="28"/>
          <w:lang w:val="uk-UA"/>
        </w:rPr>
      </w:pPr>
    </w:p>
    <w:p w14:paraId="6B6B53C8" w14:textId="77777777" w:rsidR="001A6515" w:rsidRDefault="001A6515" w:rsidP="00F94F35">
      <w:pPr>
        <w:ind w:left="720"/>
        <w:rPr>
          <w:b/>
          <w:sz w:val="28"/>
          <w:szCs w:val="28"/>
          <w:lang w:val="uk-UA"/>
        </w:rPr>
      </w:pPr>
    </w:p>
    <w:p w14:paraId="5AEB8F41" w14:textId="77777777" w:rsidR="001A6515" w:rsidRDefault="001A6515" w:rsidP="00F94F35">
      <w:pPr>
        <w:ind w:left="720"/>
        <w:rPr>
          <w:b/>
          <w:sz w:val="28"/>
          <w:szCs w:val="28"/>
          <w:lang w:val="uk-UA"/>
        </w:rPr>
      </w:pPr>
    </w:p>
    <w:p w14:paraId="2DC0D795" w14:textId="77777777" w:rsidR="000C69A7" w:rsidRDefault="000C69A7" w:rsidP="002549E1">
      <w:pPr>
        <w:rPr>
          <w:b/>
          <w:sz w:val="28"/>
          <w:szCs w:val="28"/>
          <w:lang w:val="uk-UA"/>
        </w:rPr>
      </w:pPr>
    </w:p>
    <w:p w14:paraId="5BDB68B3" w14:textId="7AE18DB7" w:rsidR="00F25115" w:rsidRPr="00230A3D" w:rsidRDefault="00230A3D" w:rsidP="002549E1">
      <w:pPr>
        <w:rPr>
          <w:lang w:val="uk-UA"/>
        </w:rPr>
      </w:pPr>
      <w:r w:rsidRPr="00230A3D">
        <w:rPr>
          <w:lang w:val="uk-UA"/>
        </w:rPr>
        <w:t>Богдан КАСАТКІН</w:t>
      </w:r>
    </w:p>
    <w:p w14:paraId="0F6E5759" w14:textId="514053A7" w:rsidR="00F25115" w:rsidRDefault="00230A3D" w:rsidP="002549E1">
      <w:pPr>
        <w:rPr>
          <w:lang w:val="uk-UA"/>
        </w:rPr>
      </w:pPr>
      <w:r w:rsidRPr="00230A3D">
        <w:rPr>
          <w:lang w:val="uk-UA"/>
        </w:rPr>
        <w:t>Галина БОНДАР</w:t>
      </w:r>
    </w:p>
    <w:p w14:paraId="2BD61C7D" w14:textId="78106BA7" w:rsidR="00C2692F" w:rsidRPr="00230A3D" w:rsidRDefault="00C2692F" w:rsidP="002549E1">
      <w:pPr>
        <w:rPr>
          <w:lang w:val="uk-UA"/>
        </w:rPr>
      </w:pPr>
      <w:r>
        <w:rPr>
          <w:lang w:val="uk-UA"/>
        </w:rPr>
        <w:t>Сергій МАМЧУР</w:t>
      </w:r>
    </w:p>
    <w:p w14:paraId="2DC0D7A5" w14:textId="5E100C82" w:rsidR="00796E6A" w:rsidRDefault="00796E6A" w:rsidP="002549E1">
      <w:pPr>
        <w:rPr>
          <w:lang w:val="uk-UA"/>
        </w:rPr>
      </w:pPr>
    </w:p>
    <w:p w14:paraId="28BCB736" w14:textId="6ACD603E" w:rsidR="00D7273E" w:rsidRDefault="00D7273E" w:rsidP="002549E1">
      <w:pPr>
        <w:rPr>
          <w:lang w:val="uk-UA"/>
        </w:rPr>
      </w:pPr>
    </w:p>
    <w:p w14:paraId="2CAD2E36" w14:textId="28FECE92" w:rsidR="001A6515" w:rsidRDefault="001A6515" w:rsidP="002549E1">
      <w:pPr>
        <w:rPr>
          <w:lang w:val="uk-UA"/>
        </w:rPr>
      </w:pPr>
    </w:p>
    <w:p w14:paraId="524775E7" w14:textId="03653420" w:rsidR="00C2692F" w:rsidRDefault="00C2692F" w:rsidP="002549E1">
      <w:pPr>
        <w:rPr>
          <w:lang w:val="uk-UA"/>
        </w:rPr>
      </w:pPr>
    </w:p>
    <w:p w14:paraId="5C8D717C" w14:textId="3947954A" w:rsidR="004C5CA6" w:rsidRDefault="004C5CA6" w:rsidP="002549E1">
      <w:pPr>
        <w:rPr>
          <w:lang w:val="uk-UA"/>
        </w:rPr>
      </w:pPr>
    </w:p>
    <w:p w14:paraId="0A36F94C" w14:textId="77777777" w:rsidR="004C5CA6" w:rsidRDefault="004C5CA6" w:rsidP="002549E1">
      <w:pPr>
        <w:rPr>
          <w:lang w:val="uk-UA"/>
        </w:rPr>
      </w:pPr>
    </w:p>
    <w:p w14:paraId="178CA9BA" w14:textId="77777777" w:rsidR="001A6515" w:rsidRDefault="001A6515" w:rsidP="002549E1">
      <w:pPr>
        <w:rPr>
          <w:lang w:val="uk-UA"/>
        </w:rPr>
      </w:pPr>
    </w:p>
    <w:p w14:paraId="0A57F79A" w14:textId="77777777" w:rsidR="001A6515" w:rsidRDefault="001A6515" w:rsidP="002549E1">
      <w:pPr>
        <w:rPr>
          <w:lang w:val="uk-UA"/>
        </w:rPr>
      </w:pPr>
    </w:p>
    <w:p w14:paraId="6BC276CE" w14:textId="77777777" w:rsidR="001A6515" w:rsidRDefault="001A6515" w:rsidP="002549E1">
      <w:pPr>
        <w:rPr>
          <w:lang w:val="uk-UA"/>
        </w:rPr>
      </w:pPr>
    </w:p>
    <w:p w14:paraId="1E54AEF4" w14:textId="77777777" w:rsidR="001A6515" w:rsidRDefault="001A6515" w:rsidP="002549E1">
      <w:pPr>
        <w:rPr>
          <w:lang w:val="uk-UA"/>
        </w:rPr>
      </w:pPr>
    </w:p>
    <w:p w14:paraId="31C892B2" w14:textId="77777777" w:rsidR="001A6515" w:rsidRDefault="001A6515" w:rsidP="002549E1">
      <w:pPr>
        <w:rPr>
          <w:lang w:val="uk-UA"/>
        </w:rPr>
      </w:pPr>
    </w:p>
    <w:p w14:paraId="4674FA7F" w14:textId="569739AC" w:rsidR="00230A3D" w:rsidRDefault="00C2692F" w:rsidP="00F544B5">
      <w:pPr>
        <w:ind w:left="6372"/>
        <w:rPr>
          <w:lang w:val="uk-UA"/>
        </w:rPr>
      </w:pPr>
      <w:r>
        <w:rPr>
          <w:lang w:val="uk-UA"/>
        </w:rPr>
        <w:lastRenderedPageBreak/>
        <w:t xml:space="preserve">                                             </w:t>
      </w:r>
      <w:r w:rsidR="005500E2">
        <w:rPr>
          <w:lang w:val="uk-UA"/>
        </w:rPr>
        <w:t>Додаток</w:t>
      </w:r>
      <w:r w:rsidR="00D7273E">
        <w:rPr>
          <w:lang w:val="uk-UA"/>
        </w:rPr>
        <w:t xml:space="preserve"> 1</w:t>
      </w:r>
      <w:r w:rsidR="005500E2">
        <w:rPr>
          <w:lang w:val="uk-UA"/>
        </w:rPr>
        <w:t xml:space="preserve"> </w:t>
      </w:r>
    </w:p>
    <w:p w14:paraId="23239645" w14:textId="5C37CA12" w:rsidR="00F544B5" w:rsidRDefault="005500E2" w:rsidP="00F544B5">
      <w:pPr>
        <w:ind w:left="6372"/>
        <w:rPr>
          <w:lang w:val="uk-UA"/>
        </w:rPr>
      </w:pPr>
      <w:r>
        <w:rPr>
          <w:lang w:val="uk-UA"/>
        </w:rPr>
        <w:t>до рішення</w:t>
      </w:r>
      <w:r w:rsidR="00F544B5">
        <w:rPr>
          <w:lang w:val="uk-UA"/>
        </w:rPr>
        <w:t xml:space="preserve"> </w:t>
      </w:r>
      <w:r w:rsidR="00C2692F">
        <w:rPr>
          <w:lang w:val="uk-UA"/>
        </w:rPr>
        <w:t>сесії міської ради</w:t>
      </w:r>
      <w:r w:rsidR="00F544B5">
        <w:rPr>
          <w:lang w:val="uk-UA"/>
        </w:rPr>
        <w:t xml:space="preserve"> </w:t>
      </w:r>
    </w:p>
    <w:p w14:paraId="2DC0D7AD" w14:textId="2CE50F00" w:rsidR="00BE2F0F" w:rsidRPr="00BE2F0F" w:rsidRDefault="00C2692F" w:rsidP="005500E2">
      <w:pPr>
        <w:ind w:left="6372"/>
        <w:rPr>
          <w:rFonts w:eastAsiaTheme="minorHAnsi"/>
          <w:sz w:val="28"/>
          <w:szCs w:val="28"/>
          <w:lang w:val="uk-UA" w:eastAsia="en-US"/>
        </w:rPr>
      </w:pPr>
      <w:r>
        <w:rPr>
          <w:lang w:val="uk-UA"/>
        </w:rPr>
        <w:t xml:space="preserve">№      </w:t>
      </w:r>
      <w:r w:rsidR="00D7273E">
        <w:rPr>
          <w:lang w:val="uk-UA"/>
        </w:rPr>
        <w:t xml:space="preserve"> від      жовт</w:t>
      </w:r>
      <w:r w:rsidR="00230A3D">
        <w:rPr>
          <w:lang w:val="uk-UA"/>
        </w:rPr>
        <w:t>ня 2024</w:t>
      </w:r>
      <w:r w:rsidR="00F544B5">
        <w:rPr>
          <w:lang w:val="uk-UA"/>
        </w:rPr>
        <w:t xml:space="preserve"> </w:t>
      </w:r>
      <w:r w:rsidR="005500E2">
        <w:rPr>
          <w:lang w:val="uk-UA"/>
        </w:rPr>
        <w:t>р.</w:t>
      </w:r>
    </w:p>
    <w:p w14:paraId="2DC0D7AE" w14:textId="017C135F" w:rsidR="00BE2F0F" w:rsidRPr="00405F9B" w:rsidRDefault="00F544B5" w:rsidP="00405F9B">
      <w:pPr>
        <w:pStyle w:val="a4"/>
        <w:numPr>
          <w:ilvl w:val="0"/>
          <w:numId w:val="5"/>
        </w:numPr>
        <w:tabs>
          <w:tab w:val="left" w:pos="3248"/>
        </w:tabs>
        <w:spacing w:line="276" w:lineRule="auto"/>
        <w:jc w:val="center"/>
        <w:rPr>
          <w:rFonts w:eastAsiaTheme="minorHAnsi"/>
          <w:b/>
          <w:sz w:val="28"/>
          <w:szCs w:val="28"/>
          <w:lang w:val="uk-UA" w:eastAsia="en-US"/>
        </w:rPr>
      </w:pPr>
      <w:r>
        <w:rPr>
          <w:rFonts w:eastAsiaTheme="minorHAnsi"/>
          <w:b/>
          <w:sz w:val="28"/>
          <w:szCs w:val="28"/>
          <w:lang w:val="uk-UA" w:eastAsia="en-US"/>
        </w:rPr>
        <w:t>Паспорт</w:t>
      </w:r>
    </w:p>
    <w:p w14:paraId="2DC0D7AF" w14:textId="2F411A48" w:rsidR="00BE2F0F" w:rsidRPr="00BE2F0F" w:rsidRDefault="00405F9B" w:rsidP="00BE2F0F">
      <w:pPr>
        <w:tabs>
          <w:tab w:val="left" w:pos="698"/>
          <w:tab w:val="left" w:pos="3248"/>
        </w:tabs>
        <w:spacing w:line="276" w:lineRule="auto"/>
        <w:jc w:val="center"/>
        <w:rPr>
          <w:rFonts w:eastAsiaTheme="minorHAnsi"/>
          <w:b/>
          <w:sz w:val="28"/>
          <w:szCs w:val="28"/>
          <w:lang w:val="uk-UA" w:eastAsia="en-US"/>
        </w:rPr>
      </w:pPr>
      <w:r>
        <w:rPr>
          <w:rFonts w:eastAsiaTheme="minorHAnsi"/>
          <w:b/>
          <w:sz w:val="28"/>
          <w:szCs w:val="28"/>
          <w:lang w:val="uk-UA" w:eastAsia="en-US"/>
        </w:rPr>
        <w:t xml:space="preserve">         </w:t>
      </w:r>
      <w:r w:rsidR="00F544B5">
        <w:rPr>
          <w:rFonts w:eastAsiaTheme="minorHAnsi"/>
          <w:b/>
          <w:sz w:val="28"/>
          <w:szCs w:val="28"/>
          <w:lang w:val="uk-UA" w:eastAsia="en-US"/>
        </w:rPr>
        <w:t>Програми</w:t>
      </w:r>
      <w:r w:rsidR="00BE2F0F" w:rsidRPr="00BE2F0F">
        <w:rPr>
          <w:rFonts w:eastAsiaTheme="minorHAnsi"/>
          <w:b/>
          <w:sz w:val="28"/>
          <w:szCs w:val="28"/>
          <w:lang w:val="uk-UA" w:eastAsia="en-US"/>
        </w:rPr>
        <w:t xml:space="preserve"> «Турбота»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561"/>
        <w:gridCol w:w="6652"/>
      </w:tblGrid>
      <w:tr w:rsidR="00BE2F0F" w:rsidRPr="00BE2F0F" w14:paraId="2DC0D7B3" w14:textId="77777777" w:rsidTr="00F544B5">
        <w:trPr>
          <w:trHeight w:val="390"/>
        </w:trPr>
        <w:tc>
          <w:tcPr>
            <w:tcW w:w="568" w:type="dxa"/>
            <w:shd w:val="clear" w:color="auto" w:fill="auto"/>
          </w:tcPr>
          <w:p w14:paraId="2DC0D7B0" w14:textId="77777777" w:rsidR="00BE2F0F" w:rsidRPr="00BE2F0F" w:rsidRDefault="00BE2F0F" w:rsidP="00BE2F0F">
            <w:pPr>
              <w:spacing w:line="276" w:lineRule="auto"/>
              <w:rPr>
                <w:rFonts w:eastAsiaTheme="minorHAnsi"/>
                <w:sz w:val="28"/>
                <w:szCs w:val="28"/>
                <w:lang w:val="uk-UA" w:eastAsia="en-US"/>
              </w:rPr>
            </w:pPr>
            <w:r w:rsidRPr="00BE2F0F">
              <w:rPr>
                <w:rFonts w:eastAsiaTheme="minorHAnsi"/>
                <w:sz w:val="28"/>
                <w:szCs w:val="28"/>
                <w:lang w:val="uk-UA" w:eastAsia="en-US"/>
              </w:rPr>
              <w:t>1</w:t>
            </w:r>
          </w:p>
        </w:tc>
        <w:tc>
          <w:tcPr>
            <w:tcW w:w="2561" w:type="dxa"/>
          </w:tcPr>
          <w:p w14:paraId="2DC0D7B1" w14:textId="77777777" w:rsidR="00BE2F0F" w:rsidRPr="00BE2F0F" w:rsidRDefault="00BE2F0F" w:rsidP="00BE2F0F">
            <w:pPr>
              <w:spacing w:line="276" w:lineRule="auto"/>
              <w:rPr>
                <w:rFonts w:eastAsiaTheme="minorHAnsi"/>
                <w:lang w:val="uk-UA" w:eastAsia="en-US"/>
              </w:rPr>
            </w:pPr>
            <w:r w:rsidRPr="00BE2F0F">
              <w:rPr>
                <w:rFonts w:eastAsiaTheme="minorHAnsi"/>
                <w:lang w:val="uk-UA" w:eastAsia="en-US"/>
              </w:rPr>
              <w:t>Ініціатор розроблення програми</w:t>
            </w:r>
          </w:p>
        </w:tc>
        <w:tc>
          <w:tcPr>
            <w:tcW w:w="6652" w:type="dxa"/>
          </w:tcPr>
          <w:p w14:paraId="2DC0D7B2" w14:textId="060FF40B" w:rsidR="00BE2F0F" w:rsidRPr="00BE2F0F" w:rsidRDefault="00FD3D1E" w:rsidP="00BE2F0F">
            <w:pPr>
              <w:spacing w:line="276" w:lineRule="auto"/>
              <w:rPr>
                <w:rFonts w:eastAsiaTheme="minorHAnsi"/>
                <w:lang w:val="uk-UA" w:eastAsia="en-US"/>
              </w:rPr>
            </w:pPr>
            <w:r>
              <w:rPr>
                <w:rFonts w:eastAsiaTheme="minorHAnsi"/>
                <w:lang w:val="uk-UA" w:eastAsia="en-US"/>
              </w:rPr>
              <w:t>Поча</w:t>
            </w:r>
            <w:r w:rsidR="0011178E">
              <w:rPr>
                <w:rFonts w:eastAsiaTheme="minorHAnsi"/>
                <w:lang w:val="uk-UA" w:eastAsia="en-US"/>
              </w:rPr>
              <w:t>ївська міська рада</w:t>
            </w:r>
          </w:p>
        </w:tc>
      </w:tr>
      <w:tr w:rsidR="00BE2F0F" w:rsidRPr="001A6515" w14:paraId="2DC0D7B8" w14:textId="77777777" w:rsidTr="00040E9B">
        <w:trPr>
          <w:trHeight w:val="977"/>
        </w:trPr>
        <w:tc>
          <w:tcPr>
            <w:tcW w:w="568" w:type="dxa"/>
            <w:shd w:val="clear" w:color="auto" w:fill="auto"/>
          </w:tcPr>
          <w:p w14:paraId="2DC0D7B4" w14:textId="77777777" w:rsidR="00BE2F0F" w:rsidRPr="00BE2F0F" w:rsidRDefault="00BE2F0F" w:rsidP="00BE2F0F">
            <w:pPr>
              <w:spacing w:line="276" w:lineRule="auto"/>
              <w:rPr>
                <w:rFonts w:eastAsiaTheme="minorHAnsi"/>
                <w:sz w:val="28"/>
                <w:szCs w:val="28"/>
                <w:lang w:val="uk-UA" w:eastAsia="en-US"/>
              </w:rPr>
            </w:pPr>
            <w:r w:rsidRPr="00BE2F0F">
              <w:rPr>
                <w:rFonts w:eastAsiaTheme="minorHAnsi"/>
                <w:sz w:val="28"/>
                <w:szCs w:val="28"/>
                <w:lang w:val="uk-UA" w:eastAsia="en-US"/>
              </w:rPr>
              <w:t>2</w:t>
            </w:r>
          </w:p>
        </w:tc>
        <w:tc>
          <w:tcPr>
            <w:tcW w:w="2561" w:type="dxa"/>
          </w:tcPr>
          <w:p w14:paraId="2DC0D7B5" w14:textId="4630D7EE" w:rsidR="00BE2F0F" w:rsidRPr="00BE2F0F" w:rsidRDefault="00137BEE" w:rsidP="00BE2F0F">
            <w:pPr>
              <w:spacing w:line="276" w:lineRule="auto"/>
              <w:rPr>
                <w:rFonts w:eastAsiaTheme="minorHAnsi"/>
                <w:lang w:val="uk-UA" w:eastAsia="en-US"/>
              </w:rPr>
            </w:pPr>
            <w:r>
              <w:rPr>
                <w:rFonts w:eastAsiaTheme="minorHAnsi"/>
                <w:lang w:val="uk-UA" w:eastAsia="en-US"/>
              </w:rPr>
              <w:t>Законодавчі підстави для розроблення Програми</w:t>
            </w:r>
          </w:p>
        </w:tc>
        <w:tc>
          <w:tcPr>
            <w:tcW w:w="6652" w:type="dxa"/>
          </w:tcPr>
          <w:p w14:paraId="2DC0D7B7" w14:textId="5A82EB58" w:rsidR="00137BEE" w:rsidRPr="00BE2F0F" w:rsidRDefault="00137BEE" w:rsidP="00D7273E">
            <w:pPr>
              <w:spacing w:line="276" w:lineRule="auto"/>
              <w:rPr>
                <w:rFonts w:eastAsiaTheme="minorHAnsi"/>
                <w:lang w:val="uk-UA" w:eastAsia="en-US"/>
              </w:rPr>
            </w:pPr>
            <w:r>
              <w:rPr>
                <w:lang w:val="uk-UA"/>
              </w:rPr>
              <w:t>Бюджетний кодекс</w:t>
            </w:r>
            <w:r w:rsidR="00040E9B">
              <w:rPr>
                <w:lang w:val="uk-UA"/>
              </w:rPr>
              <w:t xml:space="preserve"> України, Закон</w:t>
            </w:r>
            <w:r>
              <w:rPr>
                <w:lang w:val="uk-UA"/>
              </w:rPr>
              <w:t xml:space="preserve"> України «</w:t>
            </w:r>
            <w:r w:rsidRPr="00A54259">
              <w:rPr>
                <w:lang w:val="uk-UA"/>
              </w:rPr>
              <w:t>Про мі</w:t>
            </w:r>
            <w:r>
              <w:rPr>
                <w:lang w:val="uk-UA"/>
              </w:rPr>
              <w:t>сцеве самоврядування в Україні»</w:t>
            </w:r>
            <w:r w:rsidR="00191C40">
              <w:rPr>
                <w:lang w:val="uk-UA"/>
              </w:rPr>
              <w:t>, розпоря</w:t>
            </w:r>
            <w:r w:rsidR="00E136AE">
              <w:rPr>
                <w:lang w:val="uk-UA"/>
              </w:rPr>
              <w:t>дження міського голови №169</w:t>
            </w:r>
            <w:r w:rsidR="00191C40">
              <w:rPr>
                <w:lang w:val="uk-UA"/>
              </w:rPr>
              <w:t xml:space="preserve"> від</w:t>
            </w:r>
            <w:r w:rsidR="00BF2BB3">
              <w:rPr>
                <w:lang w:val="uk-UA"/>
              </w:rPr>
              <w:t xml:space="preserve"> 01.10.2024 року</w:t>
            </w:r>
          </w:p>
        </w:tc>
      </w:tr>
      <w:tr w:rsidR="00BE2F0F" w:rsidRPr="00BE2F0F" w14:paraId="2DC0D7BC" w14:textId="77777777" w:rsidTr="00F544B5">
        <w:trPr>
          <w:trHeight w:val="390"/>
        </w:trPr>
        <w:tc>
          <w:tcPr>
            <w:tcW w:w="568" w:type="dxa"/>
            <w:shd w:val="clear" w:color="auto" w:fill="auto"/>
          </w:tcPr>
          <w:p w14:paraId="2DC0D7B9" w14:textId="77777777" w:rsidR="00BE2F0F" w:rsidRPr="00BE2F0F" w:rsidRDefault="00BE2F0F" w:rsidP="00BE2F0F">
            <w:pPr>
              <w:spacing w:line="276" w:lineRule="auto"/>
              <w:rPr>
                <w:rFonts w:eastAsiaTheme="minorHAnsi"/>
                <w:sz w:val="28"/>
                <w:szCs w:val="28"/>
                <w:lang w:val="uk-UA" w:eastAsia="en-US"/>
              </w:rPr>
            </w:pPr>
            <w:r w:rsidRPr="00BE2F0F">
              <w:rPr>
                <w:rFonts w:eastAsiaTheme="minorHAnsi"/>
                <w:sz w:val="28"/>
                <w:szCs w:val="28"/>
                <w:lang w:val="uk-UA" w:eastAsia="en-US"/>
              </w:rPr>
              <w:t>3</w:t>
            </w:r>
          </w:p>
        </w:tc>
        <w:tc>
          <w:tcPr>
            <w:tcW w:w="2561" w:type="dxa"/>
          </w:tcPr>
          <w:p w14:paraId="2DC0D7BA" w14:textId="77777777" w:rsidR="00BE2F0F" w:rsidRPr="00BE2F0F" w:rsidRDefault="00BE2F0F" w:rsidP="00BE2F0F">
            <w:pPr>
              <w:spacing w:line="276" w:lineRule="auto"/>
              <w:rPr>
                <w:rFonts w:eastAsiaTheme="minorHAnsi"/>
                <w:lang w:val="uk-UA" w:eastAsia="en-US"/>
              </w:rPr>
            </w:pPr>
            <w:r w:rsidRPr="00BE2F0F">
              <w:rPr>
                <w:rFonts w:eastAsiaTheme="minorHAnsi"/>
                <w:lang w:val="uk-UA" w:eastAsia="en-US"/>
              </w:rPr>
              <w:t>Розробник програми</w:t>
            </w:r>
          </w:p>
        </w:tc>
        <w:tc>
          <w:tcPr>
            <w:tcW w:w="6652" w:type="dxa"/>
          </w:tcPr>
          <w:p w14:paraId="2DC0D7BB" w14:textId="4036A054" w:rsidR="00BE2F0F" w:rsidRPr="00BE2F0F" w:rsidRDefault="00BE2F0F" w:rsidP="00D7273E">
            <w:pPr>
              <w:spacing w:line="276" w:lineRule="auto"/>
              <w:rPr>
                <w:rFonts w:eastAsiaTheme="minorHAnsi"/>
                <w:lang w:val="uk-UA" w:eastAsia="en-US"/>
              </w:rPr>
            </w:pPr>
            <w:r w:rsidRPr="00BE2F0F">
              <w:rPr>
                <w:rFonts w:eastAsiaTheme="minorHAnsi"/>
                <w:lang w:val="uk-UA" w:eastAsia="en-US"/>
              </w:rPr>
              <w:t xml:space="preserve">Відділ </w:t>
            </w:r>
            <w:r w:rsidR="00D7273E">
              <w:rPr>
                <w:rFonts w:eastAsiaTheme="minorHAnsi"/>
                <w:lang w:val="uk-UA" w:eastAsia="en-US"/>
              </w:rPr>
              <w:t xml:space="preserve">соціального захисту населення та праці </w:t>
            </w:r>
            <w:r w:rsidRPr="00BE2F0F">
              <w:rPr>
                <w:rFonts w:eastAsiaTheme="minorHAnsi"/>
                <w:lang w:val="uk-UA" w:eastAsia="en-US"/>
              </w:rPr>
              <w:t>Почаївської міської ради</w:t>
            </w:r>
          </w:p>
        </w:tc>
      </w:tr>
      <w:tr w:rsidR="00BE2F0F" w:rsidRPr="00FC3C85" w14:paraId="2DC0D7C0" w14:textId="77777777" w:rsidTr="00F544B5">
        <w:trPr>
          <w:trHeight w:val="390"/>
        </w:trPr>
        <w:tc>
          <w:tcPr>
            <w:tcW w:w="568" w:type="dxa"/>
            <w:shd w:val="clear" w:color="auto" w:fill="auto"/>
          </w:tcPr>
          <w:p w14:paraId="2DC0D7BD" w14:textId="77777777" w:rsidR="00BE2F0F" w:rsidRPr="00BE2F0F" w:rsidRDefault="00BE2F0F" w:rsidP="00BE2F0F">
            <w:pPr>
              <w:spacing w:line="276" w:lineRule="auto"/>
              <w:rPr>
                <w:rFonts w:eastAsiaTheme="minorHAnsi"/>
                <w:sz w:val="28"/>
                <w:szCs w:val="28"/>
                <w:lang w:val="uk-UA" w:eastAsia="en-US"/>
              </w:rPr>
            </w:pPr>
            <w:r w:rsidRPr="00BE2F0F">
              <w:rPr>
                <w:rFonts w:eastAsiaTheme="minorHAnsi"/>
                <w:sz w:val="28"/>
                <w:szCs w:val="28"/>
                <w:lang w:val="uk-UA" w:eastAsia="en-US"/>
              </w:rPr>
              <w:t>4</w:t>
            </w:r>
          </w:p>
        </w:tc>
        <w:tc>
          <w:tcPr>
            <w:tcW w:w="2561" w:type="dxa"/>
          </w:tcPr>
          <w:p w14:paraId="2DC0D7BE" w14:textId="77777777" w:rsidR="00BE2F0F" w:rsidRPr="00BE2F0F" w:rsidRDefault="00BE2F0F" w:rsidP="00BE2F0F">
            <w:pPr>
              <w:spacing w:line="276" w:lineRule="auto"/>
              <w:rPr>
                <w:rFonts w:eastAsiaTheme="minorHAnsi"/>
                <w:lang w:val="uk-UA" w:eastAsia="en-US"/>
              </w:rPr>
            </w:pPr>
            <w:proofErr w:type="spellStart"/>
            <w:r w:rsidRPr="00BE2F0F">
              <w:rPr>
                <w:rFonts w:eastAsiaTheme="minorHAnsi"/>
                <w:lang w:val="uk-UA" w:eastAsia="en-US"/>
              </w:rPr>
              <w:t>Співрозробники</w:t>
            </w:r>
            <w:proofErr w:type="spellEnd"/>
            <w:r w:rsidRPr="00BE2F0F">
              <w:rPr>
                <w:rFonts w:eastAsiaTheme="minorHAnsi"/>
                <w:lang w:val="uk-UA" w:eastAsia="en-US"/>
              </w:rPr>
              <w:t xml:space="preserve"> програми</w:t>
            </w:r>
          </w:p>
        </w:tc>
        <w:tc>
          <w:tcPr>
            <w:tcW w:w="6652" w:type="dxa"/>
          </w:tcPr>
          <w:p w14:paraId="2DC0D7BF" w14:textId="7BD8A4C5" w:rsidR="00BE2F0F" w:rsidRPr="00BE2F0F" w:rsidRDefault="00137BEE" w:rsidP="00BE2F0F">
            <w:pPr>
              <w:spacing w:line="276" w:lineRule="auto"/>
              <w:rPr>
                <w:rFonts w:eastAsiaTheme="minorHAnsi"/>
                <w:lang w:val="uk-UA" w:eastAsia="en-US"/>
              </w:rPr>
            </w:pPr>
            <w:r>
              <w:rPr>
                <w:rFonts w:eastAsiaTheme="minorHAnsi"/>
                <w:lang w:val="uk-UA" w:eastAsia="en-US"/>
              </w:rPr>
              <w:t>Структурні підрозділи міської ради</w:t>
            </w:r>
          </w:p>
        </w:tc>
      </w:tr>
      <w:tr w:rsidR="00BE2F0F" w:rsidRPr="00BE2F0F" w14:paraId="2DC0D7C4" w14:textId="77777777" w:rsidTr="00F544B5">
        <w:trPr>
          <w:trHeight w:val="390"/>
        </w:trPr>
        <w:tc>
          <w:tcPr>
            <w:tcW w:w="568" w:type="dxa"/>
            <w:shd w:val="clear" w:color="auto" w:fill="auto"/>
          </w:tcPr>
          <w:p w14:paraId="2DC0D7C1" w14:textId="77777777" w:rsidR="00BE2F0F" w:rsidRPr="00BE2F0F" w:rsidRDefault="00BE2F0F" w:rsidP="00BE2F0F">
            <w:pPr>
              <w:spacing w:line="276" w:lineRule="auto"/>
              <w:rPr>
                <w:rFonts w:eastAsiaTheme="minorHAnsi"/>
                <w:sz w:val="28"/>
                <w:szCs w:val="28"/>
                <w:lang w:val="uk-UA" w:eastAsia="en-US"/>
              </w:rPr>
            </w:pPr>
            <w:r w:rsidRPr="00BE2F0F">
              <w:rPr>
                <w:rFonts w:eastAsiaTheme="minorHAnsi"/>
                <w:sz w:val="28"/>
                <w:szCs w:val="28"/>
                <w:lang w:val="uk-UA" w:eastAsia="en-US"/>
              </w:rPr>
              <w:t>5</w:t>
            </w:r>
          </w:p>
        </w:tc>
        <w:tc>
          <w:tcPr>
            <w:tcW w:w="2561" w:type="dxa"/>
          </w:tcPr>
          <w:p w14:paraId="2DC0D7C2" w14:textId="77777777" w:rsidR="00BE2F0F" w:rsidRPr="00BE2F0F" w:rsidRDefault="00BE2F0F" w:rsidP="00BE2F0F">
            <w:pPr>
              <w:spacing w:line="276" w:lineRule="auto"/>
              <w:rPr>
                <w:rFonts w:eastAsiaTheme="minorHAnsi"/>
                <w:lang w:val="uk-UA" w:eastAsia="en-US"/>
              </w:rPr>
            </w:pPr>
            <w:r w:rsidRPr="00BE2F0F">
              <w:rPr>
                <w:rFonts w:eastAsiaTheme="minorHAnsi"/>
                <w:lang w:val="uk-UA" w:eastAsia="en-US"/>
              </w:rPr>
              <w:t>Відповідальний виконавець програми</w:t>
            </w:r>
          </w:p>
        </w:tc>
        <w:tc>
          <w:tcPr>
            <w:tcW w:w="6652" w:type="dxa"/>
          </w:tcPr>
          <w:p w14:paraId="2DC0D7C3" w14:textId="66832374" w:rsidR="00BE2F0F" w:rsidRPr="00BE2F0F" w:rsidRDefault="00BE2F0F" w:rsidP="00BE2F0F">
            <w:pPr>
              <w:spacing w:line="276" w:lineRule="auto"/>
              <w:rPr>
                <w:rFonts w:eastAsiaTheme="minorHAnsi"/>
                <w:lang w:val="uk-UA" w:eastAsia="en-US"/>
              </w:rPr>
            </w:pPr>
            <w:r w:rsidRPr="00BE2F0F">
              <w:rPr>
                <w:rFonts w:eastAsiaTheme="minorHAnsi"/>
                <w:lang w:val="uk-UA" w:eastAsia="en-US"/>
              </w:rPr>
              <w:t>Почаївська міська рада</w:t>
            </w:r>
          </w:p>
        </w:tc>
      </w:tr>
      <w:tr w:rsidR="00BE2F0F" w:rsidRPr="00FC3C85" w14:paraId="2DC0D7C8" w14:textId="77777777" w:rsidTr="00F544B5">
        <w:trPr>
          <w:trHeight w:val="390"/>
        </w:trPr>
        <w:tc>
          <w:tcPr>
            <w:tcW w:w="568" w:type="dxa"/>
            <w:shd w:val="clear" w:color="auto" w:fill="auto"/>
          </w:tcPr>
          <w:p w14:paraId="2DC0D7C5" w14:textId="77777777" w:rsidR="00BE2F0F" w:rsidRPr="00BE2F0F" w:rsidRDefault="00BE2F0F" w:rsidP="00BE2F0F">
            <w:pPr>
              <w:spacing w:line="276" w:lineRule="auto"/>
              <w:rPr>
                <w:rFonts w:eastAsiaTheme="minorHAnsi"/>
                <w:sz w:val="28"/>
                <w:szCs w:val="28"/>
                <w:lang w:val="uk-UA" w:eastAsia="en-US"/>
              </w:rPr>
            </w:pPr>
            <w:r w:rsidRPr="00BE2F0F">
              <w:rPr>
                <w:rFonts w:eastAsiaTheme="minorHAnsi"/>
                <w:sz w:val="28"/>
                <w:szCs w:val="28"/>
                <w:lang w:val="uk-UA" w:eastAsia="en-US"/>
              </w:rPr>
              <w:t>6</w:t>
            </w:r>
          </w:p>
        </w:tc>
        <w:tc>
          <w:tcPr>
            <w:tcW w:w="2561" w:type="dxa"/>
          </w:tcPr>
          <w:p w14:paraId="2DC0D7C6" w14:textId="77777777" w:rsidR="00BE2F0F" w:rsidRPr="00BE2F0F" w:rsidRDefault="00BE2F0F" w:rsidP="00BE2F0F">
            <w:pPr>
              <w:spacing w:line="276" w:lineRule="auto"/>
              <w:rPr>
                <w:rFonts w:eastAsiaTheme="minorHAnsi"/>
                <w:lang w:val="uk-UA" w:eastAsia="en-US"/>
              </w:rPr>
            </w:pPr>
            <w:r w:rsidRPr="00BE2F0F">
              <w:rPr>
                <w:rFonts w:eastAsiaTheme="minorHAnsi"/>
                <w:lang w:val="uk-UA" w:eastAsia="en-US"/>
              </w:rPr>
              <w:t>Учасники програми</w:t>
            </w:r>
          </w:p>
        </w:tc>
        <w:tc>
          <w:tcPr>
            <w:tcW w:w="6652" w:type="dxa"/>
          </w:tcPr>
          <w:p w14:paraId="2DC0D7C7" w14:textId="1345FFD4" w:rsidR="00BE2F0F" w:rsidRPr="00BE2F0F" w:rsidRDefault="00137BEE" w:rsidP="00BE2F0F">
            <w:pPr>
              <w:spacing w:line="276" w:lineRule="auto"/>
              <w:rPr>
                <w:rFonts w:eastAsiaTheme="minorHAnsi"/>
                <w:lang w:val="uk-UA" w:eastAsia="en-US"/>
              </w:rPr>
            </w:pPr>
            <w:r w:rsidRPr="00BE2F0F">
              <w:rPr>
                <w:rFonts w:eastAsiaTheme="minorHAnsi"/>
                <w:lang w:val="uk-UA" w:eastAsia="en-US"/>
              </w:rPr>
              <w:t>Почаївська міська рада</w:t>
            </w:r>
          </w:p>
        </w:tc>
      </w:tr>
      <w:tr w:rsidR="00BE2F0F" w:rsidRPr="00BE2F0F" w14:paraId="2DC0D7CC" w14:textId="77777777" w:rsidTr="00F544B5">
        <w:trPr>
          <w:trHeight w:val="390"/>
        </w:trPr>
        <w:tc>
          <w:tcPr>
            <w:tcW w:w="568" w:type="dxa"/>
            <w:shd w:val="clear" w:color="auto" w:fill="auto"/>
          </w:tcPr>
          <w:p w14:paraId="2DC0D7C9" w14:textId="77777777" w:rsidR="00BE2F0F" w:rsidRPr="00BE2F0F" w:rsidRDefault="00BE2F0F" w:rsidP="00BE2F0F">
            <w:pPr>
              <w:spacing w:line="276" w:lineRule="auto"/>
              <w:rPr>
                <w:rFonts w:eastAsiaTheme="minorHAnsi"/>
                <w:sz w:val="28"/>
                <w:szCs w:val="28"/>
                <w:lang w:val="uk-UA" w:eastAsia="en-US"/>
              </w:rPr>
            </w:pPr>
            <w:r w:rsidRPr="00BE2F0F">
              <w:rPr>
                <w:rFonts w:eastAsiaTheme="minorHAnsi"/>
                <w:sz w:val="28"/>
                <w:szCs w:val="28"/>
                <w:lang w:val="uk-UA" w:eastAsia="en-US"/>
              </w:rPr>
              <w:t>7</w:t>
            </w:r>
          </w:p>
        </w:tc>
        <w:tc>
          <w:tcPr>
            <w:tcW w:w="2561" w:type="dxa"/>
          </w:tcPr>
          <w:p w14:paraId="2DC0D7CA" w14:textId="77777777" w:rsidR="00BE2F0F" w:rsidRPr="00BE2F0F" w:rsidRDefault="00BE2F0F" w:rsidP="00BE2F0F">
            <w:pPr>
              <w:spacing w:line="276" w:lineRule="auto"/>
              <w:rPr>
                <w:rFonts w:eastAsiaTheme="minorHAnsi"/>
                <w:lang w:val="uk-UA" w:eastAsia="en-US"/>
              </w:rPr>
            </w:pPr>
            <w:r w:rsidRPr="00BE2F0F">
              <w:rPr>
                <w:rFonts w:eastAsiaTheme="minorHAnsi"/>
                <w:lang w:val="uk-UA" w:eastAsia="en-US"/>
              </w:rPr>
              <w:t>Термін реалізації програми</w:t>
            </w:r>
          </w:p>
        </w:tc>
        <w:tc>
          <w:tcPr>
            <w:tcW w:w="6652" w:type="dxa"/>
          </w:tcPr>
          <w:p w14:paraId="2DC0D7CB" w14:textId="49F8B381" w:rsidR="00BE2F0F" w:rsidRPr="00BE2F0F" w:rsidRDefault="00D7273E" w:rsidP="00BE2F0F">
            <w:pPr>
              <w:spacing w:line="276" w:lineRule="auto"/>
              <w:rPr>
                <w:rFonts w:eastAsiaTheme="minorHAnsi"/>
                <w:lang w:val="uk-UA" w:eastAsia="en-US"/>
              </w:rPr>
            </w:pPr>
            <w:r>
              <w:rPr>
                <w:rFonts w:eastAsiaTheme="minorHAnsi"/>
                <w:lang w:val="uk-UA" w:eastAsia="en-US"/>
              </w:rPr>
              <w:t>2025-2026</w:t>
            </w:r>
            <w:r w:rsidR="00BE2F0F" w:rsidRPr="00BE2F0F">
              <w:rPr>
                <w:rFonts w:eastAsiaTheme="minorHAnsi"/>
                <w:lang w:val="uk-UA" w:eastAsia="en-US"/>
              </w:rPr>
              <w:t xml:space="preserve"> роки</w:t>
            </w:r>
          </w:p>
        </w:tc>
      </w:tr>
      <w:tr w:rsidR="00BE2F0F" w:rsidRPr="00BE2F0F" w14:paraId="2DC0D7D4" w14:textId="77777777" w:rsidTr="00F544B5">
        <w:trPr>
          <w:trHeight w:val="390"/>
        </w:trPr>
        <w:tc>
          <w:tcPr>
            <w:tcW w:w="568" w:type="dxa"/>
            <w:shd w:val="clear" w:color="auto" w:fill="auto"/>
          </w:tcPr>
          <w:p w14:paraId="2DC0D7D1" w14:textId="77777777" w:rsidR="00BE2F0F" w:rsidRPr="00BE2F0F" w:rsidRDefault="00BE2F0F" w:rsidP="00BE2F0F">
            <w:pPr>
              <w:spacing w:line="276" w:lineRule="auto"/>
              <w:rPr>
                <w:rFonts w:eastAsiaTheme="minorHAnsi"/>
                <w:sz w:val="28"/>
                <w:szCs w:val="28"/>
                <w:lang w:val="uk-UA" w:eastAsia="en-US"/>
              </w:rPr>
            </w:pPr>
            <w:r w:rsidRPr="00BE2F0F">
              <w:rPr>
                <w:rFonts w:eastAsiaTheme="minorHAnsi"/>
                <w:sz w:val="28"/>
                <w:szCs w:val="28"/>
                <w:lang w:val="uk-UA" w:eastAsia="en-US"/>
              </w:rPr>
              <w:t>8</w:t>
            </w:r>
          </w:p>
        </w:tc>
        <w:tc>
          <w:tcPr>
            <w:tcW w:w="2561" w:type="dxa"/>
          </w:tcPr>
          <w:p w14:paraId="2DC0D7D2" w14:textId="77777777" w:rsidR="00BE2F0F" w:rsidRPr="00BE2F0F" w:rsidRDefault="00BE2F0F" w:rsidP="00BE2F0F">
            <w:pPr>
              <w:spacing w:line="276" w:lineRule="auto"/>
              <w:rPr>
                <w:rFonts w:eastAsiaTheme="minorHAnsi"/>
                <w:lang w:val="uk-UA" w:eastAsia="en-US"/>
              </w:rPr>
            </w:pPr>
            <w:r w:rsidRPr="00BE2F0F">
              <w:rPr>
                <w:rFonts w:eastAsiaTheme="minorHAnsi"/>
                <w:lang w:val="uk-UA" w:eastAsia="en-US"/>
              </w:rPr>
              <w:t>Перелік місцевих бюджетів, які беруть участь у виконанні програми</w:t>
            </w:r>
          </w:p>
        </w:tc>
        <w:tc>
          <w:tcPr>
            <w:tcW w:w="6652" w:type="dxa"/>
          </w:tcPr>
          <w:p w14:paraId="2DC0D7D3" w14:textId="7F7429E0" w:rsidR="00BE2F0F" w:rsidRPr="00BE2F0F" w:rsidRDefault="00BE2F0F" w:rsidP="00137BEE">
            <w:pPr>
              <w:spacing w:line="276" w:lineRule="auto"/>
              <w:rPr>
                <w:rFonts w:eastAsiaTheme="minorHAnsi"/>
                <w:lang w:val="uk-UA" w:eastAsia="en-US"/>
              </w:rPr>
            </w:pPr>
            <w:r w:rsidRPr="00BE2F0F">
              <w:rPr>
                <w:rFonts w:eastAsiaTheme="minorHAnsi"/>
                <w:lang w:val="uk-UA" w:eastAsia="en-US"/>
              </w:rPr>
              <w:t xml:space="preserve">Місцевий бюджет </w:t>
            </w:r>
          </w:p>
        </w:tc>
      </w:tr>
      <w:tr w:rsidR="00BE2F0F" w:rsidRPr="00BE2F0F" w14:paraId="2DC0D7D9" w14:textId="77777777" w:rsidTr="00F544B5">
        <w:trPr>
          <w:trHeight w:val="390"/>
        </w:trPr>
        <w:tc>
          <w:tcPr>
            <w:tcW w:w="568" w:type="dxa"/>
            <w:shd w:val="clear" w:color="auto" w:fill="auto"/>
          </w:tcPr>
          <w:p w14:paraId="2DC0D7D5" w14:textId="77777777" w:rsidR="00BE2F0F" w:rsidRPr="00BE2F0F" w:rsidRDefault="00BE2F0F" w:rsidP="00BE2F0F">
            <w:pPr>
              <w:spacing w:line="276" w:lineRule="auto"/>
              <w:rPr>
                <w:rFonts w:eastAsiaTheme="minorHAnsi"/>
                <w:sz w:val="28"/>
                <w:szCs w:val="28"/>
                <w:lang w:val="uk-UA" w:eastAsia="en-US"/>
              </w:rPr>
            </w:pPr>
            <w:r w:rsidRPr="00BE2F0F">
              <w:rPr>
                <w:rFonts w:eastAsiaTheme="minorHAnsi"/>
                <w:sz w:val="28"/>
                <w:szCs w:val="28"/>
                <w:lang w:val="uk-UA" w:eastAsia="en-US"/>
              </w:rPr>
              <w:t>9</w:t>
            </w:r>
          </w:p>
        </w:tc>
        <w:tc>
          <w:tcPr>
            <w:tcW w:w="2561" w:type="dxa"/>
          </w:tcPr>
          <w:p w14:paraId="2DC0D7D6" w14:textId="19E6382A" w:rsidR="00BE2F0F" w:rsidRPr="00BE2F0F" w:rsidRDefault="00BE2F0F" w:rsidP="00BE2F0F">
            <w:pPr>
              <w:spacing w:line="276" w:lineRule="auto"/>
              <w:rPr>
                <w:rFonts w:eastAsiaTheme="minorHAnsi"/>
                <w:lang w:val="uk-UA" w:eastAsia="en-US"/>
              </w:rPr>
            </w:pPr>
            <w:r w:rsidRPr="00BE2F0F">
              <w:rPr>
                <w:rFonts w:eastAsiaTheme="minorHAnsi"/>
                <w:lang w:val="uk-UA" w:eastAsia="en-US"/>
              </w:rPr>
              <w:t>Загальний обсяг фінансових ресурсів,</w:t>
            </w:r>
            <w:r w:rsidR="00137BEE">
              <w:rPr>
                <w:rFonts w:eastAsiaTheme="minorHAnsi"/>
                <w:lang w:val="uk-UA" w:eastAsia="en-US"/>
              </w:rPr>
              <w:t xml:space="preserve"> </w:t>
            </w:r>
            <w:r w:rsidRPr="00BE2F0F">
              <w:rPr>
                <w:rFonts w:eastAsiaTheme="minorHAnsi"/>
                <w:lang w:val="uk-UA" w:eastAsia="en-US"/>
              </w:rPr>
              <w:t>нео</w:t>
            </w:r>
            <w:r w:rsidR="00137BEE">
              <w:rPr>
                <w:rFonts w:eastAsiaTheme="minorHAnsi"/>
                <w:lang w:val="uk-UA" w:eastAsia="en-US"/>
              </w:rPr>
              <w:t>бхідних для реалізації програми, всього:</w:t>
            </w:r>
          </w:p>
          <w:p w14:paraId="2DC0D7D7" w14:textId="77777777" w:rsidR="00BE2F0F" w:rsidRPr="00BE2F0F" w:rsidRDefault="00BE2F0F" w:rsidP="00BE2F0F">
            <w:pPr>
              <w:spacing w:line="276" w:lineRule="auto"/>
              <w:rPr>
                <w:rFonts w:eastAsiaTheme="minorHAnsi"/>
                <w:lang w:val="uk-UA" w:eastAsia="en-US"/>
              </w:rPr>
            </w:pPr>
            <w:r w:rsidRPr="00BE2F0F">
              <w:rPr>
                <w:rFonts w:eastAsiaTheme="minorHAnsi"/>
                <w:lang w:val="uk-UA" w:eastAsia="en-US"/>
              </w:rPr>
              <w:t>У тому числі:</w:t>
            </w:r>
          </w:p>
        </w:tc>
        <w:tc>
          <w:tcPr>
            <w:tcW w:w="6652" w:type="dxa"/>
          </w:tcPr>
          <w:p w14:paraId="2DC0D7D8" w14:textId="1B15EB84" w:rsidR="00BE2F0F" w:rsidRPr="00C45E4D" w:rsidRDefault="00D7273E" w:rsidP="00C45E4D">
            <w:pPr>
              <w:spacing w:line="276" w:lineRule="auto"/>
              <w:rPr>
                <w:rFonts w:eastAsiaTheme="minorHAnsi"/>
                <w:lang w:val="uk-UA" w:eastAsia="en-US"/>
              </w:rPr>
            </w:pPr>
            <w:r>
              <w:rPr>
                <w:rFonts w:eastAsiaTheme="minorHAnsi"/>
                <w:lang w:val="uk-UA" w:eastAsia="en-US"/>
              </w:rPr>
              <w:t>55</w:t>
            </w:r>
            <w:r w:rsidR="005C0CC2">
              <w:rPr>
                <w:rFonts w:eastAsiaTheme="minorHAnsi"/>
                <w:lang w:val="uk-UA" w:eastAsia="en-US"/>
              </w:rPr>
              <w:t>0</w:t>
            </w:r>
            <w:r w:rsidR="00137BEE">
              <w:rPr>
                <w:rFonts w:eastAsiaTheme="minorHAnsi"/>
                <w:lang w:val="uk-UA" w:eastAsia="en-US"/>
              </w:rPr>
              <w:t> </w:t>
            </w:r>
            <w:r w:rsidR="00C45E4D" w:rsidRPr="00C45E4D">
              <w:rPr>
                <w:rFonts w:eastAsiaTheme="minorHAnsi"/>
                <w:lang w:val="uk-UA" w:eastAsia="en-US"/>
              </w:rPr>
              <w:t>000</w:t>
            </w:r>
            <w:r w:rsidR="00137BEE">
              <w:rPr>
                <w:rFonts w:eastAsiaTheme="minorHAnsi"/>
                <w:lang w:val="uk-UA" w:eastAsia="en-US"/>
              </w:rPr>
              <w:t>,00 грн</w:t>
            </w:r>
            <w:r w:rsidR="00BE2F0F" w:rsidRPr="00C45E4D">
              <w:rPr>
                <w:rFonts w:eastAsiaTheme="minorHAnsi"/>
                <w:lang w:val="uk-UA" w:eastAsia="en-US"/>
              </w:rPr>
              <w:t>.</w:t>
            </w:r>
          </w:p>
        </w:tc>
      </w:tr>
      <w:tr w:rsidR="00BE2F0F" w:rsidRPr="00BE2F0F" w14:paraId="2DC0D7DD" w14:textId="77777777" w:rsidTr="00F544B5">
        <w:trPr>
          <w:trHeight w:val="390"/>
        </w:trPr>
        <w:tc>
          <w:tcPr>
            <w:tcW w:w="568" w:type="dxa"/>
            <w:vMerge w:val="restart"/>
            <w:shd w:val="clear" w:color="auto" w:fill="auto"/>
          </w:tcPr>
          <w:p w14:paraId="2DC0D7DA" w14:textId="77777777" w:rsidR="00BE2F0F" w:rsidRPr="00BE2F0F" w:rsidRDefault="00BE2F0F" w:rsidP="00BE2F0F">
            <w:pPr>
              <w:spacing w:line="276" w:lineRule="auto"/>
              <w:rPr>
                <w:rFonts w:eastAsiaTheme="minorHAnsi"/>
                <w:sz w:val="28"/>
                <w:szCs w:val="28"/>
                <w:lang w:val="uk-UA" w:eastAsia="en-US"/>
              </w:rPr>
            </w:pPr>
            <w:r w:rsidRPr="00BE2F0F">
              <w:rPr>
                <w:rFonts w:eastAsiaTheme="minorHAnsi"/>
                <w:sz w:val="28"/>
                <w:szCs w:val="28"/>
                <w:lang w:val="uk-UA" w:eastAsia="en-US"/>
              </w:rPr>
              <w:t>9.1</w:t>
            </w:r>
          </w:p>
        </w:tc>
        <w:tc>
          <w:tcPr>
            <w:tcW w:w="2561" w:type="dxa"/>
          </w:tcPr>
          <w:p w14:paraId="2DC0D7DB" w14:textId="2B1AB504" w:rsidR="00BE2F0F" w:rsidRPr="00BE2F0F" w:rsidRDefault="00137BEE" w:rsidP="00BE2F0F">
            <w:pPr>
              <w:spacing w:line="276" w:lineRule="auto"/>
              <w:rPr>
                <w:rFonts w:eastAsiaTheme="minorHAnsi"/>
                <w:lang w:val="uk-UA" w:eastAsia="en-US"/>
              </w:rPr>
            </w:pPr>
            <w:r>
              <w:rPr>
                <w:rFonts w:eastAsiaTheme="minorHAnsi"/>
                <w:lang w:val="uk-UA" w:eastAsia="en-US"/>
              </w:rPr>
              <w:t>к</w:t>
            </w:r>
            <w:r w:rsidR="00191C40">
              <w:rPr>
                <w:rFonts w:eastAsiaTheme="minorHAnsi"/>
                <w:lang w:val="uk-UA" w:eastAsia="en-US"/>
              </w:rPr>
              <w:t>ошти</w:t>
            </w:r>
            <w:r w:rsidR="00BE2F0F" w:rsidRPr="00BE2F0F">
              <w:rPr>
                <w:rFonts w:eastAsiaTheme="minorHAnsi"/>
                <w:lang w:val="uk-UA" w:eastAsia="en-US"/>
              </w:rPr>
              <w:t xml:space="preserve"> місцевого бюджету</w:t>
            </w:r>
          </w:p>
        </w:tc>
        <w:tc>
          <w:tcPr>
            <w:tcW w:w="6652" w:type="dxa"/>
          </w:tcPr>
          <w:p w14:paraId="2DC0D7DC" w14:textId="42542E09" w:rsidR="00BE2F0F" w:rsidRPr="00BE2F0F" w:rsidRDefault="00D7273E" w:rsidP="00C45E4D">
            <w:pPr>
              <w:spacing w:line="276" w:lineRule="auto"/>
              <w:rPr>
                <w:rFonts w:eastAsiaTheme="minorHAnsi"/>
                <w:lang w:val="uk-UA" w:eastAsia="en-US"/>
              </w:rPr>
            </w:pPr>
            <w:r>
              <w:rPr>
                <w:rFonts w:eastAsiaTheme="minorHAnsi"/>
                <w:lang w:val="uk-UA" w:eastAsia="en-US"/>
              </w:rPr>
              <w:t>55</w:t>
            </w:r>
            <w:r w:rsidR="005C0CC2">
              <w:rPr>
                <w:rFonts w:eastAsiaTheme="minorHAnsi"/>
                <w:lang w:val="uk-UA" w:eastAsia="en-US"/>
              </w:rPr>
              <w:t>0</w:t>
            </w:r>
            <w:r w:rsidR="00137BEE">
              <w:rPr>
                <w:rFonts w:eastAsiaTheme="minorHAnsi"/>
                <w:lang w:val="uk-UA" w:eastAsia="en-US"/>
              </w:rPr>
              <w:t> </w:t>
            </w:r>
            <w:r w:rsidR="00C45E4D" w:rsidRPr="00C45E4D">
              <w:rPr>
                <w:rFonts w:eastAsiaTheme="minorHAnsi"/>
                <w:lang w:val="uk-UA" w:eastAsia="en-US"/>
              </w:rPr>
              <w:t>000</w:t>
            </w:r>
            <w:r w:rsidR="00137BEE">
              <w:rPr>
                <w:rFonts w:eastAsiaTheme="minorHAnsi"/>
                <w:lang w:val="uk-UA" w:eastAsia="en-US"/>
              </w:rPr>
              <w:t>,00 грн</w:t>
            </w:r>
            <w:r w:rsidR="00C45E4D" w:rsidRPr="00C45E4D">
              <w:rPr>
                <w:rFonts w:eastAsiaTheme="minorHAnsi"/>
                <w:lang w:val="uk-UA" w:eastAsia="en-US"/>
              </w:rPr>
              <w:t>.</w:t>
            </w:r>
          </w:p>
        </w:tc>
      </w:tr>
      <w:tr w:rsidR="00BE2F0F" w:rsidRPr="00BE2F0F" w14:paraId="2DC0D7E1" w14:textId="77777777" w:rsidTr="00F544B5">
        <w:trPr>
          <w:trHeight w:val="390"/>
        </w:trPr>
        <w:tc>
          <w:tcPr>
            <w:tcW w:w="568" w:type="dxa"/>
            <w:vMerge/>
            <w:shd w:val="clear" w:color="auto" w:fill="auto"/>
          </w:tcPr>
          <w:p w14:paraId="2DC0D7DE" w14:textId="77777777" w:rsidR="00BE2F0F" w:rsidRPr="00BE2F0F" w:rsidRDefault="00BE2F0F" w:rsidP="00BE2F0F">
            <w:pPr>
              <w:spacing w:line="276" w:lineRule="auto"/>
              <w:rPr>
                <w:rFonts w:eastAsiaTheme="minorHAnsi"/>
                <w:sz w:val="28"/>
                <w:szCs w:val="28"/>
                <w:lang w:val="uk-UA" w:eastAsia="en-US"/>
              </w:rPr>
            </w:pPr>
          </w:p>
        </w:tc>
        <w:tc>
          <w:tcPr>
            <w:tcW w:w="2561" w:type="dxa"/>
          </w:tcPr>
          <w:p w14:paraId="2DC0D7DF" w14:textId="35A8EE0B" w:rsidR="00BE2F0F" w:rsidRPr="00BE2F0F" w:rsidRDefault="00137BEE" w:rsidP="00BE2F0F">
            <w:pPr>
              <w:spacing w:line="276" w:lineRule="auto"/>
              <w:rPr>
                <w:rFonts w:eastAsiaTheme="minorHAnsi"/>
                <w:lang w:val="uk-UA" w:eastAsia="en-US"/>
              </w:rPr>
            </w:pPr>
            <w:r>
              <w:rPr>
                <w:rFonts w:eastAsiaTheme="minorHAnsi"/>
                <w:lang w:val="uk-UA" w:eastAsia="en-US"/>
              </w:rPr>
              <w:t>к</w:t>
            </w:r>
            <w:r w:rsidR="00191C40">
              <w:rPr>
                <w:rFonts w:eastAsiaTheme="minorHAnsi"/>
                <w:lang w:val="uk-UA" w:eastAsia="en-US"/>
              </w:rPr>
              <w:t>ошти</w:t>
            </w:r>
            <w:r w:rsidR="00BE2F0F" w:rsidRPr="00BE2F0F">
              <w:rPr>
                <w:rFonts w:eastAsiaTheme="minorHAnsi"/>
                <w:lang w:val="uk-UA" w:eastAsia="en-US"/>
              </w:rPr>
              <w:t xml:space="preserve"> інших джерел</w:t>
            </w:r>
          </w:p>
        </w:tc>
        <w:tc>
          <w:tcPr>
            <w:tcW w:w="6652" w:type="dxa"/>
          </w:tcPr>
          <w:p w14:paraId="2DC0D7E0" w14:textId="77777777" w:rsidR="00BE2F0F" w:rsidRPr="00BE2F0F" w:rsidRDefault="00BE2F0F" w:rsidP="00BE2F0F">
            <w:pPr>
              <w:spacing w:line="276" w:lineRule="auto"/>
              <w:rPr>
                <w:rFonts w:eastAsiaTheme="minorHAnsi"/>
                <w:lang w:val="uk-UA" w:eastAsia="en-US"/>
              </w:rPr>
            </w:pPr>
            <w:r w:rsidRPr="00BE2F0F">
              <w:rPr>
                <w:rFonts w:eastAsiaTheme="minorHAnsi"/>
                <w:lang w:val="uk-UA" w:eastAsia="en-US"/>
              </w:rPr>
              <w:t>-</w:t>
            </w:r>
          </w:p>
        </w:tc>
      </w:tr>
    </w:tbl>
    <w:p w14:paraId="2DC0D7E6" w14:textId="12766BB6" w:rsidR="00BE2F0F" w:rsidRDefault="00BE2F0F" w:rsidP="00BE2F0F">
      <w:pPr>
        <w:tabs>
          <w:tab w:val="left" w:pos="3248"/>
        </w:tabs>
        <w:spacing w:line="276" w:lineRule="auto"/>
        <w:ind w:firstLine="567"/>
        <w:jc w:val="center"/>
        <w:rPr>
          <w:rFonts w:eastAsiaTheme="minorHAnsi"/>
          <w:b/>
          <w:sz w:val="28"/>
          <w:szCs w:val="28"/>
          <w:lang w:val="uk-UA" w:eastAsia="en-US"/>
        </w:rPr>
      </w:pPr>
    </w:p>
    <w:p w14:paraId="640ED871" w14:textId="28925127" w:rsidR="00FD5B7A" w:rsidRDefault="00FD5B7A" w:rsidP="00BE2F0F">
      <w:pPr>
        <w:tabs>
          <w:tab w:val="left" w:pos="3248"/>
        </w:tabs>
        <w:spacing w:line="276" w:lineRule="auto"/>
        <w:ind w:firstLine="567"/>
        <w:jc w:val="center"/>
        <w:rPr>
          <w:rFonts w:eastAsiaTheme="minorHAnsi"/>
          <w:b/>
          <w:sz w:val="28"/>
          <w:szCs w:val="28"/>
          <w:lang w:val="uk-UA" w:eastAsia="en-US"/>
        </w:rPr>
      </w:pPr>
    </w:p>
    <w:p w14:paraId="10400071" w14:textId="025D962B" w:rsidR="00FD5B7A" w:rsidRDefault="00FD5B7A" w:rsidP="00BE2F0F">
      <w:pPr>
        <w:tabs>
          <w:tab w:val="left" w:pos="3248"/>
        </w:tabs>
        <w:spacing w:line="276" w:lineRule="auto"/>
        <w:ind w:firstLine="567"/>
        <w:jc w:val="center"/>
        <w:rPr>
          <w:rFonts w:eastAsiaTheme="minorHAnsi"/>
          <w:b/>
          <w:sz w:val="28"/>
          <w:szCs w:val="28"/>
          <w:lang w:val="uk-UA" w:eastAsia="en-US"/>
        </w:rPr>
      </w:pPr>
    </w:p>
    <w:p w14:paraId="5B569C0D" w14:textId="24AD93EA" w:rsidR="00FD5B7A" w:rsidRDefault="00FD5B7A" w:rsidP="00BE2F0F">
      <w:pPr>
        <w:tabs>
          <w:tab w:val="left" w:pos="3248"/>
        </w:tabs>
        <w:spacing w:line="276" w:lineRule="auto"/>
        <w:ind w:firstLine="567"/>
        <w:jc w:val="center"/>
        <w:rPr>
          <w:rFonts w:eastAsiaTheme="minorHAnsi"/>
          <w:b/>
          <w:sz w:val="28"/>
          <w:szCs w:val="28"/>
          <w:lang w:val="uk-UA" w:eastAsia="en-US"/>
        </w:rPr>
      </w:pPr>
    </w:p>
    <w:p w14:paraId="321045C9" w14:textId="3551F854" w:rsidR="00FD5B7A" w:rsidRDefault="00FD5B7A" w:rsidP="00BE2F0F">
      <w:pPr>
        <w:tabs>
          <w:tab w:val="left" w:pos="3248"/>
        </w:tabs>
        <w:spacing w:line="276" w:lineRule="auto"/>
        <w:ind w:firstLine="567"/>
        <w:jc w:val="center"/>
        <w:rPr>
          <w:rFonts w:eastAsiaTheme="minorHAnsi"/>
          <w:b/>
          <w:sz w:val="28"/>
          <w:szCs w:val="28"/>
          <w:lang w:val="uk-UA" w:eastAsia="en-US"/>
        </w:rPr>
      </w:pPr>
    </w:p>
    <w:p w14:paraId="24B06CDC" w14:textId="1F4CEC32" w:rsidR="00FD5B7A" w:rsidRDefault="00FD5B7A" w:rsidP="00BE2F0F">
      <w:pPr>
        <w:tabs>
          <w:tab w:val="left" w:pos="3248"/>
        </w:tabs>
        <w:spacing w:line="276" w:lineRule="auto"/>
        <w:ind w:firstLine="567"/>
        <w:jc w:val="center"/>
        <w:rPr>
          <w:rFonts w:eastAsiaTheme="minorHAnsi"/>
          <w:b/>
          <w:sz w:val="28"/>
          <w:szCs w:val="28"/>
          <w:lang w:val="uk-UA" w:eastAsia="en-US"/>
        </w:rPr>
      </w:pPr>
    </w:p>
    <w:p w14:paraId="4BACCABA" w14:textId="77777777" w:rsidR="005500E2" w:rsidRDefault="005500E2" w:rsidP="00BE2F0F">
      <w:pPr>
        <w:tabs>
          <w:tab w:val="left" w:pos="3248"/>
        </w:tabs>
        <w:spacing w:line="276" w:lineRule="auto"/>
        <w:ind w:firstLine="567"/>
        <w:jc w:val="center"/>
        <w:rPr>
          <w:rFonts w:eastAsiaTheme="minorHAnsi"/>
          <w:b/>
          <w:sz w:val="28"/>
          <w:szCs w:val="28"/>
          <w:lang w:val="uk-UA" w:eastAsia="en-US"/>
        </w:rPr>
      </w:pPr>
    </w:p>
    <w:p w14:paraId="3940D941" w14:textId="77777777" w:rsidR="005500E2" w:rsidRDefault="005500E2" w:rsidP="00BE2F0F">
      <w:pPr>
        <w:tabs>
          <w:tab w:val="left" w:pos="3248"/>
        </w:tabs>
        <w:spacing w:line="276" w:lineRule="auto"/>
        <w:ind w:firstLine="567"/>
        <w:jc w:val="center"/>
        <w:rPr>
          <w:rFonts w:eastAsiaTheme="minorHAnsi"/>
          <w:b/>
          <w:sz w:val="28"/>
          <w:szCs w:val="28"/>
          <w:lang w:val="uk-UA" w:eastAsia="en-US"/>
        </w:rPr>
      </w:pPr>
    </w:p>
    <w:p w14:paraId="07DB5740" w14:textId="77777777" w:rsidR="005500E2" w:rsidRDefault="005500E2" w:rsidP="00BE2F0F">
      <w:pPr>
        <w:tabs>
          <w:tab w:val="left" w:pos="3248"/>
        </w:tabs>
        <w:spacing w:line="276" w:lineRule="auto"/>
        <w:ind w:firstLine="567"/>
        <w:jc w:val="center"/>
        <w:rPr>
          <w:rFonts w:eastAsiaTheme="minorHAnsi"/>
          <w:b/>
          <w:sz w:val="28"/>
          <w:szCs w:val="28"/>
          <w:lang w:val="uk-UA" w:eastAsia="en-US"/>
        </w:rPr>
      </w:pPr>
    </w:p>
    <w:p w14:paraId="650DFD73" w14:textId="77777777" w:rsidR="00FD5B7A" w:rsidRPr="00BE2F0F" w:rsidRDefault="00FD5B7A" w:rsidP="00BE2F0F">
      <w:pPr>
        <w:tabs>
          <w:tab w:val="left" w:pos="3248"/>
        </w:tabs>
        <w:spacing w:line="276" w:lineRule="auto"/>
        <w:ind w:firstLine="567"/>
        <w:jc w:val="center"/>
        <w:rPr>
          <w:rFonts w:eastAsiaTheme="minorHAnsi"/>
          <w:b/>
          <w:sz w:val="28"/>
          <w:szCs w:val="28"/>
          <w:lang w:val="uk-UA" w:eastAsia="en-US"/>
        </w:rPr>
      </w:pPr>
    </w:p>
    <w:p w14:paraId="2DC0D7EA" w14:textId="650B3C72" w:rsidR="00BE2F0F" w:rsidRDefault="00BE2F0F" w:rsidP="00BE2F0F">
      <w:pPr>
        <w:tabs>
          <w:tab w:val="left" w:pos="3248"/>
        </w:tabs>
        <w:spacing w:line="276" w:lineRule="auto"/>
        <w:ind w:firstLine="567"/>
        <w:jc w:val="center"/>
        <w:rPr>
          <w:rFonts w:eastAsiaTheme="minorHAnsi"/>
          <w:b/>
          <w:sz w:val="28"/>
          <w:szCs w:val="28"/>
          <w:lang w:val="uk-UA" w:eastAsia="en-US"/>
        </w:rPr>
      </w:pPr>
    </w:p>
    <w:p w14:paraId="7B1AC06B" w14:textId="77777777" w:rsidR="00D7273E" w:rsidRDefault="00D7273E" w:rsidP="00BE2F0F">
      <w:pPr>
        <w:tabs>
          <w:tab w:val="left" w:pos="3248"/>
        </w:tabs>
        <w:spacing w:line="276" w:lineRule="auto"/>
        <w:ind w:firstLine="567"/>
        <w:jc w:val="center"/>
        <w:rPr>
          <w:rFonts w:eastAsiaTheme="minorHAnsi"/>
          <w:b/>
          <w:sz w:val="28"/>
          <w:szCs w:val="28"/>
          <w:lang w:val="uk-UA" w:eastAsia="en-US"/>
        </w:rPr>
      </w:pPr>
    </w:p>
    <w:p w14:paraId="615CEF26" w14:textId="77777777" w:rsidR="00BB3698" w:rsidRPr="00BE2F0F" w:rsidRDefault="00BB3698" w:rsidP="00BE2F0F">
      <w:pPr>
        <w:tabs>
          <w:tab w:val="left" w:pos="3248"/>
        </w:tabs>
        <w:spacing w:line="276" w:lineRule="auto"/>
        <w:ind w:firstLine="567"/>
        <w:jc w:val="center"/>
        <w:rPr>
          <w:rFonts w:eastAsiaTheme="minorHAnsi"/>
          <w:b/>
          <w:sz w:val="28"/>
          <w:szCs w:val="28"/>
          <w:lang w:val="uk-UA" w:eastAsia="en-US"/>
        </w:rPr>
      </w:pPr>
    </w:p>
    <w:p w14:paraId="2DC0D7EB" w14:textId="77777777" w:rsidR="00BE2F0F" w:rsidRPr="00BE2F0F" w:rsidRDefault="00BE2F0F" w:rsidP="00BE2F0F">
      <w:pPr>
        <w:tabs>
          <w:tab w:val="left" w:pos="3248"/>
        </w:tabs>
        <w:spacing w:line="276" w:lineRule="auto"/>
        <w:ind w:firstLine="567"/>
        <w:jc w:val="center"/>
        <w:rPr>
          <w:rFonts w:eastAsiaTheme="minorHAnsi"/>
          <w:b/>
          <w:sz w:val="28"/>
          <w:szCs w:val="28"/>
          <w:lang w:val="uk-UA" w:eastAsia="en-US"/>
        </w:rPr>
      </w:pPr>
    </w:p>
    <w:p w14:paraId="2DC0D7EC" w14:textId="77777777" w:rsidR="00BE2F0F" w:rsidRPr="00BE2F0F" w:rsidRDefault="00BE2F0F" w:rsidP="00BB3698">
      <w:pPr>
        <w:tabs>
          <w:tab w:val="left" w:pos="3248"/>
        </w:tabs>
        <w:ind w:firstLine="567"/>
        <w:jc w:val="center"/>
        <w:rPr>
          <w:rFonts w:eastAsiaTheme="minorHAnsi"/>
          <w:b/>
          <w:sz w:val="28"/>
          <w:szCs w:val="28"/>
          <w:lang w:val="uk-UA" w:eastAsia="en-US"/>
        </w:rPr>
      </w:pPr>
      <w:r w:rsidRPr="00BE2F0F">
        <w:rPr>
          <w:rFonts w:eastAsiaTheme="minorHAnsi"/>
          <w:b/>
          <w:sz w:val="28"/>
          <w:szCs w:val="28"/>
          <w:lang w:val="uk-UA" w:eastAsia="en-US"/>
        </w:rPr>
        <w:lastRenderedPageBreak/>
        <w:t>2.Загальна частина.</w:t>
      </w:r>
    </w:p>
    <w:p w14:paraId="2DC0D7ED" w14:textId="51836021" w:rsidR="00BE2F0F" w:rsidRPr="00BE2F0F" w:rsidRDefault="00BE2F0F" w:rsidP="00BB3698">
      <w:pPr>
        <w:tabs>
          <w:tab w:val="left" w:pos="3248"/>
        </w:tabs>
        <w:ind w:firstLine="567"/>
        <w:jc w:val="both"/>
        <w:rPr>
          <w:rFonts w:eastAsiaTheme="minorHAnsi"/>
          <w:sz w:val="28"/>
          <w:szCs w:val="28"/>
          <w:lang w:val="uk-UA" w:eastAsia="en-US"/>
        </w:rPr>
      </w:pPr>
      <w:r w:rsidRPr="00BE2F0F">
        <w:rPr>
          <w:rFonts w:eastAsiaTheme="minorHAnsi"/>
          <w:sz w:val="28"/>
          <w:szCs w:val="28"/>
          <w:lang w:val="uk-UA" w:eastAsia="en-US"/>
        </w:rPr>
        <w:t xml:space="preserve">Серед основних напрямів діяльності Почаївської </w:t>
      </w:r>
      <w:r w:rsidR="00FD5B7A">
        <w:rPr>
          <w:rFonts w:eastAsiaTheme="minorHAnsi"/>
          <w:sz w:val="28"/>
          <w:szCs w:val="28"/>
          <w:lang w:val="uk-UA" w:eastAsia="en-US"/>
        </w:rPr>
        <w:t xml:space="preserve">міської </w:t>
      </w:r>
      <w:r w:rsidRPr="00BE2F0F">
        <w:rPr>
          <w:rFonts w:eastAsiaTheme="minorHAnsi"/>
          <w:sz w:val="28"/>
          <w:szCs w:val="28"/>
          <w:lang w:val="uk-UA" w:eastAsia="en-US"/>
        </w:rPr>
        <w:t>територіальної громади у соціальній та гуманітарній сферах є посилення цільової спрямованості матеріальної підтримки.</w:t>
      </w:r>
    </w:p>
    <w:p w14:paraId="2DC0D7EE" w14:textId="26BC4FDA" w:rsidR="00BE2F0F" w:rsidRDefault="00BE2F0F" w:rsidP="00BB3698">
      <w:pPr>
        <w:tabs>
          <w:tab w:val="left" w:pos="3248"/>
        </w:tabs>
        <w:ind w:firstLine="567"/>
        <w:jc w:val="both"/>
        <w:rPr>
          <w:rFonts w:eastAsiaTheme="minorHAnsi"/>
          <w:sz w:val="28"/>
          <w:szCs w:val="28"/>
          <w:lang w:val="uk-UA" w:eastAsia="en-US"/>
        </w:rPr>
      </w:pPr>
      <w:r w:rsidRPr="00BE2F0F">
        <w:rPr>
          <w:rFonts w:eastAsiaTheme="minorHAnsi"/>
          <w:sz w:val="28"/>
          <w:szCs w:val="28"/>
          <w:lang w:val="uk-UA" w:eastAsia="en-US"/>
        </w:rPr>
        <w:t xml:space="preserve"> Одним з першочергових завдань держави та органів місцевого самоврядування є розвиток системи соціального захисту та соціального обслуговування громадян, які гостро потребують матеріальної допомоги. Доля стабілізації фінансово-економічної ситуації в країні виникає необхідність посилення соціальної підтримки окремих категорій громадян Почаївської</w:t>
      </w:r>
      <w:r w:rsidR="00FD5B7A">
        <w:rPr>
          <w:rFonts w:eastAsiaTheme="minorHAnsi"/>
          <w:sz w:val="28"/>
          <w:szCs w:val="28"/>
          <w:lang w:val="uk-UA" w:eastAsia="en-US"/>
        </w:rPr>
        <w:t xml:space="preserve"> міської </w:t>
      </w:r>
      <w:r w:rsidRPr="00BE2F0F">
        <w:rPr>
          <w:rFonts w:eastAsiaTheme="minorHAnsi"/>
          <w:sz w:val="28"/>
          <w:szCs w:val="28"/>
          <w:lang w:val="uk-UA" w:eastAsia="en-US"/>
        </w:rPr>
        <w:t xml:space="preserve"> територіальної громади. У першу чергу негативні наслідки економічних проблем відчувають незахищені верстви населення.</w:t>
      </w:r>
    </w:p>
    <w:p w14:paraId="2DC0D7EF" w14:textId="77777777" w:rsidR="00FD3D1E" w:rsidRPr="00BB3698" w:rsidRDefault="00FD3D1E" w:rsidP="00BB3698">
      <w:pPr>
        <w:pStyle w:val="a4"/>
        <w:ind w:left="0" w:firstLine="720"/>
        <w:jc w:val="both"/>
        <w:rPr>
          <w:sz w:val="28"/>
          <w:szCs w:val="28"/>
          <w:lang w:val="uk-UA"/>
        </w:rPr>
      </w:pPr>
      <w:r w:rsidRPr="00BB3698">
        <w:rPr>
          <w:color w:val="000000"/>
          <w:sz w:val="28"/>
          <w:szCs w:val="28"/>
          <w:lang w:val="uk-UA"/>
        </w:rPr>
        <w:t>Для вирішення цих проблем потрібна комплексна система заходів, орієнтована на конкретні цільові групи населення і цим зумовлена необхідність прийняття Програми.</w:t>
      </w:r>
    </w:p>
    <w:p w14:paraId="2DC0D7F0" w14:textId="7180E632" w:rsidR="00FD3D1E" w:rsidRPr="00BB3698" w:rsidRDefault="00FD3D1E" w:rsidP="00BB3698">
      <w:pPr>
        <w:ind w:firstLine="709"/>
        <w:jc w:val="both"/>
        <w:rPr>
          <w:color w:val="000000"/>
          <w:sz w:val="28"/>
          <w:szCs w:val="28"/>
          <w:lang w:val="uk-UA"/>
        </w:rPr>
      </w:pPr>
      <w:r w:rsidRPr="00BB3698">
        <w:rPr>
          <w:color w:val="000000"/>
          <w:sz w:val="28"/>
          <w:szCs w:val="28"/>
          <w:lang w:val="uk-UA"/>
        </w:rPr>
        <w:t>Через значне погіршення матеріального стану і відповідно скорочення можливості забезпечити навіть елементарні життєві потреби останнім часом посилюється тенденція до збільшення звернень від громадян щодо отримання адресної грошової допомоги на лікування. Більшість таких звернень надходять від осіб похилого віку, осіб з інвалідністю, одиноких громадян, учасників бойових дій антитерористичної операції, операції об’єднаних сил (надалі  АТО,ООС)</w:t>
      </w:r>
      <w:r w:rsidR="00FD5B7A">
        <w:rPr>
          <w:color w:val="000000"/>
          <w:sz w:val="28"/>
          <w:szCs w:val="28"/>
          <w:lang w:val="uk-UA"/>
        </w:rPr>
        <w:t>,</w:t>
      </w:r>
      <w:r w:rsidR="008F47F6">
        <w:rPr>
          <w:color w:val="000000"/>
          <w:sz w:val="28"/>
          <w:szCs w:val="28"/>
          <w:lang w:val="uk-UA"/>
        </w:rPr>
        <w:t xml:space="preserve"> </w:t>
      </w:r>
      <w:r w:rsidR="00FD5B7A">
        <w:rPr>
          <w:color w:val="000000"/>
          <w:sz w:val="28"/>
          <w:szCs w:val="28"/>
          <w:lang w:val="uk-UA"/>
        </w:rPr>
        <w:t>сім</w:t>
      </w:r>
      <w:r w:rsidR="008F47F6" w:rsidRPr="005500E2">
        <w:rPr>
          <w:color w:val="000000"/>
          <w:sz w:val="28"/>
          <w:szCs w:val="28"/>
          <w:lang w:val="uk-UA"/>
        </w:rPr>
        <w:t>ей</w:t>
      </w:r>
      <w:r w:rsidR="00FD5B7A">
        <w:rPr>
          <w:color w:val="000000"/>
          <w:sz w:val="28"/>
          <w:szCs w:val="28"/>
          <w:lang w:val="uk-UA"/>
        </w:rPr>
        <w:t xml:space="preserve"> </w:t>
      </w:r>
      <w:r w:rsidR="008F47F6">
        <w:rPr>
          <w:color w:val="000000"/>
          <w:sz w:val="28"/>
          <w:szCs w:val="28"/>
          <w:lang w:val="uk-UA"/>
        </w:rPr>
        <w:t xml:space="preserve">захисників, які забезпечують оборону України у </w:t>
      </w:r>
      <w:proofErr w:type="spellStart"/>
      <w:r w:rsidR="008F47F6">
        <w:rPr>
          <w:color w:val="000000"/>
          <w:sz w:val="28"/>
          <w:szCs w:val="28"/>
          <w:lang w:val="uk-UA"/>
        </w:rPr>
        <w:t>звя</w:t>
      </w:r>
      <w:r w:rsidR="008F47F6" w:rsidRPr="005500E2">
        <w:rPr>
          <w:color w:val="000000"/>
          <w:sz w:val="28"/>
          <w:szCs w:val="28"/>
          <w:lang w:val="uk-UA"/>
        </w:rPr>
        <w:t>’</w:t>
      </w:r>
      <w:r w:rsidR="008F47F6">
        <w:rPr>
          <w:color w:val="000000"/>
          <w:sz w:val="28"/>
          <w:szCs w:val="28"/>
          <w:lang w:val="uk-UA"/>
        </w:rPr>
        <w:t>зку</w:t>
      </w:r>
      <w:proofErr w:type="spellEnd"/>
      <w:r w:rsidR="008F47F6">
        <w:rPr>
          <w:color w:val="000000"/>
          <w:sz w:val="28"/>
          <w:szCs w:val="28"/>
          <w:lang w:val="uk-UA"/>
        </w:rPr>
        <w:t xml:space="preserve"> із військовою агресією Російської Федерації проти України</w:t>
      </w:r>
      <w:r w:rsidRPr="00BB3698">
        <w:rPr>
          <w:color w:val="000000"/>
          <w:sz w:val="28"/>
          <w:szCs w:val="28"/>
          <w:lang w:val="uk-UA"/>
        </w:rPr>
        <w:t xml:space="preserve"> та інших осіб, що опинились у складних життєвих обставинах, як найбільш вразливої категорії населення, які найгостріше відчувають негативні наслідки погіршення економічної ситуації. Найбільше потерпають від бідності непрацездатні особи, особи з обмеженими фізичними можливостями.</w:t>
      </w:r>
    </w:p>
    <w:p w14:paraId="2DC0D7F3" w14:textId="7276165B" w:rsidR="00BE2F0F" w:rsidRDefault="00FD3D1E" w:rsidP="00BB3698">
      <w:pPr>
        <w:ind w:firstLine="709"/>
        <w:jc w:val="both"/>
        <w:rPr>
          <w:color w:val="000000"/>
          <w:sz w:val="28"/>
          <w:szCs w:val="28"/>
          <w:lang w:val="uk-UA"/>
        </w:rPr>
      </w:pPr>
      <w:r w:rsidRPr="00BB3698">
        <w:rPr>
          <w:color w:val="000000"/>
          <w:sz w:val="28"/>
          <w:szCs w:val="28"/>
          <w:lang w:val="uk-UA"/>
        </w:rPr>
        <w:t xml:space="preserve">Вжиття системних заходів щодо підвищення якості життя незаможних верств населення та необхідність збереження пріоритетних напрямків соціального захисту, запобігання поглибленню бідності на підставі виконання соціальних зобов'язань </w:t>
      </w:r>
      <w:r w:rsidR="001973E6" w:rsidRPr="00BB3698">
        <w:rPr>
          <w:color w:val="000000"/>
          <w:sz w:val="28"/>
          <w:szCs w:val="28"/>
          <w:lang w:val="uk-UA"/>
        </w:rPr>
        <w:t>Почаївської</w:t>
      </w:r>
      <w:r w:rsidRPr="00BB3698">
        <w:rPr>
          <w:color w:val="000000"/>
          <w:sz w:val="28"/>
          <w:szCs w:val="28"/>
          <w:lang w:val="uk-UA"/>
        </w:rPr>
        <w:t xml:space="preserve"> міської ради дозволять підтримати </w:t>
      </w:r>
      <w:r w:rsidR="001973E6" w:rsidRPr="00BB3698">
        <w:rPr>
          <w:color w:val="000000"/>
          <w:sz w:val="28"/>
          <w:szCs w:val="28"/>
          <w:lang w:val="uk-UA"/>
        </w:rPr>
        <w:t>незахищені</w:t>
      </w:r>
      <w:r w:rsidRPr="00BB3698">
        <w:rPr>
          <w:color w:val="000000"/>
          <w:sz w:val="28"/>
          <w:szCs w:val="28"/>
          <w:lang w:val="uk-UA"/>
        </w:rPr>
        <w:t xml:space="preserve"> верстви населення </w:t>
      </w:r>
      <w:r w:rsidR="001973E6" w:rsidRPr="00BB3698">
        <w:rPr>
          <w:color w:val="000000"/>
          <w:sz w:val="28"/>
          <w:szCs w:val="28"/>
          <w:lang w:val="uk-UA"/>
        </w:rPr>
        <w:t>Почаївської</w:t>
      </w:r>
      <w:r w:rsidRPr="00BB3698">
        <w:rPr>
          <w:color w:val="000000"/>
          <w:sz w:val="28"/>
          <w:szCs w:val="28"/>
          <w:lang w:val="uk-UA"/>
        </w:rPr>
        <w:t xml:space="preserve"> громади. </w:t>
      </w:r>
    </w:p>
    <w:p w14:paraId="37449533" w14:textId="77777777" w:rsidR="00191C40" w:rsidRPr="00BB3698" w:rsidRDefault="00191C40" w:rsidP="00BB3698">
      <w:pPr>
        <w:ind w:firstLine="709"/>
        <w:jc w:val="both"/>
        <w:rPr>
          <w:color w:val="000000"/>
          <w:sz w:val="28"/>
          <w:szCs w:val="28"/>
          <w:lang w:val="uk-UA"/>
        </w:rPr>
      </w:pPr>
    </w:p>
    <w:p w14:paraId="2DC0D7F4" w14:textId="449F909D" w:rsidR="00BE2F0F" w:rsidRPr="00405F9B" w:rsidRDefault="00BE2F0F" w:rsidP="00405F9B">
      <w:pPr>
        <w:pStyle w:val="a4"/>
        <w:numPr>
          <w:ilvl w:val="0"/>
          <w:numId w:val="5"/>
        </w:numPr>
        <w:tabs>
          <w:tab w:val="left" w:pos="3248"/>
        </w:tabs>
        <w:jc w:val="center"/>
        <w:rPr>
          <w:rFonts w:eastAsiaTheme="minorHAnsi"/>
          <w:b/>
          <w:sz w:val="28"/>
          <w:szCs w:val="28"/>
          <w:lang w:val="uk-UA" w:eastAsia="en-US"/>
        </w:rPr>
      </w:pPr>
      <w:r w:rsidRPr="00405F9B">
        <w:rPr>
          <w:rFonts w:eastAsiaTheme="minorHAnsi"/>
          <w:b/>
          <w:sz w:val="28"/>
          <w:szCs w:val="28"/>
          <w:lang w:val="uk-UA" w:eastAsia="en-US"/>
        </w:rPr>
        <w:t>Мета і основні завдання Програми.</w:t>
      </w:r>
    </w:p>
    <w:p w14:paraId="2DC0D7F5" w14:textId="77777777" w:rsidR="00BE2F0F" w:rsidRPr="00BE2F0F" w:rsidRDefault="00BE2F0F" w:rsidP="00BB3698">
      <w:pPr>
        <w:tabs>
          <w:tab w:val="left" w:pos="3248"/>
        </w:tabs>
        <w:ind w:firstLine="567"/>
        <w:jc w:val="both"/>
        <w:rPr>
          <w:rFonts w:eastAsiaTheme="minorHAnsi"/>
          <w:sz w:val="28"/>
          <w:szCs w:val="28"/>
          <w:lang w:val="uk-UA" w:eastAsia="en-US"/>
        </w:rPr>
      </w:pPr>
      <w:r w:rsidRPr="00BE2F0F">
        <w:rPr>
          <w:rFonts w:eastAsiaTheme="minorHAnsi"/>
          <w:sz w:val="28"/>
          <w:szCs w:val="28"/>
          <w:lang w:val="uk-UA" w:eastAsia="en-US"/>
        </w:rPr>
        <w:t>Мета Програми полягає у:</w:t>
      </w:r>
    </w:p>
    <w:p w14:paraId="2DC0D7F6" w14:textId="77777777" w:rsidR="00BE2F0F" w:rsidRPr="00BE2F0F" w:rsidRDefault="00BE2F0F" w:rsidP="00BB3698">
      <w:pPr>
        <w:tabs>
          <w:tab w:val="left" w:pos="3248"/>
        </w:tabs>
        <w:ind w:firstLine="567"/>
        <w:jc w:val="both"/>
        <w:rPr>
          <w:rFonts w:eastAsiaTheme="minorHAnsi"/>
          <w:sz w:val="28"/>
          <w:szCs w:val="28"/>
          <w:lang w:val="uk-UA" w:eastAsia="en-US"/>
        </w:rPr>
      </w:pPr>
      <w:r w:rsidRPr="00BE2F0F">
        <w:rPr>
          <w:rFonts w:eastAsiaTheme="minorHAnsi"/>
          <w:sz w:val="28"/>
          <w:szCs w:val="28"/>
          <w:lang w:val="uk-UA" w:eastAsia="en-US"/>
        </w:rPr>
        <w:t>- здійсненні заходів, спрямованих на забезпечення права кожного громадянина на звернення для отримання матеріальної допомоги;</w:t>
      </w:r>
    </w:p>
    <w:p w14:paraId="2DC0D7F7" w14:textId="7F597ECB" w:rsidR="00BE2F0F" w:rsidRPr="00BE2F0F" w:rsidRDefault="00BE2F0F" w:rsidP="00BB3698">
      <w:pPr>
        <w:tabs>
          <w:tab w:val="left" w:pos="3248"/>
        </w:tabs>
        <w:ind w:firstLine="567"/>
        <w:jc w:val="both"/>
        <w:rPr>
          <w:rFonts w:eastAsiaTheme="minorHAnsi"/>
          <w:sz w:val="28"/>
          <w:szCs w:val="28"/>
          <w:lang w:val="uk-UA" w:eastAsia="en-US"/>
        </w:rPr>
      </w:pPr>
      <w:r w:rsidRPr="00BE2F0F">
        <w:rPr>
          <w:rFonts w:eastAsiaTheme="minorHAnsi"/>
          <w:sz w:val="28"/>
          <w:szCs w:val="28"/>
          <w:lang w:val="uk-UA" w:eastAsia="en-US"/>
        </w:rPr>
        <w:t>- створенні умов для подол</w:t>
      </w:r>
      <w:r w:rsidR="00191C40">
        <w:rPr>
          <w:rFonts w:eastAsiaTheme="minorHAnsi"/>
          <w:sz w:val="28"/>
          <w:szCs w:val="28"/>
          <w:lang w:val="uk-UA" w:eastAsia="en-US"/>
        </w:rPr>
        <w:t>ання негативних соціальних явищ</w:t>
      </w:r>
      <w:r w:rsidRPr="00BE2F0F">
        <w:rPr>
          <w:rFonts w:eastAsiaTheme="minorHAnsi"/>
          <w:sz w:val="28"/>
          <w:szCs w:val="28"/>
          <w:lang w:val="uk-UA" w:eastAsia="en-US"/>
        </w:rPr>
        <w:t>, ефективної підтримки матеріального стану шляхом надання допомог;</w:t>
      </w:r>
    </w:p>
    <w:p w14:paraId="2DC0D7F8" w14:textId="77777777" w:rsidR="00BE2F0F" w:rsidRPr="00BE2F0F" w:rsidRDefault="00BE2F0F" w:rsidP="00BB3698">
      <w:pPr>
        <w:tabs>
          <w:tab w:val="left" w:pos="3248"/>
        </w:tabs>
        <w:ind w:firstLine="567"/>
        <w:jc w:val="both"/>
        <w:rPr>
          <w:rFonts w:eastAsiaTheme="minorHAnsi"/>
          <w:sz w:val="28"/>
          <w:szCs w:val="28"/>
          <w:lang w:val="uk-UA" w:eastAsia="en-US"/>
        </w:rPr>
      </w:pPr>
      <w:r w:rsidRPr="00BE2F0F">
        <w:rPr>
          <w:rFonts w:eastAsiaTheme="minorHAnsi"/>
          <w:sz w:val="28"/>
          <w:szCs w:val="28"/>
          <w:lang w:val="uk-UA" w:eastAsia="en-US"/>
        </w:rPr>
        <w:t>- надання матеріальної грошової допомоги на поховання деяким категоріям громадян, що визначенні КМУ;</w:t>
      </w:r>
    </w:p>
    <w:p w14:paraId="3D368C48" w14:textId="5D1C8DFB" w:rsidR="0094251A" w:rsidRDefault="00BE2F0F" w:rsidP="00BB3698">
      <w:pPr>
        <w:tabs>
          <w:tab w:val="left" w:pos="3248"/>
        </w:tabs>
        <w:ind w:firstLine="567"/>
        <w:jc w:val="both"/>
        <w:rPr>
          <w:rFonts w:eastAsiaTheme="minorHAnsi"/>
          <w:sz w:val="28"/>
          <w:szCs w:val="28"/>
          <w:lang w:val="uk-UA" w:eastAsia="en-US"/>
        </w:rPr>
      </w:pPr>
      <w:r w:rsidRPr="00BE2F0F">
        <w:rPr>
          <w:rFonts w:eastAsiaTheme="minorHAnsi"/>
          <w:sz w:val="28"/>
          <w:szCs w:val="28"/>
          <w:lang w:val="uk-UA" w:eastAsia="en-US"/>
        </w:rPr>
        <w:t>- забезпечення соціального захисту населення.</w:t>
      </w:r>
    </w:p>
    <w:p w14:paraId="2B7FC8D3" w14:textId="77777777" w:rsidR="00191C40" w:rsidRPr="00BB3698" w:rsidRDefault="00191C40" w:rsidP="00BB3698">
      <w:pPr>
        <w:tabs>
          <w:tab w:val="left" w:pos="3248"/>
        </w:tabs>
        <w:ind w:firstLine="567"/>
        <w:jc w:val="both"/>
        <w:rPr>
          <w:rFonts w:eastAsiaTheme="minorHAnsi"/>
          <w:sz w:val="28"/>
          <w:szCs w:val="28"/>
          <w:lang w:val="uk-UA" w:eastAsia="en-US"/>
        </w:rPr>
      </w:pPr>
    </w:p>
    <w:p w14:paraId="2DC0D7FC" w14:textId="69647F9F" w:rsidR="00BE2F0F" w:rsidRDefault="00BE2F0F" w:rsidP="00BB3698">
      <w:pPr>
        <w:tabs>
          <w:tab w:val="left" w:pos="3248"/>
        </w:tabs>
        <w:ind w:firstLine="567"/>
        <w:jc w:val="center"/>
        <w:rPr>
          <w:rFonts w:eastAsiaTheme="minorHAnsi"/>
          <w:b/>
          <w:sz w:val="28"/>
          <w:szCs w:val="28"/>
          <w:lang w:val="uk-UA" w:eastAsia="en-US"/>
        </w:rPr>
      </w:pPr>
      <w:r w:rsidRPr="00BE2F0F">
        <w:rPr>
          <w:rFonts w:eastAsiaTheme="minorHAnsi"/>
          <w:b/>
          <w:sz w:val="28"/>
          <w:szCs w:val="28"/>
          <w:lang w:val="uk-UA" w:eastAsia="en-US"/>
        </w:rPr>
        <w:t>4.</w:t>
      </w:r>
      <w:r w:rsidR="00405F9B">
        <w:rPr>
          <w:rFonts w:eastAsiaTheme="minorHAnsi"/>
          <w:b/>
          <w:sz w:val="28"/>
          <w:szCs w:val="28"/>
          <w:lang w:val="uk-UA" w:eastAsia="en-US"/>
        </w:rPr>
        <w:t xml:space="preserve"> </w:t>
      </w:r>
      <w:r w:rsidRPr="00BE2F0F">
        <w:rPr>
          <w:rFonts w:eastAsiaTheme="minorHAnsi"/>
          <w:b/>
          <w:sz w:val="28"/>
          <w:szCs w:val="28"/>
          <w:lang w:val="uk-UA" w:eastAsia="en-US"/>
        </w:rPr>
        <w:t>Фінансове забезпечення Програми.</w:t>
      </w:r>
    </w:p>
    <w:p w14:paraId="2DC0D7FD" w14:textId="77777777" w:rsidR="001973E6" w:rsidRPr="00E910A2" w:rsidRDefault="001973E6" w:rsidP="00BB3698">
      <w:pPr>
        <w:pStyle w:val="a8"/>
        <w:spacing w:before="0" w:beforeAutospacing="0" w:after="0" w:afterAutospacing="0"/>
        <w:ind w:firstLine="567"/>
        <w:jc w:val="both"/>
        <w:rPr>
          <w:sz w:val="28"/>
          <w:szCs w:val="28"/>
          <w:lang w:val="uk-UA"/>
        </w:rPr>
      </w:pPr>
      <w:r w:rsidRPr="00E910A2">
        <w:rPr>
          <w:sz w:val="28"/>
          <w:szCs w:val="28"/>
          <w:lang w:val="uk-UA"/>
        </w:rPr>
        <w:t>Видатки на виконання заходів Програми щороку передбачатимуться при формуванні показників Бюджету громади , виходячи з реальних можливостей.</w:t>
      </w:r>
    </w:p>
    <w:p w14:paraId="2DC0D7FE" w14:textId="5B6644CC" w:rsidR="001973E6" w:rsidRPr="00E910A2" w:rsidRDefault="001973E6" w:rsidP="00BB3698">
      <w:pPr>
        <w:pStyle w:val="a8"/>
        <w:spacing w:before="0" w:beforeAutospacing="0" w:after="0" w:afterAutospacing="0"/>
        <w:ind w:firstLine="567"/>
        <w:jc w:val="both"/>
        <w:rPr>
          <w:rFonts w:eastAsia="MS Mincho"/>
          <w:color w:val="000000"/>
          <w:sz w:val="28"/>
          <w:szCs w:val="28"/>
          <w:lang w:val="uk-UA"/>
        </w:rPr>
      </w:pPr>
      <w:r w:rsidRPr="00E910A2">
        <w:rPr>
          <w:rFonts w:eastAsia="MS Mincho"/>
          <w:color w:val="000000"/>
          <w:sz w:val="28"/>
          <w:szCs w:val="28"/>
          <w:lang w:val="uk-UA"/>
        </w:rPr>
        <w:t xml:space="preserve">Обсяг фінансування Програми уточнюється щороку під час складання </w:t>
      </w:r>
      <w:r w:rsidR="008F47F6" w:rsidRPr="00E910A2">
        <w:rPr>
          <w:rFonts w:eastAsia="MS Mincho"/>
          <w:color w:val="000000"/>
          <w:sz w:val="28"/>
          <w:szCs w:val="28"/>
          <w:lang w:val="uk-UA"/>
        </w:rPr>
        <w:t>проекту</w:t>
      </w:r>
      <w:r w:rsidRPr="00E910A2">
        <w:rPr>
          <w:rFonts w:eastAsia="MS Mincho"/>
          <w:color w:val="000000"/>
          <w:sz w:val="28"/>
          <w:szCs w:val="28"/>
          <w:lang w:val="uk-UA"/>
        </w:rPr>
        <w:t xml:space="preserve"> бюджету на відповідний рік.</w:t>
      </w:r>
    </w:p>
    <w:p w14:paraId="2DC0D7FF" w14:textId="77777777" w:rsidR="001973E6" w:rsidRPr="006B7409" w:rsidRDefault="001973E6" w:rsidP="00BB3698">
      <w:pPr>
        <w:pStyle w:val="a8"/>
        <w:tabs>
          <w:tab w:val="left" w:pos="142"/>
        </w:tabs>
        <w:spacing w:before="0" w:beforeAutospacing="0" w:after="0" w:afterAutospacing="0"/>
        <w:jc w:val="both"/>
        <w:rPr>
          <w:sz w:val="28"/>
          <w:szCs w:val="28"/>
          <w:lang w:val="uk-UA"/>
        </w:rPr>
      </w:pPr>
      <w:r>
        <w:rPr>
          <w:sz w:val="28"/>
          <w:szCs w:val="28"/>
          <w:lang w:val="uk-UA"/>
        </w:rPr>
        <w:lastRenderedPageBreak/>
        <w:tab/>
      </w:r>
      <w:r>
        <w:rPr>
          <w:sz w:val="28"/>
          <w:szCs w:val="28"/>
          <w:lang w:val="uk-UA"/>
        </w:rPr>
        <w:tab/>
      </w:r>
      <w:r w:rsidRPr="006B7409">
        <w:rPr>
          <w:sz w:val="28"/>
          <w:szCs w:val="28"/>
          <w:lang w:val="uk-UA"/>
        </w:rPr>
        <w:t>Фінансування заходів щодо виконання Програми здійснюватиметься згідно з чинним законодавс</w:t>
      </w:r>
      <w:r>
        <w:rPr>
          <w:sz w:val="28"/>
          <w:szCs w:val="28"/>
          <w:lang w:val="uk-UA"/>
        </w:rPr>
        <w:t>твом України за рахунок коштів б</w:t>
      </w:r>
      <w:r w:rsidRPr="006B7409">
        <w:rPr>
          <w:sz w:val="28"/>
          <w:szCs w:val="28"/>
          <w:lang w:val="uk-UA"/>
        </w:rPr>
        <w:t>юджету громади в межах асигнувань, пер</w:t>
      </w:r>
      <w:r>
        <w:rPr>
          <w:sz w:val="28"/>
          <w:szCs w:val="28"/>
          <w:lang w:val="uk-UA"/>
        </w:rPr>
        <w:t>едбачених на зазначену мету.</w:t>
      </w:r>
      <w:bookmarkStart w:id="1" w:name="79"/>
      <w:bookmarkEnd w:id="1"/>
    </w:p>
    <w:p w14:paraId="2DC0D801" w14:textId="7C934F7D" w:rsidR="00BE2F0F" w:rsidRDefault="001973E6" w:rsidP="00BB3698">
      <w:pPr>
        <w:pStyle w:val="a8"/>
        <w:tabs>
          <w:tab w:val="left" w:pos="142"/>
        </w:tabs>
        <w:spacing w:before="0" w:beforeAutospacing="0" w:after="0" w:afterAutospacing="0"/>
        <w:jc w:val="both"/>
        <w:rPr>
          <w:rFonts w:eastAsiaTheme="minorHAnsi"/>
          <w:sz w:val="28"/>
          <w:szCs w:val="28"/>
          <w:lang w:val="uk-UA" w:eastAsia="en-US"/>
        </w:rPr>
      </w:pPr>
      <w:r>
        <w:rPr>
          <w:sz w:val="28"/>
          <w:szCs w:val="28"/>
          <w:lang w:val="uk-UA"/>
        </w:rPr>
        <w:tab/>
      </w:r>
      <w:r>
        <w:rPr>
          <w:sz w:val="28"/>
          <w:szCs w:val="28"/>
          <w:lang w:val="uk-UA"/>
        </w:rPr>
        <w:tab/>
      </w:r>
      <w:r w:rsidR="00BE2F0F" w:rsidRPr="00BE2F0F">
        <w:rPr>
          <w:rFonts w:eastAsiaTheme="minorHAnsi"/>
          <w:sz w:val="28"/>
          <w:szCs w:val="28"/>
          <w:lang w:val="uk-UA" w:eastAsia="en-US"/>
        </w:rPr>
        <w:t>Орієнтовне фінансове забезпечення Прог</w:t>
      </w:r>
      <w:r w:rsidR="00D7273E">
        <w:rPr>
          <w:rFonts w:eastAsiaTheme="minorHAnsi"/>
          <w:sz w:val="28"/>
          <w:szCs w:val="28"/>
          <w:lang w:val="uk-UA" w:eastAsia="en-US"/>
        </w:rPr>
        <w:t>рами на 2025-2026</w:t>
      </w:r>
      <w:r w:rsidR="00BE2F0F" w:rsidRPr="00BE2F0F">
        <w:rPr>
          <w:rFonts w:eastAsiaTheme="minorHAnsi"/>
          <w:sz w:val="28"/>
          <w:szCs w:val="28"/>
          <w:lang w:val="uk-UA" w:eastAsia="en-US"/>
        </w:rPr>
        <w:t xml:space="preserve"> роки здійснюється </w:t>
      </w:r>
      <w:r w:rsidR="00191C40">
        <w:rPr>
          <w:rFonts w:eastAsiaTheme="minorHAnsi"/>
          <w:sz w:val="28"/>
          <w:szCs w:val="28"/>
          <w:lang w:val="uk-UA" w:eastAsia="en-US"/>
        </w:rPr>
        <w:t>з місцевого бюджету</w:t>
      </w:r>
      <w:r w:rsidR="005A4991">
        <w:rPr>
          <w:rFonts w:eastAsiaTheme="minorHAnsi"/>
          <w:sz w:val="28"/>
          <w:szCs w:val="28"/>
          <w:lang w:val="uk-UA" w:eastAsia="en-US"/>
        </w:rPr>
        <w:t>, в сумі</w:t>
      </w:r>
      <w:r>
        <w:rPr>
          <w:rFonts w:eastAsiaTheme="minorHAnsi"/>
          <w:sz w:val="28"/>
          <w:szCs w:val="28"/>
          <w:lang w:val="uk-UA" w:eastAsia="en-US"/>
        </w:rPr>
        <w:t xml:space="preserve"> </w:t>
      </w:r>
      <w:r w:rsidR="00D7273E">
        <w:rPr>
          <w:rFonts w:eastAsiaTheme="minorHAnsi"/>
          <w:sz w:val="28"/>
          <w:szCs w:val="28"/>
          <w:lang w:val="uk-UA" w:eastAsia="en-US"/>
        </w:rPr>
        <w:t>55</w:t>
      </w:r>
      <w:r w:rsidR="00C45E4D">
        <w:rPr>
          <w:rFonts w:eastAsiaTheme="minorHAnsi"/>
          <w:sz w:val="28"/>
          <w:szCs w:val="28"/>
          <w:lang w:val="uk-UA" w:eastAsia="en-US"/>
        </w:rPr>
        <w:t>0000</w:t>
      </w:r>
      <w:r w:rsidR="008F47F6">
        <w:rPr>
          <w:rFonts w:eastAsiaTheme="minorHAnsi"/>
          <w:sz w:val="28"/>
          <w:szCs w:val="28"/>
          <w:lang w:val="uk-UA" w:eastAsia="en-US"/>
        </w:rPr>
        <w:t>,00</w:t>
      </w:r>
      <w:r w:rsidR="00B838C4">
        <w:rPr>
          <w:rFonts w:eastAsiaTheme="minorHAnsi"/>
          <w:sz w:val="28"/>
          <w:szCs w:val="28"/>
          <w:lang w:val="uk-UA" w:eastAsia="en-US"/>
        </w:rPr>
        <w:t xml:space="preserve"> </w:t>
      </w:r>
      <w:r w:rsidR="00BE2F0F" w:rsidRPr="00BE2F0F">
        <w:rPr>
          <w:rFonts w:eastAsiaTheme="minorHAnsi"/>
          <w:sz w:val="28"/>
          <w:szCs w:val="28"/>
          <w:lang w:val="uk-UA" w:eastAsia="en-US"/>
        </w:rPr>
        <w:t>грн</w:t>
      </w:r>
      <w:r w:rsidR="005A4991">
        <w:rPr>
          <w:rFonts w:eastAsiaTheme="minorHAnsi"/>
          <w:sz w:val="28"/>
          <w:szCs w:val="28"/>
          <w:lang w:val="uk-UA" w:eastAsia="en-US"/>
        </w:rPr>
        <w:t xml:space="preserve">. </w:t>
      </w:r>
      <w:r w:rsidR="00BE2F0F" w:rsidRPr="00BE2F0F">
        <w:rPr>
          <w:rFonts w:eastAsiaTheme="minorHAnsi"/>
          <w:sz w:val="28"/>
          <w:szCs w:val="28"/>
          <w:lang w:val="uk-UA" w:eastAsia="en-US"/>
        </w:rPr>
        <w:t xml:space="preserve"> та за рахунок інших джерел не заборонених чинним законодавством.</w:t>
      </w:r>
    </w:p>
    <w:p w14:paraId="345ECCC7" w14:textId="77777777" w:rsidR="00B838C4" w:rsidRPr="00BE2F0F" w:rsidRDefault="00B838C4" w:rsidP="00BB3698">
      <w:pPr>
        <w:pStyle w:val="a8"/>
        <w:tabs>
          <w:tab w:val="left" w:pos="142"/>
        </w:tabs>
        <w:spacing w:before="0" w:beforeAutospacing="0" w:after="0" w:afterAutospacing="0"/>
        <w:jc w:val="both"/>
        <w:rPr>
          <w:rFonts w:eastAsiaTheme="minorHAnsi"/>
          <w:sz w:val="28"/>
          <w:szCs w:val="28"/>
          <w:lang w:val="uk-UA" w:eastAsia="en-US"/>
        </w:rPr>
      </w:pPr>
    </w:p>
    <w:tbl>
      <w:tblPr>
        <w:tblStyle w:val="a7"/>
        <w:tblW w:w="0" w:type="auto"/>
        <w:tblLook w:val="04A0" w:firstRow="1" w:lastRow="0" w:firstColumn="1" w:lastColumn="0" w:noHBand="0" w:noVBand="1"/>
      </w:tblPr>
      <w:tblGrid>
        <w:gridCol w:w="3114"/>
        <w:gridCol w:w="2268"/>
        <w:gridCol w:w="2396"/>
        <w:gridCol w:w="10"/>
        <w:gridCol w:w="2383"/>
        <w:gridCol w:w="10"/>
      </w:tblGrid>
      <w:tr w:rsidR="00BB3698" w:rsidRPr="00BE2F0F" w14:paraId="2DC0D805" w14:textId="77777777" w:rsidTr="004C5CA6">
        <w:trPr>
          <w:trHeight w:val="727"/>
        </w:trPr>
        <w:tc>
          <w:tcPr>
            <w:tcW w:w="3114" w:type="dxa"/>
            <w:vMerge w:val="restart"/>
          </w:tcPr>
          <w:p w14:paraId="2DC0D802" w14:textId="256F0DF8" w:rsidR="00BB3698" w:rsidRPr="00BE2F0F" w:rsidRDefault="00BB3698" w:rsidP="00BE2F0F">
            <w:pPr>
              <w:tabs>
                <w:tab w:val="left" w:pos="3248"/>
              </w:tabs>
              <w:spacing w:after="200" w:line="276" w:lineRule="auto"/>
              <w:jc w:val="center"/>
              <w:rPr>
                <w:rFonts w:eastAsiaTheme="minorHAnsi"/>
                <w:lang w:val="uk-UA" w:eastAsia="en-US"/>
              </w:rPr>
            </w:pPr>
            <w:r w:rsidRPr="00BE2F0F">
              <w:rPr>
                <w:rFonts w:eastAsiaTheme="minorHAnsi"/>
                <w:lang w:val="uk-UA" w:eastAsia="en-US"/>
              </w:rPr>
              <w:t>Обсяг коштів,</w:t>
            </w:r>
            <w:r w:rsidR="00D7273E">
              <w:rPr>
                <w:rFonts w:eastAsiaTheme="minorHAnsi"/>
                <w:lang w:val="uk-UA" w:eastAsia="en-US"/>
              </w:rPr>
              <w:t xml:space="preserve"> </w:t>
            </w:r>
            <w:r w:rsidRPr="00BE2F0F">
              <w:rPr>
                <w:rFonts w:eastAsiaTheme="minorHAnsi"/>
                <w:lang w:val="uk-UA" w:eastAsia="en-US"/>
              </w:rPr>
              <w:t>які пропонується залучити до виконання Програми</w:t>
            </w:r>
          </w:p>
        </w:tc>
        <w:tc>
          <w:tcPr>
            <w:tcW w:w="4674" w:type="dxa"/>
            <w:gridSpan w:val="3"/>
          </w:tcPr>
          <w:p w14:paraId="5226D290" w14:textId="77777777" w:rsidR="005A4991" w:rsidRDefault="00BB3698" w:rsidP="005A4991">
            <w:pPr>
              <w:tabs>
                <w:tab w:val="left" w:pos="3248"/>
              </w:tabs>
              <w:jc w:val="center"/>
              <w:rPr>
                <w:rFonts w:eastAsiaTheme="minorHAnsi"/>
                <w:lang w:val="uk-UA" w:eastAsia="en-US"/>
              </w:rPr>
            </w:pPr>
            <w:r w:rsidRPr="00BE2F0F">
              <w:rPr>
                <w:rFonts w:eastAsiaTheme="minorHAnsi"/>
                <w:lang w:val="uk-UA" w:eastAsia="en-US"/>
              </w:rPr>
              <w:t xml:space="preserve">Період виконання </w:t>
            </w:r>
          </w:p>
          <w:p w14:paraId="2DC0D803" w14:textId="6F9C16E2" w:rsidR="00BB3698" w:rsidRPr="00BE2F0F" w:rsidRDefault="00BB3698" w:rsidP="005A4991">
            <w:pPr>
              <w:tabs>
                <w:tab w:val="left" w:pos="3248"/>
              </w:tabs>
              <w:jc w:val="center"/>
              <w:rPr>
                <w:rFonts w:eastAsiaTheme="minorHAnsi"/>
                <w:lang w:val="uk-UA" w:eastAsia="en-US"/>
              </w:rPr>
            </w:pPr>
            <w:r w:rsidRPr="00BE2F0F">
              <w:rPr>
                <w:rFonts w:eastAsiaTheme="minorHAnsi"/>
                <w:lang w:val="uk-UA" w:eastAsia="en-US"/>
              </w:rPr>
              <w:t>Програми</w:t>
            </w:r>
          </w:p>
        </w:tc>
        <w:tc>
          <w:tcPr>
            <w:tcW w:w="2393" w:type="dxa"/>
            <w:gridSpan w:val="2"/>
          </w:tcPr>
          <w:p w14:paraId="5CBCEBA1" w14:textId="77777777" w:rsidR="00BB3698" w:rsidRDefault="00BB3698" w:rsidP="00BB3698">
            <w:pPr>
              <w:tabs>
                <w:tab w:val="left" w:pos="3248"/>
              </w:tabs>
              <w:jc w:val="center"/>
              <w:rPr>
                <w:rFonts w:eastAsiaTheme="minorHAnsi"/>
                <w:lang w:val="uk-UA" w:eastAsia="en-US"/>
              </w:rPr>
            </w:pPr>
            <w:r w:rsidRPr="00BE2F0F">
              <w:rPr>
                <w:rFonts w:eastAsiaTheme="minorHAnsi"/>
                <w:lang w:val="uk-UA" w:eastAsia="en-US"/>
              </w:rPr>
              <w:t xml:space="preserve">Усього витрат на виконання </w:t>
            </w:r>
          </w:p>
          <w:p w14:paraId="2DC0D804" w14:textId="3AF4CF2E" w:rsidR="00BB3698" w:rsidRPr="00BE2F0F" w:rsidRDefault="00BB3698" w:rsidP="00BB3698">
            <w:pPr>
              <w:tabs>
                <w:tab w:val="left" w:pos="3248"/>
              </w:tabs>
              <w:jc w:val="center"/>
              <w:rPr>
                <w:rFonts w:eastAsiaTheme="minorHAnsi"/>
                <w:lang w:val="uk-UA" w:eastAsia="en-US"/>
              </w:rPr>
            </w:pPr>
            <w:r w:rsidRPr="00BE2F0F">
              <w:rPr>
                <w:rFonts w:eastAsiaTheme="minorHAnsi"/>
                <w:lang w:val="uk-UA" w:eastAsia="en-US"/>
              </w:rPr>
              <w:t>Програми</w:t>
            </w:r>
          </w:p>
        </w:tc>
      </w:tr>
      <w:tr w:rsidR="00BB3698" w:rsidRPr="00BE2F0F" w14:paraId="2DC0D80A" w14:textId="77777777" w:rsidTr="004C5CA6">
        <w:trPr>
          <w:gridAfter w:val="1"/>
          <w:wAfter w:w="10" w:type="dxa"/>
          <w:trHeight w:val="458"/>
        </w:trPr>
        <w:tc>
          <w:tcPr>
            <w:tcW w:w="3114" w:type="dxa"/>
            <w:vMerge/>
          </w:tcPr>
          <w:p w14:paraId="2DC0D806" w14:textId="77777777" w:rsidR="00BB3698" w:rsidRPr="00BE2F0F" w:rsidRDefault="00BB3698" w:rsidP="00BE2F0F">
            <w:pPr>
              <w:tabs>
                <w:tab w:val="left" w:pos="3248"/>
              </w:tabs>
              <w:spacing w:after="200" w:line="276" w:lineRule="auto"/>
              <w:jc w:val="center"/>
              <w:rPr>
                <w:rFonts w:eastAsiaTheme="minorHAnsi"/>
                <w:lang w:val="uk-UA" w:eastAsia="en-US"/>
              </w:rPr>
            </w:pPr>
          </w:p>
        </w:tc>
        <w:tc>
          <w:tcPr>
            <w:tcW w:w="2268" w:type="dxa"/>
          </w:tcPr>
          <w:p w14:paraId="2DC0D807" w14:textId="740E7AC6" w:rsidR="00BB3698" w:rsidRPr="00BB3698" w:rsidRDefault="00C2692F" w:rsidP="00BE2F0F">
            <w:pPr>
              <w:tabs>
                <w:tab w:val="left" w:pos="3248"/>
              </w:tabs>
              <w:spacing w:after="200" w:line="276" w:lineRule="auto"/>
              <w:jc w:val="center"/>
              <w:rPr>
                <w:rFonts w:eastAsiaTheme="minorHAnsi"/>
                <w:lang w:val="uk-UA" w:eastAsia="en-US"/>
              </w:rPr>
            </w:pPr>
            <w:r>
              <w:rPr>
                <w:rFonts w:eastAsiaTheme="minorHAnsi"/>
                <w:lang w:val="uk-UA" w:eastAsia="en-US"/>
              </w:rPr>
              <w:t>2025</w:t>
            </w:r>
            <w:r w:rsidR="00B838C4">
              <w:rPr>
                <w:rFonts w:eastAsiaTheme="minorHAnsi"/>
                <w:lang w:val="uk-UA" w:eastAsia="en-US"/>
              </w:rPr>
              <w:t xml:space="preserve"> </w:t>
            </w:r>
            <w:r w:rsidR="008F47F6">
              <w:rPr>
                <w:rFonts w:eastAsiaTheme="minorHAnsi"/>
                <w:lang w:val="uk-UA" w:eastAsia="en-US"/>
              </w:rPr>
              <w:t>рік</w:t>
            </w:r>
          </w:p>
        </w:tc>
        <w:tc>
          <w:tcPr>
            <w:tcW w:w="2396" w:type="dxa"/>
          </w:tcPr>
          <w:p w14:paraId="2DC0D808" w14:textId="05D41A5D" w:rsidR="00BB3698" w:rsidRPr="00BB3698" w:rsidRDefault="00C2692F" w:rsidP="00BE2F0F">
            <w:pPr>
              <w:tabs>
                <w:tab w:val="left" w:pos="3248"/>
              </w:tabs>
              <w:spacing w:after="200" w:line="276" w:lineRule="auto"/>
              <w:jc w:val="center"/>
              <w:rPr>
                <w:rFonts w:eastAsiaTheme="minorHAnsi"/>
                <w:lang w:val="uk-UA" w:eastAsia="en-US"/>
              </w:rPr>
            </w:pPr>
            <w:r>
              <w:rPr>
                <w:rFonts w:eastAsiaTheme="minorHAnsi"/>
                <w:lang w:val="uk-UA" w:eastAsia="en-US"/>
              </w:rPr>
              <w:t>2026</w:t>
            </w:r>
            <w:r w:rsidR="00B838C4">
              <w:rPr>
                <w:rFonts w:eastAsiaTheme="minorHAnsi"/>
                <w:lang w:val="uk-UA" w:eastAsia="en-US"/>
              </w:rPr>
              <w:t xml:space="preserve"> </w:t>
            </w:r>
            <w:r w:rsidR="008F47F6">
              <w:rPr>
                <w:rFonts w:eastAsiaTheme="minorHAnsi"/>
                <w:lang w:val="uk-UA" w:eastAsia="en-US"/>
              </w:rPr>
              <w:t>рік</w:t>
            </w:r>
          </w:p>
        </w:tc>
        <w:tc>
          <w:tcPr>
            <w:tcW w:w="2393" w:type="dxa"/>
            <w:gridSpan w:val="2"/>
          </w:tcPr>
          <w:p w14:paraId="2DC0D809" w14:textId="77777777" w:rsidR="00BB3698" w:rsidRPr="00BE2F0F" w:rsidRDefault="00BB3698" w:rsidP="00BE2F0F">
            <w:pPr>
              <w:tabs>
                <w:tab w:val="left" w:pos="3248"/>
              </w:tabs>
              <w:spacing w:after="200" w:line="276" w:lineRule="auto"/>
              <w:jc w:val="center"/>
              <w:rPr>
                <w:rFonts w:eastAsiaTheme="minorHAnsi"/>
                <w:b/>
                <w:sz w:val="28"/>
                <w:szCs w:val="28"/>
                <w:lang w:val="uk-UA" w:eastAsia="en-US"/>
              </w:rPr>
            </w:pPr>
          </w:p>
        </w:tc>
      </w:tr>
      <w:tr w:rsidR="00BE2F0F" w:rsidRPr="00BE2F0F" w14:paraId="2DC0D80F" w14:textId="77777777" w:rsidTr="004C5CA6">
        <w:trPr>
          <w:gridAfter w:val="1"/>
          <w:wAfter w:w="10" w:type="dxa"/>
        </w:trPr>
        <w:tc>
          <w:tcPr>
            <w:tcW w:w="3114" w:type="dxa"/>
          </w:tcPr>
          <w:p w14:paraId="2DC0D80B" w14:textId="5A5FDEBF" w:rsidR="00BE2F0F" w:rsidRPr="00BE2F0F" w:rsidRDefault="00BE2F0F" w:rsidP="005A4991">
            <w:pPr>
              <w:tabs>
                <w:tab w:val="left" w:pos="3248"/>
              </w:tabs>
              <w:spacing w:after="200" w:line="276" w:lineRule="auto"/>
              <w:rPr>
                <w:rFonts w:eastAsiaTheme="minorHAnsi"/>
                <w:lang w:val="uk-UA" w:eastAsia="en-US"/>
              </w:rPr>
            </w:pPr>
            <w:r w:rsidRPr="00BE2F0F">
              <w:rPr>
                <w:rFonts w:eastAsiaTheme="minorHAnsi"/>
                <w:lang w:val="uk-UA" w:eastAsia="en-US"/>
              </w:rPr>
              <w:t>Обсяг ресурсів,</w:t>
            </w:r>
            <w:r w:rsidR="005A4991">
              <w:rPr>
                <w:rFonts w:eastAsiaTheme="minorHAnsi"/>
                <w:lang w:val="uk-UA" w:eastAsia="en-US"/>
              </w:rPr>
              <w:t xml:space="preserve"> </w:t>
            </w:r>
            <w:r w:rsidRPr="00BE2F0F">
              <w:rPr>
                <w:rFonts w:eastAsiaTheme="minorHAnsi"/>
                <w:lang w:val="uk-UA" w:eastAsia="en-US"/>
              </w:rPr>
              <w:t>усього:</w:t>
            </w:r>
          </w:p>
        </w:tc>
        <w:tc>
          <w:tcPr>
            <w:tcW w:w="2268" w:type="dxa"/>
          </w:tcPr>
          <w:p w14:paraId="2DC0D80C" w14:textId="19B82CAA" w:rsidR="00BE2F0F" w:rsidRPr="00B838C4" w:rsidRDefault="00D7273E" w:rsidP="00BE2F0F">
            <w:pPr>
              <w:tabs>
                <w:tab w:val="left" w:pos="3248"/>
              </w:tabs>
              <w:spacing w:after="200" w:line="276" w:lineRule="auto"/>
              <w:jc w:val="center"/>
              <w:rPr>
                <w:rFonts w:eastAsiaTheme="minorHAnsi"/>
                <w:lang w:val="uk-UA" w:eastAsia="en-US"/>
              </w:rPr>
            </w:pPr>
            <w:r>
              <w:rPr>
                <w:rFonts w:eastAsiaTheme="minorHAnsi"/>
                <w:lang w:val="uk-UA" w:eastAsia="en-US"/>
              </w:rPr>
              <w:t>27</w:t>
            </w:r>
            <w:r w:rsidR="00C45E4D" w:rsidRPr="00B838C4">
              <w:rPr>
                <w:rFonts w:eastAsiaTheme="minorHAnsi"/>
                <w:lang w:val="uk-UA" w:eastAsia="en-US"/>
              </w:rPr>
              <w:t>5</w:t>
            </w:r>
            <w:r w:rsidR="008F47F6">
              <w:rPr>
                <w:rFonts w:eastAsiaTheme="minorHAnsi"/>
                <w:lang w:val="uk-UA" w:eastAsia="en-US"/>
              </w:rPr>
              <w:t> </w:t>
            </w:r>
            <w:r w:rsidR="00C45E4D" w:rsidRPr="00B838C4">
              <w:rPr>
                <w:rFonts w:eastAsiaTheme="minorHAnsi"/>
                <w:lang w:val="uk-UA" w:eastAsia="en-US"/>
              </w:rPr>
              <w:t>000</w:t>
            </w:r>
            <w:r w:rsidR="008F47F6">
              <w:rPr>
                <w:rFonts w:eastAsiaTheme="minorHAnsi"/>
                <w:lang w:val="uk-UA" w:eastAsia="en-US"/>
              </w:rPr>
              <w:t>,00</w:t>
            </w:r>
            <w:r w:rsidR="00B838C4">
              <w:rPr>
                <w:rFonts w:eastAsiaTheme="minorHAnsi"/>
                <w:lang w:val="uk-UA" w:eastAsia="en-US"/>
              </w:rPr>
              <w:t xml:space="preserve"> </w:t>
            </w:r>
            <w:r w:rsidR="00C45E4D" w:rsidRPr="00B838C4">
              <w:rPr>
                <w:rFonts w:eastAsiaTheme="minorHAnsi"/>
                <w:lang w:val="uk-UA" w:eastAsia="en-US"/>
              </w:rPr>
              <w:t>грн.</w:t>
            </w:r>
          </w:p>
        </w:tc>
        <w:tc>
          <w:tcPr>
            <w:tcW w:w="2396" w:type="dxa"/>
          </w:tcPr>
          <w:p w14:paraId="2DC0D80D" w14:textId="72D06150" w:rsidR="00BE2F0F" w:rsidRPr="00B838C4" w:rsidRDefault="005500E2" w:rsidP="005500E2">
            <w:pPr>
              <w:tabs>
                <w:tab w:val="left" w:pos="3248"/>
              </w:tabs>
              <w:spacing w:after="200" w:line="276" w:lineRule="auto"/>
              <w:jc w:val="center"/>
              <w:rPr>
                <w:rFonts w:eastAsiaTheme="minorHAnsi"/>
                <w:lang w:val="uk-UA" w:eastAsia="en-US"/>
              </w:rPr>
            </w:pPr>
            <w:r>
              <w:rPr>
                <w:rFonts w:eastAsiaTheme="minorHAnsi"/>
                <w:lang w:val="uk-UA" w:eastAsia="en-US"/>
              </w:rPr>
              <w:t>275</w:t>
            </w:r>
            <w:r w:rsidR="008F47F6">
              <w:rPr>
                <w:rFonts w:eastAsiaTheme="minorHAnsi"/>
                <w:lang w:val="uk-UA" w:eastAsia="en-US"/>
              </w:rPr>
              <w:t> </w:t>
            </w:r>
            <w:r w:rsidR="00C45E4D" w:rsidRPr="00B838C4">
              <w:rPr>
                <w:rFonts w:eastAsiaTheme="minorHAnsi"/>
                <w:lang w:val="uk-UA" w:eastAsia="en-US"/>
              </w:rPr>
              <w:t>000</w:t>
            </w:r>
            <w:r w:rsidR="008F47F6">
              <w:rPr>
                <w:rFonts w:eastAsiaTheme="minorHAnsi"/>
                <w:lang w:val="uk-UA" w:eastAsia="en-US"/>
              </w:rPr>
              <w:t>,00</w:t>
            </w:r>
            <w:r w:rsidR="00B838C4">
              <w:rPr>
                <w:rFonts w:eastAsiaTheme="minorHAnsi"/>
                <w:lang w:val="uk-UA" w:eastAsia="en-US"/>
              </w:rPr>
              <w:t xml:space="preserve"> </w:t>
            </w:r>
            <w:r w:rsidR="00C45E4D" w:rsidRPr="00B838C4">
              <w:rPr>
                <w:rFonts w:eastAsiaTheme="minorHAnsi"/>
                <w:lang w:val="uk-UA" w:eastAsia="en-US"/>
              </w:rPr>
              <w:t>грн.</w:t>
            </w:r>
          </w:p>
        </w:tc>
        <w:tc>
          <w:tcPr>
            <w:tcW w:w="2393" w:type="dxa"/>
            <w:gridSpan w:val="2"/>
          </w:tcPr>
          <w:p w14:paraId="2DC0D80E" w14:textId="69B86D2D" w:rsidR="00BE2F0F" w:rsidRPr="00B838C4" w:rsidRDefault="00D7273E" w:rsidP="00BE2F0F">
            <w:pPr>
              <w:tabs>
                <w:tab w:val="left" w:pos="3248"/>
              </w:tabs>
              <w:spacing w:after="200" w:line="276" w:lineRule="auto"/>
              <w:jc w:val="center"/>
              <w:rPr>
                <w:rFonts w:eastAsiaTheme="minorHAnsi"/>
                <w:lang w:val="uk-UA" w:eastAsia="en-US"/>
              </w:rPr>
            </w:pPr>
            <w:r>
              <w:rPr>
                <w:rFonts w:eastAsiaTheme="minorHAnsi"/>
                <w:lang w:val="uk-UA" w:eastAsia="en-US"/>
              </w:rPr>
              <w:t>55</w:t>
            </w:r>
            <w:r w:rsidR="00C45E4D" w:rsidRPr="00B838C4">
              <w:rPr>
                <w:rFonts w:eastAsiaTheme="minorHAnsi"/>
                <w:lang w:val="uk-UA" w:eastAsia="en-US"/>
              </w:rPr>
              <w:t>0</w:t>
            </w:r>
            <w:r w:rsidR="008F47F6">
              <w:rPr>
                <w:rFonts w:eastAsiaTheme="minorHAnsi"/>
                <w:lang w:val="uk-UA" w:eastAsia="en-US"/>
              </w:rPr>
              <w:t> </w:t>
            </w:r>
            <w:r w:rsidR="00C45E4D" w:rsidRPr="00B838C4">
              <w:rPr>
                <w:rFonts w:eastAsiaTheme="minorHAnsi"/>
                <w:lang w:val="uk-UA" w:eastAsia="en-US"/>
              </w:rPr>
              <w:t>000</w:t>
            </w:r>
            <w:r w:rsidR="008F47F6">
              <w:rPr>
                <w:rFonts w:eastAsiaTheme="minorHAnsi"/>
                <w:lang w:val="uk-UA" w:eastAsia="en-US"/>
              </w:rPr>
              <w:t>,00</w:t>
            </w:r>
            <w:r w:rsidR="00B838C4">
              <w:rPr>
                <w:rFonts w:eastAsiaTheme="minorHAnsi"/>
                <w:lang w:val="uk-UA" w:eastAsia="en-US"/>
              </w:rPr>
              <w:t xml:space="preserve"> </w:t>
            </w:r>
            <w:r w:rsidR="00C45E4D" w:rsidRPr="00B838C4">
              <w:rPr>
                <w:rFonts w:eastAsiaTheme="minorHAnsi"/>
                <w:lang w:val="uk-UA" w:eastAsia="en-US"/>
              </w:rPr>
              <w:t>грн.</w:t>
            </w:r>
          </w:p>
        </w:tc>
      </w:tr>
      <w:tr w:rsidR="00BE2F0F" w:rsidRPr="00BE2F0F" w14:paraId="2DC0D814" w14:textId="77777777" w:rsidTr="004C5CA6">
        <w:trPr>
          <w:gridAfter w:val="1"/>
          <w:wAfter w:w="10" w:type="dxa"/>
        </w:trPr>
        <w:tc>
          <w:tcPr>
            <w:tcW w:w="3114" w:type="dxa"/>
          </w:tcPr>
          <w:p w14:paraId="2DC0D810" w14:textId="2D7877A1" w:rsidR="00BE2F0F" w:rsidRPr="00BE2F0F" w:rsidRDefault="005A4991" w:rsidP="005A4991">
            <w:pPr>
              <w:tabs>
                <w:tab w:val="left" w:pos="3248"/>
              </w:tabs>
              <w:spacing w:after="200" w:line="276" w:lineRule="auto"/>
              <w:rPr>
                <w:rFonts w:eastAsiaTheme="minorHAnsi"/>
                <w:lang w:val="uk-UA" w:eastAsia="en-US"/>
              </w:rPr>
            </w:pPr>
            <w:r>
              <w:rPr>
                <w:rFonts w:eastAsiaTheme="minorHAnsi"/>
                <w:lang w:val="uk-UA" w:eastAsia="en-US"/>
              </w:rPr>
              <w:t xml:space="preserve">     м</w:t>
            </w:r>
            <w:r w:rsidR="00BE2F0F" w:rsidRPr="00BE2F0F">
              <w:rPr>
                <w:rFonts w:eastAsiaTheme="minorHAnsi"/>
                <w:lang w:val="uk-UA" w:eastAsia="en-US"/>
              </w:rPr>
              <w:t>ісцевий бюджет</w:t>
            </w:r>
          </w:p>
        </w:tc>
        <w:tc>
          <w:tcPr>
            <w:tcW w:w="2268" w:type="dxa"/>
          </w:tcPr>
          <w:p w14:paraId="2DC0D811" w14:textId="013576EA" w:rsidR="00BE2F0F" w:rsidRPr="00B838C4" w:rsidRDefault="00D7273E" w:rsidP="00BE2F0F">
            <w:pPr>
              <w:tabs>
                <w:tab w:val="left" w:pos="3248"/>
              </w:tabs>
              <w:spacing w:after="200" w:line="276" w:lineRule="auto"/>
              <w:jc w:val="center"/>
              <w:rPr>
                <w:rFonts w:eastAsiaTheme="minorHAnsi"/>
                <w:lang w:val="uk-UA" w:eastAsia="en-US"/>
              </w:rPr>
            </w:pPr>
            <w:r>
              <w:rPr>
                <w:rFonts w:eastAsiaTheme="minorHAnsi"/>
                <w:lang w:val="uk-UA" w:eastAsia="en-US"/>
              </w:rPr>
              <w:t>27</w:t>
            </w:r>
            <w:r w:rsidR="00C45E4D" w:rsidRPr="00B838C4">
              <w:rPr>
                <w:rFonts w:eastAsiaTheme="minorHAnsi"/>
                <w:lang w:val="uk-UA" w:eastAsia="en-US"/>
              </w:rPr>
              <w:t>5</w:t>
            </w:r>
            <w:r w:rsidR="008F47F6">
              <w:rPr>
                <w:rFonts w:eastAsiaTheme="minorHAnsi"/>
                <w:lang w:val="uk-UA" w:eastAsia="en-US"/>
              </w:rPr>
              <w:t> </w:t>
            </w:r>
            <w:r w:rsidR="00C45E4D" w:rsidRPr="00B838C4">
              <w:rPr>
                <w:rFonts w:eastAsiaTheme="minorHAnsi"/>
                <w:lang w:val="uk-UA" w:eastAsia="en-US"/>
              </w:rPr>
              <w:t>000</w:t>
            </w:r>
            <w:r w:rsidR="008F47F6">
              <w:rPr>
                <w:rFonts w:eastAsiaTheme="minorHAnsi"/>
                <w:lang w:val="uk-UA" w:eastAsia="en-US"/>
              </w:rPr>
              <w:t>,00</w:t>
            </w:r>
            <w:r w:rsidR="00B838C4">
              <w:rPr>
                <w:rFonts w:eastAsiaTheme="minorHAnsi"/>
                <w:lang w:val="uk-UA" w:eastAsia="en-US"/>
              </w:rPr>
              <w:t xml:space="preserve"> </w:t>
            </w:r>
            <w:r w:rsidR="00C45E4D" w:rsidRPr="00B838C4">
              <w:rPr>
                <w:rFonts w:eastAsiaTheme="minorHAnsi"/>
                <w:lang w:val="uk-UA" w:eastAsia="en-US"/>
              </w:rPr>
              <w:t>грн.</w:t>
            </w:r>
          </w:p>
        </w:tc>
        <w:tc>
          <w:tcPr>
            <w:tcW w:w="2396" w:type="dxa"/>
          </w:tcPr>
          <w:p w14:paraId="2DC0D812" w14:textId="02D5ACC4" w:rsidR="00BE2F0F" w:rsidRPr="00B838C4" w:rsidRDefault="005500E2" w:rsidP="00BE2F0F">
            <w:pPr>
              <w:tabs>
                <w:tab w:val="left" w:pos="3248"/>
              </w:tabs>
              <w:spacing w:after="200" w:line="276" w:lineRule="auto"/>
              <w:jc w:val="center"/>
              <w:rPr>
                <w:rFonts w:eastAsiaTheme="minorHAnsi"/>
                <w:lang w:val="uk-UA" w:eastAsia="en-US"/>
              </w:rPr>
            </w:pPr>
            <w:r>
              <w:rPr>
                <w:rFonts w:eastAsiaTheme="minorHAnsi"/>
                <w:lang w:val="uk-UA" w:eastAsia="en-US"/>
              </w:rPr>
              <w:t>275</w:t>
            </w:r>
            <w:r w:rsidR="008F47F6">
              <w:rPr>
                <w:rFonts w:eastAsiaTheme="minorHAnsi"/>
                <w:lang w:val="uk-UA" w:eastAsia="en-US"/>
              </w:rPr>
              <w:t> </w:t>
            </w:r>
            <w:r w:rsidR="00C45E4D" w:rsidRPr="00B838C4">
              <w:rPr>
                <w:rFonts w:eastAsiaTheme="minorHAnsi"/>
                <w:lang w:val="uk-UA" w:eastAsia="en-US"/>
              </w:rPr>
              <w:t>000</w:t>
            </w:r>
            <w:r w:rsidR="008F47F6">
              <w:rPr>
                <w:rFonts w:eastAsiaTheme="minorHAnsi"/>
                <w:lang w:val="uk-UA" w:eastAsia="en-US"/>
              </w:rPr>
              <w:t>,00</w:t>
            </w:r>
            <w:r w:rsidR="00B838C4">
              <w:rPr>
                <w:rFonts w:eastAsiaTheme="minorHAnsi"/>
                <w:lang w:val="uk-UA" w:eastAsia="en-US"/>
              </w:rPr>
              <w:t xml:space="preserve"> </w:t>
            </w:r>
            <w:r w:rsidR="00C45E4D" w:rsidRPr="00B838C4">
              <w:rPr>
                <w:rFonts w:eastAsiaTheme="minorHAnsi"/>
                <w:lang w:val="uk-UA" w:eastAsia="en-US"/>
              </w:rPr>
              <w:t>грн.</w:t>
            </w:r>
          </w:p>
        </w:tc>
        <w:tc>
          <w:tcPr>
            <w:tcW w:w="2393" w:type="dxa"/>
            <w:gridSpan w:val="2"/>
          </w:tcPr>
          <w:p w14:paraId="2DC0D813" w14:textId="574018A4" w:rsidR="00BE2F0F" w:rsidRPr="00B838C4" w:rsidRDefault="00D7273E" w:rsidP="00BE2F0F">
            <w:pPr>
              <w:tabs>
                <w:tab w:val="left" w:pos="3248"/>
              </w:tabs>
              <w:spacing w:after="200" w:line="276" w:lineRule="auto"/>
              <w:jc w:val="center"/>
              <w:rPr>
                <w:rFonts w:eastAsiaTheme="minorHAnsi"/>
                <w:lang w:val="uk-UA" w:eastAsia="en-US"/>
              </w:rPr>
            </w:pPr>
            <w:r>
              <w:rPr>
                <w:rFonts w:eastAsiaTheme="minorHAnsi"/>
                <w:lang w:val="uk-UA" w:eastAsia="en-US"/>
              </w:rPr>
              <w:t>55</w:t>
            </w:r>
            <w:r w:rsidR="00C45E4D" w:rsidRPr="00B838C4">
              <w:rPr>
                <w:rFonts w:eastAsiaTheme="minorHAnsi"/>
                <w:lang w:val="uk-UA" w:eastAsia="en-US"/>
              </w:rPr>
              <w:t>0</w:t>
            </w:r>
            <w:r w:rsidR="008F47F6">
              <w:rPr>
                <w:rFonts w:eastAsiaTheme="minorHAnsi"/>
                <w:lang w:val="uk-UA" w:eastAsia="en-US"/>
              </w:rPr>
              <w:t> </w:t>
            </w:r>
            <w:r w:rsidR="00C45E4D" w:rsidRPr="00B838C4">
              <w:rPr>
                <w:rFonts w:eastAsiaTheme="minorHAnsi"/>
                <w:lang w:val="uk-UA" w:eastAsia="en-US"/>
              </w:rPr>
              <w:t>000</w:t>
            </w:r>
            <w:r w:rsidR="008F47F6">
              <w:rPr>
                <w:rFonts w:eastAsiaTheme="minorHAnsi"/>
                <w:lang w:val="uk-UA" w:eastAsia="en-US"/>
              </w:rPr>
              <w:t>,00</w:t>
            </w:r>
            <w:r w:rsidR="00B838C4">
              <w:rPr>
                <w:rFonts w:eastAsiaTheme="minorHAnsi"/>
                <w:lang w:val="uk-UA" w:eastAsia="en-US"/>
              </w:rPr>
              <w:t xml:space="preserve"> </w:t>
            </w:r>
            <w:r w:rsidR="00C45E4D" w:rsidRPr="00B838C4">
              <w:rPr>
                <w:rFonts w:eastAsiaTheme="minorHAnsi"/>
                <w:lang w:val="uk-UA" w:eastAsia="en-US"/>
              </w:rPr>
              <w:t>грн.</w:t>
            </w:r>
          </w:p>
        </w:tc>
      </w:tr>
      <w:tr w:rsidR="00BE2F0F" w:rsidRPr="00BE2F0F" w14:paraId="2DC0D819" w14:textId="77777777" w:rsidTr="004C5CA6">
        <w:trPr>
          <w:gridAfter w:val="1"/>
          <w:wAfter w:w="10" w:type="dxa"/>
        </w:trPr>
        <w:tc>
          <w:tcPr>
            <w:tcW w:w="3114" w:type="dxa"/>
          </w:tcPr>
          <w:p w14:paraId="2DC0D815" w14:textId="4106F21D" w:rsidR="00BE2F0F" w:rsidRPr="00BE2F0F" w:rsidRDefault="005A4991" w:rsidP="005A4991">
            <w:pPr>
              <w:tabs>
                <w:tab w:val="left" w:pos="3248"/>
              </w:tabs>
              <w:spacing w:after="200" w:line="276" w:lineRule="auto"/>
              <w:rPr>
                <w:rFonts w:eastAsiaTheme="minorHAnsi"/>
                <w:lang w:val="uk-UA" w:eastAsia="en-US"/>
              </w:rPr>
            </w:pPr>
            <w:r>
              <w:rPr>
                <w:rFonts w:eastAsiaTheme="minorHAnsi"/>
                <w:lang w:val="uk-UA" w:eastAsia="en-US"/>
              </w:rPr>
              <w:t xml:space="preserve">     і</w:t>
            </w:r>
            <w:r w:rsidR="00BE2F0F" w:rsidRPr="00BE2F0F">
              <w:rPr>
                <w:rFonts w:eastAsiaTheme="minorHAnsi"/>
                <w:lang w:val="uk-UA" w:eastAsia="en-US"/>
              </w:rPr>
              <w:t>нші джерела</w:t>
            </w:r>
          </w:p>
        </w:tc>
        <w:tc>
          <w:tcPr>
            <w:tcW w:w="2268" w:type="dxa"/>
          </w:tcPr>
          <w:p w14:paraId="2DC0D816" w14:textId="77777777" w:rsidR="00BE2F0F" w:rsidRPr="00B838C4" w:rsidRDefault="006C4176" w:rsidP="00BE2F0F">
            <w:pPr>
              <w:tabs>
                <w:tab w:val="left" w:pos="3248"/>
              </w:tabs>
              <w:spacing w:after="200" w:line="276" w:lineRule="auto"/>
              <w:jc w:val="center"/>
              <w:rPr>
                <w:rFonts w:eastAsiaTheme="minorHAnsi"/>
                <w:b/>
                <w:lang w:val="uk-UA" w:eastAsia="en-US"/>
              </w:rPr>
            </w:pPr>
            <w:r w:rsidRPr="00B838C4">
              <w:rPr>
                <w:rFonts w:eastAsiaTheme="minorHAnsi"/>
                <w:b/>
                <w:lang w:val="uk-UA" w:eastAsia="en-US"/>
              </w:rPr>
              <w:t>-</w:t>
            </w:r>
          </w:p>
        </w:tc>
        <w:tc>
          <w:tcPr>
            <w:tcW w:w="2396" w:type="dxa"/>
          </w:tcPr>
          <w:p w14:paraId="2DC0D817" w14:textId="77777777" w:rsidR="00BE2F0F" w:rsidRPr="00B838C4" w:rsidRDefault="00BE2F0F" w:rsidP="00BE2F0F">
            <w:pPr>
              <w:tabs>
                <w:tab w:val="left" w:pos="3248"/>
              </w:tabs>
              <w:spacing w:after="200" w:line="276" w:lineRule="auto"/>
              <w:jc w:val="center"/>
              <w:rPr>
                <w:rFonts w:eastAsiaTheme="minorHAnsi"/>
                <w:b/>
                <w:lang w:val="uk-UA" w:eastAsia="en-US"/>
              </w:rPr>
            </w:pPr>
            <w:r w:rsidRPr="00B838C4">
              <w:rPr>
                <w:rFonts w:eastAsiaTheme="minorHAnsi"/>
                <w:b/>
                <w:lang w:val="uk-UA" w:eastAsia="en-US"/>
              </w:rPr>
              <w:t>-</w:t>
            </w:r>
          </w:p>
        </w:tc>
        <w:tc>
          <w:tcPr>
            <w:tcW w:w="2393" w:type="dxa"/>
            <w:gridSpan w:val="2"/>
          </w:tcPr>
          <w:p w14:paraId="2DC0D818" w14:textId="77777777" w:rsidR="00BE2F0F" w:rsidRPr="00B838C4" w:rsidRDefault="006C4176" w:rsidP="00BE2F0F">
            <w:pPr>
              <w:tabs>
                <w:tab w:val="left" w:pos="3248"/>
              </w:tabs>
              <w:spacing w:after="200" w:line="276" w:lineRule="auto"/>
              <w:jc w:val="center"/>
              <w:rPr>
                <w:rFonts w:eastAsiaTheme="minorHAnsi"/>
                <w:b/>
                <w:lang w:val="uk-UA" w:eastAsia="en-US"/>
              </w:rPr>
            </w:pPr>
            <w:r w:rsidRPr="00B838C4">
              <w:rPr>
                <w:rFonts w:eastAsiaTheme="minorHAnsi"/>
                <w:b/>
                <w:lang w:val="uk-UA" w:eastAsia="en-US"/>
              </w:rPr>
              <w:t>-</w:t>
            </w:r>
          </w:p>
        </w:tc>
      </w:tr>
    </w:tbl>
    <w:p w14:paraId="65A05F99" w14:textId="77777777" w:rsidR="00191C40" w:rsidRDefault="00191C40" w:rsidP="00BE2F0F">
      <w:pPr>
        <w:tabs>
          <w:tab w:val="left" w:pos="3248"/>
        </w:tabs>
        <w:spacing w:line="276" w:lineRule="auto"/>
        <w:ind w:firstLine="567"/>
        <w:jc w:val="center"/>
        <w:rPr>
          <w:rFonts w:eastAsiaTheme="minorHAnsi"/>
          <w:b/>
          <w:sz w:val="28"/>
          <w:szCs w:val="28"/>
          <w:lang w:val="uk-UA" w:eastAsia="en-US"/>
        </w:rPr>
      </w:pPr>
    </w:p>
    <w:p w14:paraId="2DC0D81C" w14:textId="4C5B4CDC" w:rsidR="00BE2F0F" w:rsidRDefault="00BE2F0F" w:rsidP="00BE2F0F">
      <w:pPr>
        <w:tabs>
          <w:tab w:val="left" w:pos="3248"/>
        </w:tabs>
        <w:spacing w:line="276" w:lineRule="auto"/>
        <w:ind w:firstLine="567"/>
        <w:jc w:val="center"/>
        <w:rPr>
          <w:rFonts w:eastAsiaTheme="minorHAnsi"/>
          <w:b/>
          <w:sz w:val="28"/>
          <w:szCs w:val="28"/>
          <w:lang w:val="uk-UA" w:eastAsia="en-US"/>
        </w:rPr>
      </w:pPr>
      <w:r w:rsidRPr="00BE2F0F">
        <w:rPr>
          <w:rFonts w:eastAsiaTheme="minorHAnsi"/>
          <w:b/>
          <w:sz w:val="28"/>
          <w:szCs w:val="28"/>
          <w:lang w:val="uk-UA" w:eastAsia="en-US"/>
        </w:rPr>
        <w:t>5.</w:t>
      </w:r>
      <w:r w:rsidR="00405F9B">
        <w:rPr>
          <w:rFonts w:eastAsiaTheme="minorHAnsi"/>
          <w:b/>
          <w:sz w:val="28"/>
          <w:szCs w:val="28"/>
          <w:lang w:val="uk-UA" w:eastAsia="en-US"/>
        </w:rPr>
        <w:t xml:space="preserve"> </w:t>
      </w:r>
      <w:r w:rsidRPr="00BE2F0F">
        <w:rPr>
          <w:rFonts w:eastAsiaTheme="minorHAnsi"/>
          <w:b/>
          <w:sz w:val="28"/>
          <w:szCs w:val="28"/>
          <w:lang w:val="uk-UA" w:eastAsia="en-US"/>
        </w:rPr>
        <w:t>Термін реалізації  програми.</w:t>
      </w:r>
    </w:p>
    <w:p w14:paraId="2DC0D81E" w14:textId="54805BF4" w:rsidR="00BE2F0F" w:rsidRDefault="00BE2F0F" w:rsidP="00BB3698">
      <w:pPr>
        <w:tabs>
          <w:tab w:val="left" w:pos="3248"/>
        </w:tabs>
        <w:spacing w:line="276" w:lineRule="auto"/>
        <w:ind w:firstLine="567"/>
        <w:jc w:val="both"/>
        <w:rPr>
          <w:rFonts w:eastAsiaTheme="minorHAnsi"/>
          <w:sz w:val="28"/>
          <w:szCs w:val="28"/>
          <w:lang w:val="uk-UA" w:eastAsia="en-US"/>
        </w:rPr>
      </w:pPr>
      <w:r w:rsidRPr="00BE2F0F">
        <w:rPr>
          <w:rFonts w:eastAsiaTheme="minorHAnsi"/>
          <w:sz w:val="28"/>
          <w:szCs w:val="28"/>
          <w:lang w:val="uk-UA" w:eastAsia="en-US"/>
        </w:rPr>
        <w:t xml:space="preserve">Виконання заходів </w:t>
      </w:r>
      <w:r w:rsidR="001973E6">
        <w:rPr>
          <w:rFonts w:eastAsiaTheme="minorHAnsi"/>
          <w:sz w:val="28"/>
          <w:szCs w:val="28"/>
          <w:lang w:val="uk-UA" w:eastAsia="en-US"/>
        </w:rPr>
        <w:t xml:space="preserve">місцевої цільової </w:t>
      </w:r>
      <w:r w:rsidRPr="00BE2F0F">
        <w:rPr>
          <w:rFonts w:eastAsiaTheme="minorHAnsi"/>
          <w:sz w:val="28"/>
          <w:szCs w:val="28"/>
          <w:lang w:val="uk-UA" w:eastAsia="en-US"/>
        </w:rPr>
        <w:t>Програми «Турбота»</w:t>
      </w:r>
      <w:r w:rsidR="00D7273E">
        <w:rPr>
          <w:rFonts w:eastAsiaTheme="minorHAnsi"/>
          <w:sz w:val="28"/>
          <w:szCs w:val="28"/>
          <w:lang w:val="uk-UA" w:eastAsia="en-US"/>
        </w:rPr>
        <w:t xml:space="preserve"> на 2025-2026</w:t>
      </w:r>
      <w:r w:rsidR="001973E6">
        <w:rPr>
          <w:rFonts w:eastAsiaTheme="minorHAnsi"/>
          <w:sz w:val="28"/>
          <w:szCs w:val="28"/>
          <w:lang w:val="uk-UA" w:eastAsia="en-US"/>
        </w:rPr>
        <w:t xml:space="preserve"> роки </w:t>
      </w:r>
      <w:r w:rsidRPr="00BE2F0F">
        <w:rPr>
          <w:rFonts w:eastAsiaTheme="minorHAnsi"/>
          <w:sz w:val="28"/>
          <w:szCs w:val="28"/>
          <w:lang w:val="uk-UA" w:eastAsia="en-US"/>
        </w:rPr>
        <w:t xml:space="preserve"> передбачається здійснити протягом 202</w:t>
      </w:r>
      <w:r w:rsidR="00D7273E">
        <w:rPr>
          <w:rFonts w:eastAsiaTheme="minorHAnsi"/>
          <w:sz w:val="28"/>
          <w:szCs w:val="28"/>
          <w:lang w:val="uk-UA" w:eastAsia="en-US"/>
        </w:rPr>
        <w:t>5</w:t>
      </w:r>
      <w:r w:rsidRPr="00BE2F0F">
        <w:rPr>
          <w:rFonts w:eastAsiaTheme="minorHAnsi"/>
          <w:sz w:val="28"/>
          <w:szCs w:val="28"/>
          <w:lang w:val="uk-UA" w:eastAsia="en-US"/>
        </w:rPr>
        <w:t>-202</w:t>
      </w:r>
      <w:r w:rsidR="00D7273E">
        <w:rPr>
          <w:rFonts w:eastAsiaTheme="minorHAnsi"/>
          <w:sz w:val="28"/>
          <w:szCs w:val="28"/>
          <w:lang w:val="uk-UA" w:eastAsia="en-US"/>
        </w:rPr>
        <w:t>6</w:t>
      </w:r>
      <w:r w:rsidRPr="00BE2F0F">
        <w:rPr>
          <w:rFonts w:eastAsiaTheme="minorHAnsi"/>
          <w:sz w:val="28"/>
          <w:szCs w:val="28"/>
          <w:lang w:val="uk-UA" w:eastAsia="en-US"/>
        </w:rPr>
        <w:t xml:space="preserve"> років.</w:t>
      </w:r>
    </w:p>
    <w:p w14:paraId="5B5484A5" w14:textId="77777777" w:rsidR="00191C40" w:rsidRPr="00BB3698" w:rsidRDefault="00191C40" w:rsidP="00BB3698">
      <w:pPr>
        <w:tabs>
          <w:tab w:val="left" w:pos="3248"/>
        </w:tabs>
        <w:spacing w:line="276" w:lineRule="auto"/>
        <w:ind w:firstLine="567"/>
        <w:jc w:val="both"/>
        <w:rPr>
          <w:rFonts w:eastAsiaTheme="minorHAnsi"/>
          <w:sz w:val="28"/>
          <w:szCs w:val="28"/>
          <w:lang w:val="uk-UA" w:eastAsia="en-US"/>
        </w:rPr>
      </w:pPr>
    </w:p>
    <w:p w14:paraId="2DC0D81F" w14:textId="77777777" w:rsidR="00BE2F0F" w:rsidRPr="00BE2F0F" w:rsidRDefault="00BE2F0F" w:rsidP="00BE2F0F">
      <w:pPr>
        <w:tabs>
          <w:tab w:val="left" w:pos="3248"/>
        </w:tabs>
        <w:spacing w:line="276" w:lineRule="auto"/>
        <w:ind w:firstLine="567"/>
        <w:jc w:val="center"/>
        <w:rPr>
          <w:rFonts w:eastAsiaTheme="minorHAnsi"/>
          <w:b/>
          <w:sz w:val="28"/>
          <w:szCs w:val="28"/>
          <w:lang w:val="uk-UA" w:eastAsia="en-US"/>
        </w:rPr>
      </w:pPr>
      <w:r w:rsidRPr="00BE2F0F">
        <w:rPr>
          <w:rFonts w:eastAsiaTheme="minorHAnsi"/>
          <w:b/>
          <w:sz w:val="28"/>
          <w:szCs w:val="28"/>
          <w:lang w:val="uk-UA" w:eastAsia="en-US"/>
        </w:rPr>
        <w:t>6. Заходи Програми.</w:t>
      </w:r>
    </w:p>
    <w:p w14:paraId="2DC0D821" w14:textId="36DE52E7" w:rsidR="00BE2F0F" w:rsidRPr="00BE2F0F" w:rsidRDefault="00BE2F0F" w:rsidP="00BB3698">
      <w:pPr>
        <w:tabs>
          <w:tab w:val="left" w:pos="3248"/>
        </w:tabs>
        <w:spacing w:line="276" w:lineRule="auto"/>
        <w:ind w:firstLine="567"/>
        <w:jc w:val="both"/>
        <w:rPr>
          <w:rFonts w:eastAsiaTheme="minorHAnsi"/>
          <w:sz w:val="28"/>
          <w:szCs w:val="28"/>
          <w:lang w:val="uk-UA" w:eastAsia="en-US"/>
        </w:rPr>
      </w:pPr>
      <w:r w:rsidRPr="00BE2F0F">
        <w:rPr>
          <w:rFonts w:eastAsiaTheme="minorHAnsi"/>
          <w:sz w:val="28"/>
          <w:szCs w:val="28"/>
          <w:lang w:val="uk-UA" w:eastAsia="en-US"/>
        </w:rPr>
        <w:t xml:space="preserve">Заходи </w:t>
      </w:r>
      <w:r w:rsidR="001973E6">
        <w:rPr>
          <w:rFonts w:eastAsiaTheme="minorHAnsi"/>
          <w:sz w:val="28"/>
          <w:szCs w:val="28"/>
          <w:lang w:val="uk-UA" w:eastAsia="en-US"/>
        </w:rPr>
        <w:t xml:space="preserve">місцевої цільової </w:t>
      </w:r>
      <w:r w:rsidR="00F94F35">
        <w:rPr>
          <w:rFonts w:eastAsiaTheme="minorHAnsi"/>
          <w:sz w:val="28"/>
          <w:szCs w:val="28"/>
          <w:lang w:val="uk-UA" w:eastAsia="en-US"/>
        </w:rPr>
        <w:t xml:space="preserve">Програми </w:t>
      </w:r>
      <w:r w:rsidR="00BB3698">
        <w:rPr>
          <w:rFonts w:eastAsiaTheme="minorHAnsi"/>
          <w:sz w:val="28"/>
          <w:szCs w:val="28"/>
          <w:lang w:val="uk-UA" w:eastAsia="en-US"/>
        </w:rPr>
        <w:t>«</w:t>
      </w:r>
      <w:r w:rsidRPr="00BE2F0F">
        <w:rPr>
          <w:rFonts w:eastAsiaTheme="minorHAnsi"/>
          <w:sz w:val="28"/>
          <w:szCs w:val="28"/>
          <w:lang w:val="uk-UA" w:eastAsia="en-US"/>
        </w:rPr>
        <w:t>Турбота»</w:t>
      </w:r>
      <w:r w:rsidR="00D7273E">
        <w:rPr>
          <w:rFonts w:eastAsiaTheme="minorHAnsi"/>
          <w:sz w:val="28"/>
          <w:szCs w:val="28"/>
          <w:lang w:val="uk-UA" w:eastAsia="en-US"/>
        </w:rPr>
        <w:t xml:space="preserve"> на 2025-2026</w:t>
      </w:r>
      <w:r w:rsidR="001973E6">
        <w:rPr>
          <w:rFonts w:eastAsiaTheme="minorHAnsi"/>
          <w:sz w:val="28"/>
          <w:szCs w:val="28"/>
          <w:lang w:val="uk-UA" w:eastAsia="en-US"/>
        </w:rPr>
        <w:t xml:space="preserve"> роки </w:t>
      </w:r>
      <w:r w:rsidRPr="00BE2F0F">
        <w:rPr>
          <w:rFonts w:eastAsiaTheme="minorHAnsi"/>
          <w:sz w:val="28"/>
          <w:szCs w:val="28"/>
          <w:lang w:val="uk-UA" w:eastAsia="en-US"/>
        </w:rPr>
        <w:t xml:space="preserve"> (додаток1)</w:t>
      </w:r>
      <w:r w:rsidR="00B838C4">
        <w:rPr>
          <w:rFonts w:eastAsiaTheme="minorHAnsi"/>
          <w:sz w:val="28"/>
          <w:szCs w:val="28"/>
          <w:lang w:val="uk-UA" w:eastAsia="en-US"/>
        </w:rPr>
        <w:t>.</w:t>
      </w:r>
    </w:p>
    <w:p w14:paraId="21985F29" w14:textId="77777777" w:rsidR="00191C40" w:rsidRDefault="00191C40" w:rsidP="00BE2F0F">
      <w:pPr>
        <w:tabs>
          <w:tab w:val="left" w:pos="3248"/>
        </w:tabs>
        <w:spacing w:line="276" w:lineRule="auto"/>
        <w:ind w:firstLine="567"/>
        <w:jc w:val="center"/>
        <w:rPr>
          <w:rFonts w:eastAsiaTheme="minorHAnsi"/>
          <w:b/>
          <w:sz w:val="28"/>
          <w:szCs w:val="28"/>
          <w:lang w:val="uk-UA" w:eastAsia="en-US"/>
        </w:rPr>
      </w:pPr>
    </w:p>
    <w:p w14:paraId="2DC0D822" w14:textId="54718216" w:rsidR="00BE2F0F" w:rsidRDefault="00BE2F0F" w:rsidP="00BE2F0F">
      <w:pPr>
        <w:tabs>
          <w:tab w:val="left" w:pos="3248"/>
        </w:tabs>
        <w:spacing w:line="276" w:lineRule="auto"/>
        <w:ind w:firstLine="567"/>
        <w:jc w:val="center"/>
        <w:rPr>
          <w:rFonts w:eastAsiaTheme="minorHAnsi"/>
          <w:b/>
          <w:sz w:val="28"/>
          <w:szCs w:val="28"/>
          <w:lang w:val="uk-UA" w:eastAsia="en-US"/>
        </w:rPr>
      </w:pPr>
      <w:r w:rsidRPr="00BE2F0F">
        <w:rPr>
          <w:rFonts w:eastAsiaTheme="minorHAnsi"/>
          <w:b/>
          <w:sz w:val="28"/>
          <w:szCs w:val="28"/>
          <w:lang w:val="uk-UA" w:eastAsia="en-US"/>
        </w:rPr>
        <w:t>7.</w:t>
      </w:r>
      <w:r w:rsidR="00405F9B">
        <w:rPr>
          <w:rFonts w:eastAsiaTheme="minorHAnsi"/>
          <w:b/>
          <w:sz w:val="28"/>
          <w:szCs w:val="28"/>
          <w:lang w:val="uk-UA" w:eastAsia="en-US"/>
        </w:rPr>
        <w:t xml:space="preserve"> </w:t>
      </w:r>
      <w:r w:rsidRPr="00BE2F0F">
        <w:rPr>
          <w:rFonts w:eastAsiaTheme="minorHAnsi"/>
          <w:b/>
          <w:sz w:val="28"/>
          <w:szCs w:val="28"/>
          <w:lang w:val="uk-UA" w:eastAsia="en-US"/>
        </w:rPr>
        <w:t>Очікуваний результат.</w:t>
      </w:r>
    </w:p>
    <w:p w14:paraId="2DC0D825" w14:textId="2C55CBBF" w:rsidR="00BE2F0F" w:rsidRPr="00BB3698" w:rsidRDefault="001973E6" w:rsidP="00BB3698">
      <w:pPr>
        <w:pStyle w:val="a8"/>
        <w:spacing w:before="0" w:beforeAutospacing="0" w:after="0" w:afterAutospacing="0"/>
        <w:ind w:firstLine="567"/>
        <w:jc w:val="both"/>
        <w:rPr>
          <w:sz w:val="28"/>
          <w:szCs w:val="28"/>
          <w:lang w:val="uk-UA"/>
        </w:rPr>
      </w:pPr>
      <w:r>
        <w:rPr>
          <w:sz w:val="28"/>
          <w:szCs w:val="28"/>
          <w:lang w:val="uk-UA"/>
        </w:rPr>
        <w:t>Н</w:t>
      </w:r>
      <w:r w:rsidRPr="006B7409">
        <w:rPr>
          <w:sz w:val="28"/>
          <w:szCs w:val="28"/>
          <w:lang w:val="uk-UA"/>
        </w:rPr>
        <w:t>адання грошової допомоги за ос</w:t>
      </w:r>
      <w:r>
        <w:rPr>
          <w:sz w:val="28"/>
          <w:szCs w:val="28"/>
          <w:lang w:val="uk-UA"/>
        </w:rPr>
        <w:t>обистими зверненнями громадянам</w:t>
      </w:r>
      <w:r w:rsidRPr="006B7409">
        <w:rPr>
          <w:sz w:val="28"/>
          <w:szCs w:val="28"/>
          <w:lang w:val="uk-UA"/>
        </w:rPr>
        <w:t xml:space="preserve">, які зареєстровані і проживають в  </w:t>
      </w:r>
      <w:r w:rsidR="004D3F58">
        <w:rPr>
          <w:sz w:val="28"/>
          <w:szCs w:val="28"/>
          <w:lang w:val="uk-UA"/>
        </w:rPr>
        <w:t xml:space="preserve">Почаївській </w:t>
      </w:r>
      <w:r w:rsidR="008F47F6">
        <w:rPr>
          <w:sz w:val="28"/>
          <w:szCs w:val="28"/>
          <w:lang w:val="uk-UA"/>
        </w:rPr>
        <w:t xml:space="preserve">міській </w:t>
      </w:r>
      <w:r w:rsidR="004D3F58">
        <w:rPr>
          <w:sz w:val="28"/>
          <w:szCs w:val="28"/>
          <w:lang w:val="uk-UA"/>
        </w:rPr>
        <w:t>територіальній громаді</w:t>
      </w:r>
      <w:r w:rsidRPr="006B7409">
        <w:rPr>
          <w:sz w:val="28"/>
          <w:szCs w:val="28"/>
          <w:lang w:val="uk-UA"/>
        </w:rPr>
        <w:t xml:space="preserve"> та опинилися в складних життєвих обставинах, спричинених інвалідністю, </w:t>
      </w:r>
      <w:r w:rsidR="008F47F6">
        <w:rPr>
          <w:sz w:val="28"/>
          <w:szCs w:val="28"/>
          <w:lang w:val="uk-UA"/>
        </w:rPr>
        <w:t>хворобами, малозабезпеченістю,</w:t>
      </w:r>
      <w:r w:rsidRPr="006B7409">
        <w:rPr>
          <w:sz w:val="28"/>
          <w:szCs w:val="28"/>
          <w:lang w:val="uk-UA"/>
        </w:rPr>
        <w:t xml:space="preserve"> стихійним лихом, катастрофою, </w:t>
      </w:r>
      <w:r w:rsidR="00191C40">
        <w:rPr>
          <w:sz w:val="28"/>
          <w:szCs w:val="28"/>
          <w:lang w:val="uk-UA"/>
        </w:rPr>
        <w:t>складним фінансовим становищем</w:t>
      </w:r>
      <w:r w:rsidR="004D3F58" w:rsidRPr="004D3F58">
        <w:rPr>
          <w:sz w:val="28"/>
          <w:szCs w:val="28"/>
          <w:lang w:val="uk-UA"/>
        </w:rPr>
        <w:t>,</w:t>
      </w:r>
      <w:r w:rsidR="004D3F58" w:rsidRPr="004D3F58">
        <w:rPr>
          <w:rFonts w:eastAsiaTheme="minorHAnsi"/>
          <w:sz w:val="28"/>
          <w:szCs w:val="28"/>
          <w:lang w:val="uk-UA" w:eastAsia="en-US"/>
        </w:rPr>
        <w:t xml:space="preserve"> надання матеріальної допомоги на</w:t>
      </w:r>
      <w:r w:rsidR="004D3F58">
        <w:rPr>
          <w:rFonts w:eastAsiaTheme="minorHAnsi"/>
          <w:sz w:val="28"/>
          <w:szCs w:val="28"/>
          <w:lang w:val="uk-UA" w:eastAsia="en-US"/>
        </w:rPr>
        <w:t xml:space="preserve"> поховання непрацюючих громадян</w:t>
      </w:r>
      <w:r w:rsidR="004D3F58" w:rsidRPr="004D3F58">
        <w:rPr>
          <w:rFonts w:eastAsiaTheme="minorHAnsi"/>
          <w:sz w:val="28"/>
          <w:szCs w:val="28"/>
          <w:lang w:val="uk-UA" w:eastAsia="en-US"/>
        </w:rPr>
        <w:t xml:space="preserve">, </w:t>
      </w:r>
    </w:p>
    <w:p w14:paraId="2DC0D827" w14:textId="7E2AFB93" w:rsidR="00BE2F0F" w:rsidRPr="00BE2F0F" w:rsidRDefault="00BE2F0F" w:rsidP="00BB3698">
      <w:pPr>
        <w:tabs>
          <w:tab w:val="left" w:pos="3248"/>
        </w:tabs>
        <w:spacing w:line="276" w:lineRule="auto"/>
        <w:ind w:firstLine="567"/>
        <w:jc w:val="both"/>
        <w:rPr>
          <w:rFonts w:eastAsiaTheme="minorHAnsi"/>
          <w:sz w:val="28"/>
          <w:szCs w:val="28"/>
          <w:lang w:val="uk-UA" w:eastAsia="en-US"/>
        </w:rPr>
      </w:pPr>
      <w:r w:rsidRPr="00BE2F0F">
        <w:rPr>
          <w:rFonts w:eastAsiaTheme="minorHAnsi"/>
          <w:sz w:val="28"/>
          <w:szCs w:val="28"/>
          <w:lang w:val="uk-UA" w:eastAsia="en-US"/>
        </w:rPr>
        <w:t xml:space="preserve">Результативні показники </w:t>
      </w:r>
      <w:r w:rsidR="004D3F58">
        <w:rPr>
          <w:rFonts w:eastAsiaTheme="minorHAnsi"/>
          <w:sz w:val="28"/>
          <w:szCs w:val="28"/>
          <w:lang w:val="uk-UA" w:eastAsia="en-US"/>
        </w:rPr>
        <w:t xml:space="preserve">місцевої цільової </w:t>
      </w:r>
      <w:r w:rsidR="005A4991">
        <w:rPr>
          <w:rFonts w:eastAsiaTheme="minorHAnsi"/>
          <w:sz w:val="28"/>
          <w:szCs w:val="28"/>
          <w:lang w:val="uk-UA" w:eastAsia="en-US"/>
        </w:rPr>
        <w:t>Програми «</w:t>
      </w:r>
      <w:r w:rsidRPr="00BE2F0F">
        <w:rPr>
          <w:rFonts w:eastAsiaTheme="minorHAnsi"/>
          <w:sz w:val="28"/>
          <w:szCs w:val="28"/>
          <w:lang w:val="uk-UA" w:eastAsia="en-US"/>
        </w:rPr>
        <w:t>Турбота»</w:t>
      </w:r>
      <w:r w:rsidR="00D7273E">
        <w:rPr>
          <w:rFonts w:eastAsiaTheme="minorHAnsi"/>
          <w:sz w:val="28"/>
          <w:szCs w:val="28"/>
          <w:lang w:val="uk-UA" w:eastAsia="en-US"/>
        </w:rPr>
        <w:t xml:space="preserve"> на 2025-2026</w:t>
      </w:r>
      <w:r w:rsidR="004D3F58">
        <w:rPr>
          <w:rFonts w:eastAsiaTheme="minorHAnsi"/>
          <w:sz w:val="28"/>
          <w:szCs w:val="28"/>
          <w:lang w:val="uk-UA" w:eastAsia="en-US"/>
        </w:rPr>
        <w:t xml:space="preserve"> роки </w:t>
      </w:r>
      <w:r w:rsidRPr="00BE2F0F">
        <w:rPr>
          <w:rFonts w:eastAsiaTheme="minorHAnsi"/>
          <w:sz w:val="28"/>
          <w:szCs w:val="28"/>
          <w:lang w:val="uk-UA" w:eastAsia="en-US"/>
        </w:rPr>
        <w:t>(додаток</w:t>
      </w:r>
      <w:r w:rsidR="00BB3698">
        <w:rPr>
          <w:rFonts w:eastAsiaTheme="minorHAnsi"/>
          <w:sz w:val="28"/>
          <w:szCs w:val="28"/>
          <w:lang w:val="uk-UA" w:eastAsia="en-US"/>
        </w:rPr>
        <w:t xml:space="preserve"> </w:t>
      </w:r>
      <w:r w:rsidRPr="00BE2F0F">
        <w:rPr>
          <w:rFonts w:eastAsiaTheme="minorHAnsi"/>
          <w:sz w:val="28"/>
          <w:szCs w:val="28"/>
          <w:lang w:val="uk-UA" w:eastAsia="en-US"/>
        </w:rPr>
        <w:t>2)</w:t>
      </w:r>
      <w:r w:rsidR="00BB3698">
        <w:rPr>
          <w:rFonts w:eastAsiaTheme="minorHAnsi"/>
          <w:sz w:val="28"/>
          <w:szCs w:val="28"/>
          <w:lang w:val="uk-UA" w:eastAsia="en-US"/>
        </w:rPr>
        <w:t>.</w:t>
      </w:r>
    </w:p>
    <w:p w14:paraId="7DA95318" w14:textId="77777777" w:rsidR="00191C40" w:rsidRDefault="00191C40" w:rsidP="00BB3698">
      <w:pPr>
        <w:tabs>
          <w:tab w:val="left" w:pos="3248"/>
        </w:tabs>
        <w:spacing w:line="276" w:lineRule="auto"/>
        <w:ind w:firstLine="567"/>
        <w:jc w:val="center"/>
        <w:rPr>
          <w:rFonts w:eastAsiaTheme="minorHAnsi"/>
          <w:b/>
          <w:sz w:val="28"/>
          <w:szCs w:val="28"/>
          <w:lang w:val="uk-UA" w:eastAsia="en-US"/>
        </w:rPr>
      </w:pPr>
    </w:p>
    <w:p w14:paraId="2DC0D829" w14:textId="6D876136" w:rsidR="00BE2F0F" w:rsidRPr="00BE2F0F" w:rsidRDefault="00BE2F0F" w:rsidP="00BB3698">
      <w:pPr>
        <w:tabs>
          <w:tab w:val="left" w:pos="3248"/>
        </w:tabs>
        <w:spacing w:line="276" w:lineRule="auto"/>
        <w:ind w:firstLine="567"/>
        <w:jc w:val="center"/>
        <w:rPr>
          <w:rFonts w:eastAsiaTheme="minorHAnsi"/>
          <w:sz w:val="28"/>
          <w:szCs w:val="28"/>
          <w:lang w:val="uk-UA" w:eastAsia="en-US"/>
        </w:rPr>
      </w:pPr>
      <w:r w:rsidRPr="00BE2F0F">
        <w:rPr>
          <w:rFonts w:eastAsiaTheme="minorHAnsi"/>
          <w:b/>
          <w:sz w:val="28"/>
          <w:szCs w:val="28"/>
          <w:lang w:val="uk-UA" w:eastAsia="en-US"/>
        </w:rPr>
        <w:t>8.</w:t>
      </w:r>
      <w:r w:rsidR="00405F9B">
        <w:rPr>
          <w:rFonts w:eastAsiaTheme="minorHAnsi"/>
          <w:b/>
          <w:sz w:val="28"/>
          <w:szCs w:val="28"/>
          <w:lang w:val="uk-UA" w:eastAsia="en-US"/>
        </w:rPr>
        <w:t xml:space="preserve"> </w:t>
      </w:r>
      <w:r w:rsidRPr="00BE2F0F">
        <w:rPr>
          <w:rFonts w:eastAsiaTheme="minorHAnsi"/>
          <w:b/>
          <w:sz w:val="28"/>
          <w:szCs w:val="28"/>
          <w:lang w:val="uk-UA" w:eastAsia="en-US"/>
        </w:rPr>
        <w:t>Контроль за ходом виконання Програми</w:t>
      </w:r>
      <w:r w:rsidRPr="00BE2F0F">
        <w:rPr>
          <w:rFonts w:eastAsiaTheme="minorHAnsi"/>
          <w:sz w:val="28"/>
          <w:szCs w:val="28"/>
          <w:lang w:val="uk-UA" w:eastAsia="en-US"/>
        </w:rPr>
        <w:t>.</w:t>
      </w:r>
    </w:p>
    <w:p w14:paraId="2DC0D82A" w14:textId="34002DC2" w:rsidR="00BE2F0F" w:rsidRPr="00BE2F0F" w:rsidRDefault="004D3F58" w:rsidP="008F47F6">
      <w:pPr>
        <w:tabs>
          <w:tab w:val="left" w:pos="3248"/>
        </w:tabs>
        <w:spacing w:line="276" w:lineRule="auto"/>
        <w:ind w:firstLine="567"/>
        <w:jc w:val="both"/>
        <w:rPr>
          <w:rFonts w:eastAsiaTheme="minorHAnsi"/>
          <w:sz w:val="28"/>
          <w:szCs w:val="28"/>
          <w:lang w:val="uk-UA" w:eastAsia="en-US"/>
        </w:rPr>
      </w:pPr>
      <w:r>
        <w:rPr>
          <w:rFonts w:eastAsiaTheme="minorHAnsi"/>
          <w:sz w:val="28"/>
          <w:szCs w:val="28"/>
          <w:lang w:val="uk-UA" w:eastAsia="en-US"/>
        </w:rPr>
        <w:t>Координацію</w:t>
      </w:r>
      <w:r w:rsidR="00BE2F0F" w:rsidRPr="00BE2F0F">
        <w:rPr>
          <w:rFonts w:eastAsiaTheme="minorHAnsi"/>
          <w:sz w:val="28"/>
          <w:szCs w:val="28"/>
          <w:lang w:val="uk-UA" w:eastAsia="en-US"/>
        </w:rPr>
        <w:t xml:space="preserve"> діяльності та контроль за виконанням </w:t>
      </w:r>
      <w:r>
        <w:rPr>
          <w:rFonts w:eastAsiaTheme="minorHAnsi"/>
          <w:sz w:val="28"/>
          <w:szCs w:val="28"/>
          <w:lang w:val="uk-UA" w:eastAsia="en-US"/>
        </w:rPr>
        <w:t xml:space="preserve">місцевої цільової </w:t>
      </w:r>
      <w:r w:rsidR="00BE2F0F" w:rsidRPr="00BE2F0F">
        <w:rPr>
          <w:rFonts w:eastAsiaTheme="minorHAnsi"/>
          <w:sz w:val="28"/>
          <w:szCs w:val="28"/>
          <w:lang w:val="uk-UA" w:eastAsia="en-US"/>
        </w:rPr>
        <w:t>Програми здійснює</w:t>
      </w:r>
      <w:r>
        <w:rPr>
          <w:rFonts w:eastAsiaTheme="minorHAnsi"/>
          <w:sz w:val="28"/>
          <w:szCs w:val="28"/>
          <w:lang w:val="uk-UA" w:eastAsia="en-US"/>
        </w:rPr>
        <w:t xml:space="preserve"> </w:t>
      </w:r>
      <w:r w:rsidR="008F47F6">
        <w:rPr>
          <w:rFonts w:eastAsiaTheme="minorHAnsi"/>
          <w:sz w:val="28"/>
          <w:szCs w:val="28"/>
          <w:lang w:val="uk-UA" w:eastAsia="en-US"/>
        </w:rPr>
        <w:t>відділ соціального захисту населення та праці міської ради.</w:t>
      </w:r>
    </w:p>
    <w:p w14:paraId="2DC0D82B" w14:textId="77777777" w:rsidR="00BE2F0F" w:rsidRPr="00BE2F0F" w:rsidRDefault="00BE2F0F" w:rsidP="00BE2F0F">
      <w:pPr>
        <w:tabs>
          <w:tab w:val="left" w:pos="3248"/>
        </w:tabs>
        <w:spacing w:line="276" w:lineRule="auto"/>
        <w:ind w:firstLine="567"/>
        <w:jc w:val="both"/>
        <w:rPr>
          <w:rFonts w:eastAsiaTheme="minorHAnsi"/>
          <w:sz w:val="28"/>
          <w:szCs w:val="28"/>
          <w:lang w:val="uk-UA" w:eastAsia="en-US"/>
        </w:rPr>
      </w:pPr>
      <w:r w:rsidRPr="00BE2F0F">
        <w:rPr>
          <w:rFonts w:eastAsiaTheme="minorHAnsi"/>
          <w:sz w:val="28"/>
          <w:szCs w:val="28"/>
          <w:lang w:val="uk-UA" w:eastAsia="en-US"/>
        </w:rPr>
        <w:t>Виконання заходів Програми дасть змогу посилити соціальний захист та дозволить реально підтримати життєдіяльність найбільш вразливих мешканців громади – малозабезпечених верств населення.</w:t>
      </w:r>
    </w:p>
    <w:p w14:paraId="2DC0D82C" w14:textId="77777777" w:rsidR="00BE2F0F" w:rsidRPr="00BE2F0F" w:rsidRDefault="00BE2F0F" w:rsidP="00BE2F0F">
      <w:pPr>
        <w:tabs>
          <w:tab w:val="left" w:pos="3248"/>
        </w:tabs>
        <w:spacing w:line="276" w:lineRule="auto"/>
        <w:ind w:firstLine="567"/>
        <w:jc w:val="center"/>
        <w:rPr>
          <w:rFonts w:eastAsiaTheme="minorHAnsi"/>
          <w:b/>
          <w:sz w:val="28"/>
          <w:szCs w:val="28"/>
          <w:lang w:val="uk-UA" w:eastAsia="en-US"/>
        </w:rPr>
      </w:pPr>
    </w:p>
    <w:p w14:paraId="2CF688DA" w14:textId="76BC3268" w:rsidR="002F5170" w:rsidRDefault="002F5170" w:rsidP="00F25115">
      <w:pPr>
        <w:tabs>
          <w:tab w:val="left" w:pos="6240"/>
        </w:tabs>
        <w:spacing w:line="276" w:lineRule="auto"/>
        <w:rPr>
          <w:rFonts w:eastAsiaTheme="minorHAnsi"/>
          <w:b/>
          <w:sz w:val="28"/>
          <w:szCs w:val="28"/>
          <w:lang w:val="uk-UA" w:eastAsia="en-US"/>
        </w:rPr>
        <w:sectPr w:rsidR="002F5170" w:rsidSect="00D7273E">
          <w:pgSz w:w="11906" w:h="16838"/>
          <w:pgMar w:top="567" w:right="567" w:bottom="567" w:left="1134" w:header="709" w:footer="709" w:gutter="0"/>
          <w:cols w:space="708"/>
          <w:docGrid w:linePitch="360"/>
        </w:sectPr>
      </w:pPr>
    </w:p>
    <w:p w14:paraId="2DC0D84C" w14:textId="3B692AEC" w:rsidR="00BE2F0F" w:rsidRPr="00405F9B" w:rsidRDefault="00BE2F0F" w:rsidP="004D3F58">
      <w:pPr>
        <w:tabs>
          <w:tab w:val="left" w:pos="6240"/>
        </w:tabs>
        <w:spacing w:line="276" w:lineRule="auto"/>
        <w:ind w:firstLine="567"/>
        <w:jc w:val="right"/>
        <w:rPr>
          <w:rFonts w:eastAsiaTheme="minorHAnsi"/>
          <w:lang w:val="uk-UA" w:eastAsia="en-US"/>
        </w:rPr>
      </w:pPr>
      <w:bookmarkStart w:id="2" w:name="_Hlk118363594"/>
      <w:r w:rsidRPr="00405F9B">
        <w:rPr>
          <w:rFonts w:eastAsiaTheme="minorHAnsi"/>
          <w:lang w:val="uk-UA" w:eastAsia="en-US"/>
        </w:rPr>
        <w:lastRenderedPageBreak/>
        <w:t>Додаток 1 до Програми</w:t>
      </w:r>
    </w:p>
    <w:p w14:paraId="620CC667" w14:textId="77777777" w:rsidR="00B838C4" w:rsidRDefault="00B838C4" w:rsidP="00D616E3">
      <w:pPr>
        <w:tabs>
          <w:tab w:val="left" w:pos="6240"/>
        </w:tabs>
        <w:ind w:firstLine="567"/>
        <w:jc w:val="center"/>
        <w:rPr>
          <w:rFonts w:eastAsiaTheme="minorHAnsi"/>
          <w:b/>
          <w:sz w:val="28"/>
          <w:szCs w:val="28"/>
          <w:lang w:eastAsia="en-US"/>
        </w:rPr>
      </w:pPr>
    </w:p>
    <w:p w14:paraId="0ADDD006" w14:textId="416886EB" w:rsidR="00D616E3" w:rsidRPr="00405F9B" w:rsidRDefault="007C6083" w:rsidP="00D616E3">
      <w:pPr>
        <w:tabs>
          <w:tab w:val="left" w:pos="6240"/>
        </w:tabs>
        <w:ind w:firstLine="567"/>
        <w:jc w:val="center"/>
        <w:rPr>
          <w:rFonts w:eastAsiaTheme="minorHAnsi"/>
          <w:b/>
          <w:sz w:val="28"/>
          <w:szCs w:val="28"/>
          <w:lang w:eastAsia="en-US"/>
        </w:rPr>
      </w:pPr>
      <w:r w:rsidRPr="00405F9B">
        <w:rPr>
          <w:rFonts w:eastAsiaTheme="minorHAnsi"/>
          <w:b/>
          <w:sz w:val="28"/>
          <w:szCs w:val="28"/>
          <w:lang w:eastAsia="en-US"/>
        </w:rPr>
        <w:t xml:space="preserve">Заходи </w:t>
      </w:r>
      <w:proofErr w:type="spellStart"/>
      <w:r w:rsidRPr="00405F9B">
        <w:rPr>
          <w:rFonts w:eastAsiaTheme="minorHAnsi"/>
          <w:b/>
          <w:sz w:val="28"/>
          <w:szCs w:val="28"/>
          <w:lang w:eastAsia="en-US"/>
        </w:rPr>
        <w:t>Програми</w:t>
      </w:r>
      <w:proofErr w:type="spellEnd"/>
      <w:r w:rsidRPr="00405F9B">
        <w:rPr>
          <w:rFonts w:eastAsiaTheme="minorHAnsi"/>
          <w:b/>
          <w:sz w:val="28"/>
          <w:szCs w:val="28"/>
          <w:lang w:eastAsia="en-US"/>
        </w:rPr>
        <w:t xml:space="preserve"> «</w:t>
      </w:r>
      <w:proofErr w:type="spellStart"/>
      <w:r w:rsidR="00D616E3" w:rsidRPr="00405F9B">
        <w:rPr>
          <w:rFonts w:eastAsiaTheme="minorHAnsi"/>
          <w:b/>
          <w:sz w:val="28"/>
          <w:szCs w:val="28"/>
          <w:lang w:eastAsia="en-US"/>
        </w:rPr>
        <w:t>Турбота</w:t>
      </w:r>
      <w:proofErr w:type="spellEnd"/>
      <w:r w:rsidR="00D616E3" w:rsidRPr="00405F9B">
        <w:rPr>
          <w:rFonts w:eastAsiaTheme="minorHAnsi"/>
          <w:b/>
          <w:sz w:val="28"/>
          <w:szCs w:val="28"/>
          <w:lang w:eastAsia="en-US"/>
        </w:rPr>
        <w:t>»</w:t>
      </w:r>
    </w:p>
    <w:p w14:paraId="4E60D4F6" w14:textId="77777777" w:rsidR="007C6083" w:rsidRPr="00CF724D" w:rsidRDefault="007C6083" w:rsidP="00D616E3">
      <w:pPr>
        <w:tabs>
          <w:tab w:val="left" w:pos="6240"/>
        </w:tabs>
        <w:ind w:firstLine="567"/>
        <w:jc w:val="center"/>
        <w:rPr>
          <w:rFonts w:eastAsiaTheme="minorHAnsi"/>
          <w:b/>
          <w:lang w:eastAsia="en-US"/>
        </w:rPr>
      </w:pPr>
    </w:p>
    <w:tbl>
      <w:tblPr>
        <w:tblStyle w:val="a7"/>
        <w:tblW w:w="15600" w:type="dxa"/>
        <w:tblInd w:w="137" w:type="dxa"/>
        <w:tblLayout w:type="fixed"/>
        <w:tblLook w:val="04A0" w:firstRow="1" w:lastRow="0" w:firstColumn="1" w:lastColumn="0" w:noHBand="0" w:noVBand="1"/>
      </w:tblPr>
      <w:tblGrid>
        <w:gridCol w:w="1418"/>
        <w:gridCol w:w="5244"/>
        <w:gridCol w:w="1559"/>
        <w:gridCol w:w="1417"/>
        <w:gridCol w:w="1418"/>
        <w:gridCol w:w="1560"/>
        <w:gridCol w:w="1417"/>
        <w:gridCol w:w="1559"/>
        <w:gridCol w:w="8"/>
      </w:tblGrid>
      <w:tr w:rsidR="007C6083" w:rsidRPr="007C6083" w14:paraId="16FCD89E" w14:textId="77777777" w:rsidTr="001D5C10">
        <w:trPr>
          <w:gridAfter w:val="1"/>
          <w:wAfter w:w="8" w:type="dxa"/>
          <w:trHeight w:val="682"/>
        </w:trPr>
        <w:tc>
          <w:tcPr>
            <w:tcW w:w="1418" w:type="dxa"/>
            <w:vMerge w:val="restart"/>
          </w:tcPr>
          <w:p w14:paraId="7A822695" w14:textId="24B05E4F" w:rsidR="007C6083" w:rsidRPr="007C6083" w:rsidRDefault="007C6083" w:rsidP="00C317E1">
            <w:pPr>
              <w:tabs>
                <w:tab w:val="left" w:pos="3248"/>
              </w:tabs>
              <w:spacing w:line="276" w:lineRule="auto"/>
              <w:jc w:val="center"/>
              <w:rPr>
                <w:b/>
                <w:lang w:val="uk-UA"/>
              </w:rPr>
            </w:pPr>
            <w:r>
              <w:rPr>
                <w:b/>
                <w:lang w:val="uk-UA"/>
              </w:rPr>
              <w:t>Назва напряму діяльності</w:t>
            </w:r>
          </w:p>
        </w:tc>
        <w:tc>
          <w:tcPr>
            <w:tcW w:w="5244" w:type="dxa"/>
            <w:vMerge w:val="restart"/>
          </w:tcPr>
          <w:p w14:paraId="6E0F0901" w14:textId="77777777" w:rsidR="007C6083" w:rsidRPr="007C6083" w:rsidRDefault="007C6083" w:rsidP="00C317E1">
            <w:pPr>
              <w:tabs>
                <w:tab w:val="left" w:pos="3248"/>
              </w:tabs>
              <w:spacing w:line="276" w:lineRule="auto"/>
              <w:jc w:val="center"/>
              <w:rPr>
                <w:b/>
                <w:lang w:val="uk-UA"/>
              </w:rPr>
            </w:pPr>
            <w:r w:rsidRPr="007C6083">
              <w:rPr>
                <w:b/>
                <w:lang w:val="uk-UA"/>
              </w:rPr>
              <w:t>Перелік заходів</w:t>
            </w:r>
          </w:p>
        </w:tc>
        <w:tc>
          <w:tcPr>
            <w:tcW w:w="1559" w:type="dxa"/>
            <w:vMerge w:val="restart"/>
          </w:tcPr>
          <w:p w14:paraId="51D95456" w14:textId="77777777" w:rsidR="007C6083" w:rsidRPr="007C6083" w:rsidRDefault="007C6083" w:rsidP="00C317E1">
            <w:pPr>
              <w:tabs>
                <w:tab w:val="left" w:pos="3248"/>
              </w:tabs>
              <w:spacing w:line="276" w:lineRule="auto"/>
              <w:jc w:val="center"/>
              <w:rPr>
                <w:b/>
                <w:lang w:val="uk-UA"/>
              </w:rPr>
            </w:pPr>
            <w:r w:rsidRPr="007C6083">
              <w:rPr>
                <w:b/>
                <w:lang w:val="uk-UA"/>
              </w:rPr>
              <w:t>Строк виконання заходу</w:t>
            </w:r>
          </w:p>
        </w:tc>
        <w:tc>
          <w:tcPr>
            <w:tcW w:w="1417" w:type="dxa"/>
            <w:vMerge w:val="restart"/>
          </w:tcPr>
          <w:p w14:paraId="19855384" w14:textId="77777777" w:rsidR="007C6083" w:rsidRPr="007C6083" w:rsidRDefault="007C6083" w:rsidP="00C317E1">
            <w:pPr>
              <w:tabs>
                <w:tab w:val="left" w:pos="3248"/>
              </w:tabs>
              <w:spacing w:line="276" w:lineRule="auto"/>
              <w:jc w:val="center"/>
              <w:rPr>
                <w:b/>
                <w:lang w:val="uk-UA"/>
              </w:rPr>
            </w:pPr>
            <w:r w:rsidRPr="007C6083">
              <w:rPr>
                <w:b/>
                <w:lang w:val="uk-UA"/>
              </w:rPr>
              <w:t>Виконавці</w:t>
            </w:r>
          </w:p>
        </w:tc>
        <w:tc>
          <w:tcPr>
            <w:tcW w:w="1418" w:type="dxa"/>
            <w:vMerge w:val="restart"/>
          </w:tcPr>
          <w:p w14:paraId="208F4191" w14:textId="32D30C94" w:rsidR="001D5C10" w:rsidRDefault="007C6083" w:rsidP="00C317E1">
            <w:pPr>
              <w:tabs>
                <w:tab w:val="left" w:pos="3248"/>
              </w:tabs>
              <w:spacing w:line="276" w:lineRule="auto"/>
              <w:jc w:val="center"/>
              <w:rPr>
                <w:b/>
                <w:lang w:val="uk-UA"/>
              </w:rPr>
            </w:pPr>
            <w:r w:rsidRPr="007C6083">
              <w:rPr>
                <w:b/>
                <w:lang w:val="uk-UA"/>
              </w:rPr>
              <w:t xml:space="preserve">Джерела </w:t>
            </w:r>
            <w:proofErr w:type="spellStart"/>
            <w:r w:rsidRPr="007C6083">
              <w:rPr>
                <w:b/>
                <w:lang w:val="uk-UA"/>
              </w:rPr>
              <w:t>фінансу</w:t>
            </w:r>
            <w:proofErr w:type="spellEnd"/>
            <w:r w:rsidR="001D5C10">
              <w:rPr>
                <w:b/>
                <w:lang w:val="uk-UA"/>
              </w:rPr>
              <w:t>-</w:t>
            </w:r>
          </w:p>
          <w:p w14:paraId="2AE1B47D" w14:textId="12E9708B" w:rsidR="007C6083" w:rsidRPr="007C6083" w:rsidRDefault="007C6083" w:rsidP="00C317E1">
            <w:pPr>
              <w:tabs>
                <w:tab w:val="left" w:pos="3248"/>
              </w:tabs>
              <w:spacing w:line="276" w:lineRule="auto"/>
              <w:jc w:val="center"/>
              <w:rPr>
                <w:b/>
                <w:lang w:val="uk-UA"/>
              </w:rPr>
            </w:pPr>
            <w:proofErr w:type="spellStart"/>
            <w:r w:rsidRPr="007C6083">
              <w:rPr>
                <w:b/>
                <w:lang w:val="uk-UA"/>
              </w:rPr>
              <w:t>вання</w:t>
            </w:r>
            <w:proofErr w:type="spellEnd"/>
          </w:p>
        </w:tc>
        <w:tc>
          <w:tcPr>
            <w:tcW w:w="2977" w:type="dxa"/>
            <w:gridSpan w:val="2"/>
            <w:tcBorders>
              <w:bottom w:val="single" w:sz="4" w:space="0" w:color="auto"/>
            </w:tcBorders>
            <w:shd w:val="clear" w:color="auto" w:fill="auto"/>
          </w:tcPr>
          <w:p w14:paraId="2FD5E877" w14:textId="77777777" w:rsidR="007C6083" w:rsidRPr="007C6083" w:rsidRDefault="007C6083" w:rsidP="00C317E1">
            <w:pPr>
              <w:spacing w:line="276" w:lineRule="auto"/>
              <w:jc w:val="center"/>
              <w:rPr>
                <w:b/>
                <w:lang w:val="uk-UA"/>
              </w:rPr>
            </w:pPr>
            <w:r w:rsidRPr="007C6083">
              <w:rPr>
                <w:b/>
                <w:lang w:val="uk-UA"/>
              </w:rPr>
              <w:t>Орієнтовні обсяги фінансування</w:t>
            </w:r>
          </w:p>
        </w:tc>
        <w:tc>
          <w:tcPr>
            <w:tcW w:w="1559" w:type="dxa"/>
            <w:vMerge w:val="restart"/>
            <w:shd w:val="clear" w:color="auto" w:fill="auto"/>
          </w:tcPr>
          <w:p w14:paraId="3C43FAE4" w14:textId="77777777" w:rsidR="007C6083" w:rsidRPr="007C6083" w:rsidRDefault="007C6083" w:rsidP="00C317E1">
            <w:pPr>
              <w:jc w:val="center"/>
              <w:rPr>
                <w:b/>
                <w:lang w:val="uk-UA"/>
              </w:rPr>
            </w:pPr>
            <w:r w:rsidRPr="007C6083">
              <w:rPr>
                <w:b/>
                <w:lang w:val="uk-UA"/>
              </w:rPr>
              <w:t>Очікуваний результат</w:t>
            </w:r>
          </w:p>
        </w:tc>
      </w:tr>
      <w:tr w:rsidR="007C6083" w:rsidRPr="007C6083" w14:paraId="649BECC7" w14:textId="77777777" w:rsidTr="001D5C10">
        <w:trPr>
          <w:gridAfter w:val="1"/>
          <w:wAfter w:w="8" w:type="dxa"/>
          <w:trHeight w:val="371"/>
        </w:trPr>
        <w:tc>
          <w:tcPr>
            <w:tcW w:w="1418" w:type="dxa"/>
            <w:vMerge/>
            <w:tcBorders>
              <w:bottom w:val="single" w:sz="4" w:space="0" w:color="auto"/>
            </w:tcBorders>
          </w:tcPr>
          <w:p w14:paraId="7D0EEC6D" w14:textId="77777777" w:rsidR="007C6083" w:rsidRPr="007C6083" w:rsidRDefault="007C6083" w:rsidP="00C317E1">
            <w:pPr>
              <w:tabs>
                <w:tab w:val="left" w:pos="3248"/>
              </w:tabs>
              <w:spacing w:line="276" w:lineRule="auto"/>
              <w:jc w:val="both"/>
              <w:rPr>
                <w:b/>
                <w:lang w:val="uk-UA"/>
              </w:rPr>
            </w:pPr>
          </w:p>
        </w:tc>
        <w:tc>
          <w:tcPr>
            <w:tcW w:w="5244" w:type="dxa"/>
            <w:vMerge/>
            <w:tcBorders>
              <w:bottom w:val="single" w:sz="4" w:space="0" w:color="auto"/>
            </w:tcBorders>
          </w:tcPr>
          <w:p w14:paraId="4091194B" w14:textId="77777777" w:rsidR="007C6083" w:rsidRPr="007C6083" w:rsidRDefault="007C6083" w:rsidP="00C317E1">
            <w:pPr>
              <w:tabs>
                <w:tab w:val="left" w:pos="3248"/>
              </w:tabs>
              <w:spacing w:line="276" w:lineRule="auto"/>
              <w:jc w:val="both"/>
              <w:rPr>
                <w:b/>
                <w:lang w:val="uk-UA"/>
              </w:rPr>
            </w:pPr>
          </w:p>
        </w:tc>
        <w:tc>
          <w:tcPr>
            <w:tcW w:w="1559" w:type="dxa"/>
            <w:vMerge/>
            <w:tcBorders>
              <w:bottom w:val="single" w:sz="4" w:space="0" w:color="auto"/>
            </w:tcBorders>
          </w:tcPr>
          <w:p w14:paraId="19842A4A" w14:textId="77777777" w:rsidR="007C6083" w:rsidRPr="007C6083" w:rsidRDefault="007C6083" w:rsidP="00C317E1">
            <w:pPr>
              <w:tabs>
                <w:tab w:val="left" w:pos="3248"/>
              </w:tabs>
              <w:spacing w:line="276" w:lineRule="auto"/>
              <w:jc w:val="both"/>
              <w:rPr>
                <w:b/>
                <w:lang w:val="uk-UA"/>
              </w:rPr>
            </w:pPr>
          </w:p>
        </w:tc>
        <w:tc>
          <w:tcPr>
            <w:tcW w:w="1417" w:type="dxa"/>
            <w:vMerge/>
            <w:tcBorders>
              <w:bottom w:val="single" w:sz="4" w:space="0" w:color="auto"/>
            </w:tcBorders>
          </w:tcPr>
          <w:p w14:paraId="7E571CC4" w14:textId="77777777" w:rsidR="007C6083" w:rsidRPr="007C6083" w:rsidRDefault="007C6083" w:rsidP="00C317E1">
            <w:pPr>
              <w:tabs>
                <w:tab w:val="left" w:pos="3248"/>
              </w:tabs>
              <w:spacing w:line="276" w:lineRule="auto"/>
              <w:jc w:val="both"/>
              <w:rPr>
                <w:b/>
                <w:lang w:val="uk-UA"/>
              </w:rPr>
            </w:pPr>
          </w:p>
        </w:tc>
        <w:tc>
          <w:tcPr>
            <w:tcW w:w="1418" w:type="dxa"/>
            <w:vMerge/>
            <w:tcBorders>
              <w:bottom w:val="single" w:sz="4" w:space="0" w:color="auto"/>
            </w:tcBorders>
          </w:tcPr>
          <w:p w14:paraId="6EF77AC5" w14:textId="77777777" w:rsidR="007C6083" w:rsidRPr="007C6083" w:rsidRDefault="007C6083" w:rsidP="00C317E1">
            <w:pPr>
              <w:tabs>
                <w:tab w:val="left" w:pos="3248"/>
              </w:tabs>
              <w:spacing w:line="276" w:lineRule="auto"/>
              <w:jc w:val="both"/>
              <w:rPr>
                <w:b/>
                <w:lang w:val="uk-UA"/>
              </w:rPr>
            </w:pPr>
          </w:p>
        </w:tc>
        <w:tc>
          <w:tcPr>
            <w:tcW w:w="1560" w:type="dxa"/>
            <w:tcBorders>
              <w:bottom w:val="single" w:sz="4" w:space="0" w:color="auto"/>
            </w:tcBorders>
            <w:shd w:val="clear" w:color="auto" w:fill="auto"/>
          </w:tcPr>
          <w:p w14:paraId="272DC33D" w14:textId="662529BB" w:rsidR="007C6083" w:rsidRPr="007C6083" w:rsidRDefault="00D7273E" w:rsidP="00C317E1">
            <w:pPr>
              <w:spacing w:line="276" w:lineRule="auto"/>
              <w:jc w:val="center"/>
              <w:rPr>
                <w:b/>
                <w:lang w:val="uk-UA"/>
              </w:rPr>
            </w:pPr>
            <w:r>
              <w:rPr>
                <w:b/>
                <w:lang w:val="uk-UA"/>
              </w:rPr>
              <w:t>2025</w:t>
            </w:r>
            <w:r w:rsidR="007C6083" w:rsidRPr="007C6083">
              <w:rPr>
                <w:b/>
                <w:lang w:val="uk-UA"/>
              </w:rPr>
              <w:t>р.</w:t>
            </w:r>
          </w:p>
        </w:tc>
        <w:tc>
          <w:tcPr>
            <w:tcW w:w="1417" w:type="dxa"/>
            <w:tcBorders>
              <w:bottom w:val="single" w:sz="4" w:space="0" w:color="auto"/>
            </w:tcBorders>
            <w:shd w:val="clear" w:color="auto" w:fill="auto"/>
          </w:tcPr>
          <w:p w14:paraId="21A7D5C0" w14:textId="0E1E9768" w:rsidR="007C6083" w:rsidRPr="007C6083" w:rsidRDefault="00D7273E" w:rsidP="00C317E1">
            <w:pPr>
              <w:spacing w:line="276" w:lineRule="auto"/>
              <w:jc w:val="center"/>
              <w:rPr>
                <w:b/>
                <w:lang w:val="uk-UA"/>
              </w:rPr>
            </w:pPr>
            <w:r>
              <w:rPr>
                <w:b/>
                <w:lang w:val="uk-UA"/>
              </w:rPr>
              <w:t>2026</w:t>
            </w:r>
            <w:r w:rsidR="007C6083" w:rsidRPr="007C6083">
              <w:rPr>
                <w:b/>
                <w:lang w:val="uk-UA"/>
              </w:rPr>
              <w:t>р.</w:t>
            </w:r>
          </w:p>
        </w:tc>
        <w:tc>
          <w:tcPr>
            <w:tcW w:w="1559" w:type="dxa"/>
            <w:vMerge/>
            <w:tcBorders>
              <w:bottom w:val="single" w:sz="4" w:space="0" w:color="auto"/>
            </w:tcBorders>
            <w:shd w:val="clear" w:color="auto" w:fill="auto"/>
          </w:tcPr>
          <w:p w14:paraId="3EBFF161" w14:textId="77777777" w:rsidR="007C6083" w:rsidRPr="007C6083" w:rsidRDefault="007C6083" w:rsidP="00C317E1">
            <w:pPr>
              <w:rPr>
                <w:b/>
                <w:lang w:val="uk-UA"/>
              </w:rPr>
            </w:pPr>
          </w:p>
        </w:tc>
      </w:tr>
      <w:tr w:rsidR="00C317E1" w:rsidRPr="007C6083" w14:paraId="01C58FCF" w14:textId="77777777" w:rsidTr="001D5C10">
        <w:trPr>
          <w:gridAfter w:val="1"/>
          <w:wAfter w:w="8" w:type="dxa"/>
          <w:trHeight w:val="504"/>
        </w:trPr>
        <w:tc>
          <w:tcPr>
            <w:tcW w:w="1418" w:type="dxa"/>
            <w:vMerge w:val="restart"/>
          </w:tcPr>
          <w:p w14:paraId="4CD786A1" w14:textId="77777777" w:rsidR="00C317E1" w:rsidRPr="007C6083" w:rsidRDefault="00C317E1" w:rsidP="00C317E1">
            <w:pPr>
              <w:tabs>
                <w:tab w:val="left" w:pos="3248"/>
              </w:tabs>
              <w:spacing w:line="276" w:lineRule="auto"/>
              <w:jc w:val="both"/>
              <w:rPr>
                <w:lang w:val="uk-UA"/>
              </w:rPr>
            </w:pPr>
            <w:r w:rsidRPr="007C6083">
              <w:rPr>
                <w:lang w:val="uk-UA"/>
              </w:rPr>
              <w:t>Надання соціальних послуг у вигляді додаткових соціальних гарантій</w:t>
            </w:r>
          </w:p>
        </w:tc>
        <w:tc>
          <w:tcPr>
            <w:tcW w:w="5244" w:type="dxa"/>
          </w:tcPr>
          <w:p w14:paraId="03549D64" w14:textId="05974AB8" w:rsidR="00C317E1" w:rsidRPr="007C6083" w:rsidRDefault="00FD61C5" w:rsidP="00C317E1">
            <w:pPr>
              <w:tabs>
                <w:tab w:val="left" w:pos="3248"/>
              </w:tabs>
              <w:spacing w:line="276" w:lineRule="auto"/>
              <w:jc w:val="both"/>
              <w:rPr>
                <w:lang w:val="uk-UA"/>
              </w:rPr>
            </w:pPr>
            <w:r>
              <w:rPr>
                <w:lang w:val="uk-UA"/>
              </w:rPr>
              <w:t>1.</w:t>
            </w:r>
            <w:r w:rsidR="00C317E1">
              <w:rPr>
                <w:lang w:val="uk-UA"/>
              </w:rPr>
              <w:t xml:space="preserve"> </w:t>
            </w:r>
            <w:r w:rsidR="00C317E1" w:rsidRPr="007C6083">
              <w:rPr>
                <w:lang w:val="uk-UA"/>
              </w:rPr>
              <w:t>Надання одноразової матеріальної допомоги:</w:t>
            </w:r>
          </w:p>
        </w:tc>
        <w:tc>
          <w:tcPr>
            <w:tcW w:w="1559" w:type="dxa"/>
          </w:tcPr>
          <w:p w14:paraId="6026C311" w14:textId="77777777" w:rsidR="00C317E1" w:rsidRPr="007C6083" w:rsidRDefault="00C317E1" w:rsidP="00C317E1">
            <w:pPr>
              <w:tabs>
                <w:tab w:val="left" w:pos="3248"/>
              </w:tabs>
              <w:spacing w:line="276" w:lineRule="auto"/>
              <w:jc w:val="both"/>
              <w:rPr>
                <w:lang w:val="uk-UA"/>
              </w:rPr>
            </w:pPr>
          </w:p>
        </w:tc>
        <w:tc>
          <w:tcPr>
            <w:tcW w:w="1417" w:type="dxa"/>
          </w:tcPr>
          <w:p w14:paraId="4A1656CB" w14:textId="77777777" w:rsidR="00C317E1" w:rsidRPr="007C6083" w:rsidRDefault="00C317E1" w:rsidP="00C317E1">
            <w:pPr>
              <w:tabs>
                <w:tab w:val="left" w:pos="3248"/>
              </w:tabs>
              <w:spacing w:line="276" w:lineRule="auto"/>
              <w:jc w:val="both"/>
              <w:rPr>
                <w:lang w:val="uk-UA"/>
              </w:rPr>
            </w:pPr>
          </w:p>
        </w:tc>
        <w:tc>
          <w:tcPr>
            <w:tcW w:w="1418" w:type="dxa"/>
          </w:tcPr>
          <w:p w14:paraId="560C7EA4" w14:textId="77777777" w:rsidR="00C317E1" w:rsidRPr="007C6083" w:rsidRDefault="00C317E1" w:rsidP="00C317E1">
            <w:pPr>
              <w:tabs>
                <w:tab w:val="left" w:pos="3248"/>
              </w:tabs>
              <w:spacing w:line="276" w:lineRule="auto"/>
              <w:jc w:val="both"/>
              <w:rPr>
                <w:lang w:val="uk-UA"/>
              </w:rPr>
            </w:pPr>
          </w:p>
        </w:tc>
        <w:tc>
          <w:tcPr>
            <w:tcW w:w="1560" w:type="dxa"/>
            <w:tcBorders>
              <w:bottom w:val="single" w:sz="4" w:space="0" w:color="auto"/>
            </w:tcBorders>
            <w:shd w:val="clear" w:color="auto" w:fill="auto"/>
          </w:tcPr>
          <w:p w14:paraId="38632BB3" w14:textId="77777777" w:rsidR="00C317E1" w:rsidRPr="007C6083" w:rsidRDefault="00C317E1" w:rsidP="00C317E1">
            <w:pPr>
              <w:spacing w:line="276" w:lineRule="auto"/>
              <w:rPr>
                <w:lang w:val="uk-UA"/>
              </w:rPr>
            </w:pPr>
          </w:p>
        </w:tc>
        <w:tc>
          <w:tcPr>
            <w:tcW w:w="1417" w:type="dxa"/>
            <w:tcBorders>
              <w:bottom w:val="single" w:sz="4" w:space="0" w:color="auto"/>
            </w:tcBorders>
            <w:shd w:val="clear" w:color="auto" w:fill="auto"/>
          </w:tcPr>
          <w:p w14:paraId="4F904EDD" w14:textId="77777777" w:rsidR="00C317E1" w:rsidRPr="007C6083" w:rsidRDefault="00C317E1" w:rsidP="00C317E1">
            <w:pPr>
              <w:spacing w:line="276" w:lineRule="auto"/>
              <w:rPr>
                <w:lang w:val="uk-UA"/>
              </w:rPr>
            </w:pPr>
          </w:p>
        </w:tc>
        <w:tc>
          <w:tcPr>
            <w:tcW w:w="1559" w:type="dxa"/>
            <w:tcBorders>
              <w:bottom w:val="single" w:sz="4" w:space="0" w:color="auto"/>
            </w:tcBorders>
            <w:shd w:val="clear" w:color="auto" w:fill="auto"/>
          </w:tcPr>
          <w:p w14:paraId="6E2E5025" w14:textId="77777777" w:rsidR="00C317E1" w:rsidRPr="007C6083" w:rsidRDefault="00C317E1" w:rsidP="00C317E1">
            <w:pPr>
              <w:rPr>
                <w:lang w:val="uk-UA"/>
              </w:rPr>
            </w:pPr>
          </w:p>
        </w:tc>
      </w:tr>
      <w:tr w:rsidR="00C317E1" w:rsidRPr="007C6083" w14:paraId="632EC2DC" w14:textId="77777777" w:rsidTr="001D5C10">
        <w:trPr>
          <w:gridAfter w:val="1"/>
          <w:wAfter w:w="8" w:type="dxa"/>
          <w:trHeight w:val="691"/>
        </w:trPr>
        <w:tc>
          <w:tcPr>
            <w:tcW w:w="1418" w:type="dxa"/>
            <w:vMerge/>
          </w:tcPr>
          <w:p w14:paraId="0DF0ABE6" w14:textId="77777777" w:rsidR="00C317E1" w:rsidRPr="007C6083" w:rsidRDefault="00C317E1" w:rsidP="00C317E1">
            <w:pPr>
              <w:tabs>
                <w:tab w:val="left" w:pos="3248"/>
              </w:tabs>
              <w:spacing w:line="276" w:lineRule="auto"/>
              <w:jc w:val="both"/>
              <w:rPr>
                <w:lang w:val="uk-UA"/>
              </w:rPr>
            </w:pPr>
          </w:p>
        </w:tc>
        <w:tc>
          <w:tcPr>
            <w:tcW w:w="5244" w:type="dxa"/>
          </w:tcPr>
          <w:p w14:paraId="64FF57AA" w14:textId="363400DF" w:rsidR="00C317E1" w:rsidRPr="00FD61C5" w:rsidRDefault="00C317E1" w:rsidP="00FD61C5">
            <w:pPr>
              <w:pStyle w:val="a4"/>
              <w:numPr>
                <w:ilvl w:val="1"/>
                <w:numId w:val="8"/>
              </w:numPr>
              <w:tabs>
                <w:tab w:val="left" w:pos="3248"/>
              </w:tabs>
              <w:spacing w:line="276" w:lineRule="auto"/>
              <w:rPr>
                <w:lang w:val="uk-UA"/>
              </w:rPr>
            </w:pPr>
            <w:r w:rsidRPr="00FD61C5">
              <w:rPr>
                <w:lang w:val="uk-UA"/>
              </w:rPr>
              <w:t>допомога у разі перебування в лікувальному закладі</w:t>
            </w:r>
          </w:p>
        </w:tc>
        <w:tc>
          <w:tcPr>
            <w:tcW w:w="1559" w:type="dxa"/>
          </w:tcPr>
          <w:p w14:paraId="32D30F0B" w14:textId="7D4ADAB7" w:rsidR="00C317E1" w:rsidRPr="007C6083" w:rsidRDefault="00C317E1" w:rsidP="00FD61C5">
            <w:pPr>
              <w:tabs>
                <w:tab w:val="left" w:pos="3248"/>
              </w:tabs>
              <w:spacing w:line="276" w:lineRule="auto"/>
              <w:jc w:val="both"/>
              <w:rPr>
                <w:lang w:val="uk-UA"/>
              </w:rPr>
            </w:pPr>
            <w:r w:rsidRPr="007C6083">
              <w:rPr>
                <w:lang w:val="uk-UA"/>
              </w:rPr>
              <w:t>2</w:t>
            </w:r>
            <w:r w:rsidR="00FD61C5">
              <w:rPr>
                <w:lang w:val="uk-UA"/>
              </w:rPr>
              <w:t>025-2026р</w:t>
            </w:r>
            <w:r w:rsidRPr="007C6083">
              <w:rPr>
                <w:lang w:val="uk-UA"/>
              </w:rPr>
              <w:t>.</w:t>
            </w:r>
          </w:p>
        </w:tc>
        <w:tc>
          <w:tcPr>
            <w:tcW w:w="1417" w:type="dxa"/>
          </w:tcPr>
          <w:p w14:paraId="65F4DD41" w14:textId="77777777" w:rsidR="00C317E1" w:rsidRPr="007C6083" w:rsidRDefault="00C317E1" w:rsidP="00C317E1">
            <w:pPr>
              <w:tabs>
                <w:tab w:val="left" w:pos="3248"/>
              </w:tabs>
              <w:spacing w:line="276" w:lineRule="auto"/>
              <w:jc w:val="both"/>
              <w:rPr>
                <w:lang w:val="uk-UA"/>
              </w:rPr>
            </w:pPr>
            <w:r w:rsidRPr="007C6083">
              <w:rPr>
                <w:lang w:val="uk-UA"/>
              </w:rPr>
              <w:t>Почаївська міська рада</w:t>
            </w:r>
          </w:p>
        </w:tc>
        <w:tc>
          <w:tcPr>
            <w:tcW w:w="1418" w:type="dxa"/>
          </w:tcPr>
          <w:p w14:paraId="7DD8F2A8" w14:textId="51E17DE6" w:rsidR="00C317E1" w:rsidRPr="007C6083" w:rsidRDefault="00C317E1" w:rsidP="00C317E1">
            <w:pPr>
              <w:tabs>
                <w:tab w:val="left" w:pos="3248"/>
              </w:tabs>
              <w:spacing w:line="276" w:lineRule="auto"/>
              <w:jc w:val="both"/>
              <w:rPr>
                <w:lang w:val="uk-UA"/>
              </w:rPr>
            </w:pPr>
            <w:r>
              <w:rPr>
                <w:lang w:val="uk-UA"/>
              </w:rPr>
              <w:t>м</w:t>
            </w:r>
            <w:r w:rsidRPr="007C6083">
              <w:rPr>
                <w:lang w:val="uk-UA"/>
              </w:rPr>
              <w:t>ісцевий бюджет</w:t>
            </w:r>
          </w:p>
        </w:tc>
        <w:tc>
          <w:tcPr>
            <w:tcW w:w="1560" w:type="dxa"/>
            <w:tcBorders>
              <w:bottom w:val="single" w:sz="4" w:space="0" w:color="auto"/>
            </w:tcBorders>
            <w:shd w:val="clear" w:color="auto" w:fill="auto"/>
          </w:tcPr>
          <w:p w14:paraId="06E21464" w14:textId="65920690" w:rsidR="00C317E1" w:rsidRPr="007C6083" w:rsidRDefault="0091692F" w:rsidP="00C317E1">
            <w:pPr>
              <w:spacing w:line="276" w:lineRule="auto"/>
              <w:rPr>
                <w:lang w:val="uk-UA"/>
              </w:rPr>
            </w:pPr>
            <w:r>
              <w:rPr>
                <w:lang w:val="uk-UA"/>
              </w:rPr>
              <w:t xml:space="preserve">    </w:t>
            </w:r>
            <w:r w:rsidR="00FD61C5">
              <w:rPr>
                <w:lang w:val="uk-UA"/>
              </w:rPr>
              <w:t>30</w:t>
            </w:r>
            <w:r w:rsidR="00C317E1" w:rsidRPr="007C6083">
              <w:rPr>
                <w:lang w:val="uk-UA"/>
              </w:rPr>
              <w:t>000 грн.</w:t>
            </w:r>
          </w:p>
        </w:tc>
        <w:tc>
          <w:tcPr>
            <w:tcW w:w="1417" w:type="dxa"/>
            <w:tcBorders>
              <w:bottom w:val="single" w:sz="4" w:space="0" w:color="auto"/>
            </w:tcBorders>
            <w:shd w:val="clear" w:color="auto" w:fill="auto"/>
          </w:tcPr>
          <w:p w14:paraId="2A34EF76" w14:textId="545FA862" w:rsidR="00C317E1" w:rsidRPr="007C6083" w:rsidRDefault="0091692F" w:rsidP="00C317E1">
            <w:pPr>
              <w:spacing w:line="276" w:lineRule="auto"/>
              <w:rPr>
                <w:lang w:val="uk-UA"/>
              </w:rPr>
            </w:pPr>
            <w:r>
              <w:rPr>
                <w:lang w:val="uk-UA"/>
              </w:rPr>
              <w:t xml:space="preserve">  </w:t>
            </w:r>
            <w:r w:rsidR="00FD61C5">
              <w:rPr>
                <w:lang w:val="uk-UA"/>
              </w:rPr>
              <w:t>3</w:t>
            </w:r>
            <w:r w:rsidR="00C317E1" w:rsidRPr="007C6083">
              <w:rPr>
                <w:lang w:val="uk-UA"/>
              </w:rPr>
              <w:t>0000 грн.</w:t>
            </w:r>
          </w:p>
        </w:tc>
        <w:tc>
          <w:tcPr>
            <w:tcW w:w="1559" w:type="dxa"/>
            <w:tcBorders>
              <w:bottom w:val="single" w:sz="4" w:space="0" w:color="auto"/>
            </w:tcBorders>
            <w:shd w:val="clear" w:color="auto" w:fill="auto"/>
          </w:tcPr>
          <w:p w14:paraId="022511F6" w14:textId="0488B288" w:rsidR="00C317E1" w:rsidRPr="007C6083" w:rsidRDefault="00C317E1" w:rsidP="001D5C10">
            <w:pPr>
              <w:rPr>
                <w:lang w:val="uk-UA"/>
              </w:rPr>
            </w:pPr>
            <w:r>
              <w:rPr>
                <w:lang w:val="uk-UA"/>
              </w:rPr>
              <w:t>в</w:t>
            </w:r>
            <w:r w:rsidR="00FD61C5">
              <w:rPr>
                <w:lang w:val="uk-UA"/>
              </w:rPr>
              <w:t>иплатиться 60</w:t>
            </w:r>
            <w:r w:rsidR="001D5C10">
              <w:rPr>
                <w:lang w:val="uk-UA"/>
              </w:rPr>
              <w:t xml:space="preserve"> </w:t>
            </w:r>
            <w:r>
              <w:rPr>
                <w:lang w:val="uk-UA"/>
              </w:rPr>
              <w:t>допомог</w:t>
            </w:r>
          </w:p>
        </w:tc>
      </w:tr>
      <w:tr w:rsidR="00C317E1" w:rsidRPr="007C6083" w14:paraId="09885785" w14:textId="77777777" w:rsidTr="001D5C10">
        <w:trPr>
          <w:gridAfter w:val="1"/>
          <w:wAfter w:w="8" w:type="dxa"/>
          <w:trHeight w:val="715"/>
        </w:trPr>
        <w:tc>
          <w:tcPr>
            <w:tcW w:w="1418" w:type="dxa"/>
            <w:vMerge/>
          </w:tcPr>
          <w:p w14:paraId="13F6707B" w14:textId="77777777" w:rsidR="00C317E1" w:rsidRPr="007C6083" w:rsidRDefault="00C317E1" w:rsidP="00C317E1">
            <w:pPr>
              <w:tabs>
                <w:tab w:val="left" w:pos="3248"/>
              </w:tabs>
              <w:spacing w:line="276" w:lineRule="auto"/>
              <w:jc w:val="both"/>
              <w:rPr>
                <w:lang w:val="uk-UA"/>
              </w:rPr>
            </w:pPr>
          </w:p>
        </w:tc>
        <w:tc>
          <w:tcPr>
            <w:tcW w:w="5244" w:type="dxa"/>
          </w:tcPr>
          <w:p w14:paraId="7045E124" w14:textId="16EBF33E" w:rsidR="00C317E1" w:rsidRPr="00FD61C5" w:rsidRDefault="00FD61C5" w:rsidP="00FD61C5">
            <w:pPr>
              <w:pStyle w:val="a4"/>
              <w:numPr>
                <w:ilvl w:val="1"/>
                <w:numId w:val="8"/>
              </w:numPr>
              <w:tabs>
                <w:tab w:val="left" w:pos="3248"/>
              </w:tabs>
              <w:spacing w:line="276" w:lineRule="auto"/>
              <w:rPr>
                <w:lang w:val="uk-UA"/>
              </w:rPr>
            </w:pPr>
            <w:r w:rsidRPr="00FD61C5">
              <w:rPr>
                <w:lang w:val="uk-UA"/>
              </w:rPr>
              <w:t xml:space="preserve"> </w:t>
            </w:r>
            <w:r w:rsidR="00C317E1" w:rsidRPr="00FD61C5">
              <w:rPr>
                <w:lang w:val="uk-UA"/>
              </w:rPr>
              <w:t>допомога у разі  важкої (довготривалої) хвороби</w:t>
            </w:r>
          </w:p>
        </w:tc>
        <w:tc>
          <w:tcPr>
            <w:tcW w:w="1559" w:type="dxa"/>
          </w:tcPr>
          <w:p w14:paraId="43DB26B4" w14:textId="0BC397E1" w:rsidR="00C317E1" w:rsidRPr="007C6083" w:rsidRDefault="00C317E1" w:rsidP="00FD61C5">
            <w:pPr>
              <w:tabs>
                <w:tab w:val="left" w:pos="3248"/>
              </w:tabs>
              <w:spacing w:line="276" w:lineRule="auto"/>
              <w:jc w:val="both"/>
              <w:rPr>
                <w:lang w:val="uk-UA"/>
              </w:rPr>
            </w:pPr>
            <w:r w:rsidRPr="007C6083">
              <w:rPr>
                <w:lang w:val="uk-UA"/>
              </w:rPr>
              <w:t>2</w:t>
            </w:r>
            <w:r w:rsidR="00FD61C5">
              <w:rPr>
                <w:lang w:val="uk-UA"/>
              </w:rPr>
              <w:t>025-2026р</w:t>
            </w:r>
            <w:r w:rsidRPr="007C6083">
              <w:rPr>
                <w:lang w:val="uk-UA"/>
              </w:rPr>
              <w:t>.</w:t>
            </w:r>
          </w:p>
        </w:tc>
        <w:tc>
          <w:tcPr>
            <w:tcW w:w="1417" w:type="dxa"/>
          </w:tcPr>
          <w:p w14:paraId="49688E59" w14:textId="77777777" w:rsidR="00C317E1" w:rsidRPr="007C6083" w:rsidRDefault="00C317E1" w:rsidP="00C317E1">
            <w:pPr>
              <w:tabs>
                <w:tab w:val="left" w:pos="3248"/>
              </w:tabs>
              <w:spacing w:line="276" w:lineRule="auto"/>
              <w:jc w:val="both"/>
              <w:rPr>
                <w:lang w:val="uk-UA"/>
              </w:rPr>
            </w:pPr>
            <w:r w:rsidRPr="007C6083">
              <w:rPr>
                <w:lang w:val="uk-UA"/>
              </w:rPr>
              <w:t>Почаївська міська рада</w:t>
            </w:r>
          </w:p>
        </w:tc>
        <w:tc>
          <w:tcPr>
            <w:tcW w:w="1418" w:type="dxa"/>
          </w:tcPr>
          <w:p w14:paraId="4B29C6B2" w14:textId="06416B79" w:rsidR="00C317E1" w:rsidRPr="007C6083" w:rsidRDefault="00C317E1" w:rsidP="00C317E1">
            <w:pPr>
              <w:tabs>
                <w:tab w:val="left" w:pos="3248"/>
              </w:tabs>
              <w:spacing w:line="276" w:lineRule="auto"/>
              <w:jc w:val="both"/>
              <w:rPr>
                <w:lang w:val="uk-UA"/>
              </w:rPr>
            </w:pPr>
            <w:r>
              <w:rPr>
                <w:lang w:val="uk-UA"/>
              </w:rPr>
              <w:t>м</w:t>
            </w:r>
            <w:r w:rsidRPr="007C6083">
              <w:rPr>
                <w:lang w:val="uk-UA"/>
              </w:rPr>
              <w:t>ісцевий бюджет</w:t>
            </w:r>
          </w:p>
        </w:tc>
        <w:tc>
          <w:tcPr>
            <w:tcW w:w="1560" w:type="dxa"/>
            <w:tcBorders>
              <w:bottom w:val="single" w:sz="4" w:space="0" w:color="auto"/>
            </w:tcBorders>
            <w:shd w:val="clear" w:color="auto" w:fill="auto"/>
          </w:tcPr>
          <w:p w14:paraId="6BB086A7" w14:textId="336DA331" w:rsidR="00C317E1" w:rsidRPr="007C6083" w:rsidRDefault="00FD61C5" w:rsidP="00C317E1">
            <w:pPr>
              <w:spacing w:line="276" w:lineRule="auto"/>
              <w:rPr>
                <w:lang w:val="uk-UA"/>
              </w:rPr>
            </w:pPr>
            <w:r>
              <w:rPr>
                <w:lang w:val="uk-UA"/>
              </w:rPr>
              <w:t xml:space="preserve">  100</w:t>
            </w:r>
            <w:r w:rsidR="00C317E1" w:rsidRPr="007C6083">
              <w:rPr>
                <w:lang w:val="uk-UA"/>
              </w:rPr>
              <w:t>000</w:t>
            </w:r>
            <w:r w:rsidR="00C317E1">
              <w:rPr>
                <w:lang w:val="uk-UA"/>
              </w:rPr>
              <w:t xml:space="preserve"> грн.</w:t>
            </w:r>
          </w:p>
        </w:tc>
        <w:tc>
          <w:tcPr>
            <w:tcW w:w="1417" w:type="dxa"/>
            <w:tcBorders>
              <w:bottom w:val="single" w:sz="4" w:space="0" w:color="auto"/>
            </w:tcBorders>
            <w:shd w:val="clear" w:color="auto" w:fill="auto"/>
          </w:tcPr>
          <w:p w14:paraId="7610B046" w14:textId="321D397C" w:rsidR="00C317E1" w:rsidRPr="007C6083" w:rsidRDefault="00645DD0" w:rsidP="00C317E1">
            <w:pPr>
              <w:spacing w:line="276" w:lineRule="auto"/>
              <w:rPr>
                <w:lang w:val="uk-UA"/>
              </w:rPr>
            </w:pPr>
            <w:r>
              <w:rPr>
                <w:lang w:val="uk-UA"/>
              </w:rPr>
              <w:t>10</w:t>
            </w:r>
            <w:r w:rsidR="00C317E1" w:rsidRPr="007C6083">
              <w:rPr>
                <w:lang w:val="uk-UA"/>
              </w:rPr>
              <w:t>0000</w:t>
            </w:r>
            <w:r w:rsidR="00C317E1">
              <w:rPr>
                <w:lang w:val="uk-UA"/>
              </w:rPr>
              <w:t xml:space="preserve"> грн.</w:t>
            </w:r>
          </w:p>
        </w:tc>
        <w:tc>
          <w:tcPr>
            <w:tcW w:w="1559" w:type="dxa"/>
            <w:tcBorders>
              <w:bottom w:val="single" w:sz="4" w:space="0" w:color="auto"/>
            </w:tcBorders>
            <w:shd w:val="clear" w:color="auto" w:fill="auto"/>
          </w:tcPr>
          <w:p w14:paraId="44A1AD76" w14:textId="5B1EE27D" w:rsidR="00C317E1" w:rsidRPr="007C6083" w:rsidRDefault="00C317E1" w:rsidP="001D5C10">
            <w:pPr>
              <w:rPr>
                <w:lang w:val="uk-UA"/>
              </w:rPr>
            </w:pPr>
            <w:r>
              <w:rPr>
                <w:lang w:val="uk-UA"/>
              </w:rPr>
              <w:t>в</w:t>
            </w:r>
            <w:r w:rsidR="00FD61C5">
              <w:rPr>
                <w:lang w:val="uk-UA"/>
              </w:rPr>
              <w:t>иплатиться 100</w:t>
            </w:r>
            <w:r w:rsidR="001D5C10">
              <w:rPr>
                <w:lang w:val="uk-UA"/>
              </w:rPr>
              <w:t xml:space="preserve"> </w:t>
            </w:r>
            <w:r w:rsidRPr="007C6083">
              <w:rPr>
                <w:lang w:val="uk-UA"/>
              </w:rPr>
              <w:t>допомог</w:t>
            </w:r>
          </w:p>
        </w:tc>
      </w:tr>
      <w:tr w:rsidR="00C317E1" w:rsidRPr="007C6083" w14:paraId="31809E1B" w14:textId="77777777" w:rsidTr="001D5C10">
        <w:trPr>
          <w:gridAfter w:val="1"/>
          <w:wAfter w:w="8" w:type="dxa"/>
          <w:trHeight w:val="682"/>
        </w:trPr>
        <w:tc>
          <w:tcPr>
            <w:tcW w:w="1418" w:type="dxa"/>
            <w:vMerge/>
          </w:tcPr>
          <w:p w14:paraId="4E924003" w14:textId="77777777" w:rsidR="00C317E1" w:rsidRPr="007C6083" w:rsidRDefault="00C317E1" w:rsidP="00C317E1">
            <w:pPr>
              <w:tabs>
                <w:tab w:val="left" w:pos="3248"/>
              </w:tabs>
              <w:spacing w:line="276" w:lineRule="auto"/>
              <w:jc w:val="both"/>
              <w:rPr>
                <w:lang w:val="uk-UA"/>
              </w:rPr>
            </w:pPr>
          </w:p>
        </w:tc>
        <w:tc>
          <w:tcPr>
            <w:tcW w:w="5244" w:type="dxa"/>
          </w:tcPr>
          <w:p w14:paraId="5BAEA3DB" w14:textId="7B239111" w:rsidR="00C317E1" w:rsidRPr="00FD61C5" w:rsidRDefault="00C317E1" w:rsidP="00FD61C5">
            <w:pPr>
              <w:pStyle w:val="a4"/>
              <w:numPr>
                <w:ilvl w:val="1"/>
                <w:numId w:val="8"/>
              </w:numPr>
              <w:tabs>
                <w:tab w:val="left" w:pos="3248"/>
              </w:tabs>
              <w:spacing w:line="276" w:lineRule="auto"/>
              <w:rPr>
                <w:lang w:val="uk-UA"/>
              </w:rPr>
            </w:pPr>
            <w:r w:rsidRPr="00FD61C5">
              <w:rPr>
                <w:lang w:val="uk-UA"/>
              </w:rPr>
              <w:t>допомога постраждалим від стихійного лиха</w:t>
            </w:r>
          </w:p>
        </w:tc>
        <w:tc>
          <w:tcPr>
            <w:tcW w:w="1559" w:type="dxa"/>
          </w:tcPr>
          <w:p w14:paraId="55D0F08F" w14:textId="4B5C3958" w:rsidR="00C317E1" w:rsidRPr="007C6083" w:rsidRDefault="00C317E1" w:rsidP="00C317E1">
            <w:pPr>
              <w:tabs>
                <w:tab w:val="left" w:pos="3248"/>
              </w:tabs>
              <w:spacing w:line="276" w:lineRule="auto"/>
              <w:jc w:val="both"/>
              <w:rPr>
                <w:lang w:val="uk-UA"/>
              </w:rPr>
            </w:pPr>
            <w:r w:rsidRPr="007C6083">
              <w:rPr>
                <w:lang w:val="uk-UA"/>
              </w:rPr>
              <w:t>2</w:t>
            </w:r>
            <w:r w:rsidR="00FD61C5">
              <w:rPr>
                <w:lang w:val="uk-UA"/>
              </w:rPr>
              <w:t>025-2026р</w:t>
            </w:r>
            <w:r w:rsidRPr="007C6083">
              <w:rPr>
                <w:lang w:val="uk-UA"/>
              </w:rPr>
              <w:t>.</w:t>
            </w:r>
          </w:p>
        </w:tc>
        <w:tc>
          <w:tcPr>
            <w:tcW w:w="1417" w:type="dxa"/>
          </w:tcPr>
          <w:p w14:paraId="4BA97C49" w14:textId="77777777" w:rsidR="00C317E1" w:rsidRPr="007C6083" w:rsidRDefault="00C317E1" w:rsidP="00C317E1">
            <w:pPr>
              <w:tabs>
                <w:tab w:val="left" w:pos="3248"/>
              </w:tabs>
              <w:spacing w:line="276" w:lineRule="auto"/>
              <w:jc w:val="both"/>
              <w:rPr>
                <w:lang w:val="uk-UA"/>
              </w:rPr>
            </w:pPr>
            <w:r w:rsidRPr="007C6083">
              <w:rPr>
                <w:lang w:val="uk-UA"/>
              </w:rPr>
              <w:t>Почаївська міська рада</w:t>
            </w:r>
          </w:p>
        </w:tc>
        <w:tc>
          <w:tcPr>
            <w:tcW w:w="1418" w:type="dxa"/>
          </w:tcPr>
          <w:p w14:paraId="4011CA4C" w14:textId="69037B60" w:rsidR="00C317E1" w:rsidRPr="007C6083" w:rsidRDefault="00C317E1" w:rsidP="00C317E1">
            <w:pPr>
              <w:tabs>
                <w:tab w:val="left" w:pos="3248"/>
              </w:tabs>
              <w:spacing w:line="276" w:lineRule="auto"/>
              <w:jc w:val="both"/>
              <w:rPr>
                <w:lang w:val="uk-UA"/>
              </w:rPr>
            </w:pPr>
            <w:r>
              <w:rPr>
                <w:lang w:val="uk-UA"/>
              </w:rPr>
              <w:t>м</w:t>
            </w:r>
            <w:r w:rsidRPr="007C6083">
              <w:rPr>
                <w:lang w:val="uk-UA"/>
              </w:rPr>
              <w:t>ісцевий бюджет</w:t>
            </w:r>
          </w:p>
        </w:tc>
        <w:tc>
          <w:tcPr>
            <w:tcW w:w="1560" w:type="dxa"/>
            <w:tcBorders>
              <w:bottom w:val="single" w:sz="4" w:space="0" w:color="auto"/>
            </w:tcBorders>
            <w:shd w:val="clear" w:color="auto" w:fill="auto"/>
          </w:tcPr>
          <w:p w14:paraId="058A8DEB" w14:textId="66B04ED5" w:rsidR="00C317E1" w:rsidRPr="007C6083" w:rsidRDefault="00FD61C5" w:rsidP="00586B9B">
            <w:pPr>
              <w:spacing w:line="276" w:lineRule="auto"/>
              <w:rPr>
                <w:lang w:val="uk-UA"/>
              </w:rPr>
            </w:pPr>
            <w:r>
              <w:rPr>
                <w:lang w:val="uk-UA"/>
              </w:rPr>
              <w:t xml:space="preserve">    20</w:t>
            </w:r>
            <w:r w:rsidR="00C317E1" w:rsidRPr="007C6083">
              <w:rPr>
                <w:lang w:val="uk-UA"/>
              </w:rPr>
              <w:t>000 грн.</w:t>
            </w:r>
          </w:p>
        </w:tc>
        <w:tc>
          <w:tcPr>
            <w:tcW w:w="1417" w:type="dxa"/>
            <w:tcBorders>
              <w:bottom w:val="single" w:sz="4" w:space="0" w:color="auto"/>
            </w:tcBorders>
            <w:shd w:val="clear" w:color="auto" w:fill="auto"/>
          </w:tcPr>
          <w:p w14:paraId="2F732EB6" w14:textId="31AA3880" w:rsidR="00C317E1" w:rsidRPr="007C6083" w:rsidRDefault="0091692F" w:rsidP="00C317E1">
            <w:pPr>
              <w:spacing w:line="276" w:lineRule="auto"/>
              <w:rPr>
                <w:lang w:val="uk-UA"/>
              </w:rPr>
            </w:pPr>
            <w:r>
              <w:rPr>
                <w:lang w:val="uk-UA"/>
              </w:rPr>
              <w:t xml:space="preserve">  </w:t>
            </w:r>
            <w:r w:rsidR="00C317E1" w:rsidRPr="007C6083">
              <w:rPr>
                <w:lang w:val="uk-UA"/>
              </w:rPr>
              <w:t>20000 грн.</w:t>
            </w:r>
          </w:p>
        </w:tc>
        <w:tc>
          <w:tcPr>
            <w:tcW w:w="1559" w:type="dxa"/>
            <w:tcBorders>
              <w:bottom w:val="single" w:sz="4" w:space="0" w:color="auto"/>
            </w:tcBorders>
            <w:shd w:val="clear" w:color="auto" w:fill="auto"/>
          </w:tcPr>
          <w:p w14:paraId="70D3DAC0" w14:textId="43CC3F3A" w:rsidR="00C317E1" w:rsidRPr="007C6083" w:rsidRDefault="00C317E1" w:rsidP="00C317E1">
            <w:pPr>
              <w:rPr>
                <w:lang w:val="uk-UA"/>
              </w:rPr>
            </w:pPr>
            <w:r>
              <w:rPr>
                <w:lang w:val="uk-UA"/>
              </w:rPr>
              <w:t>в</w:t>
            </w:r>
            <w:r w:rsidRPr="007C6083">
              <w:rPr>
                <w:lang w:val="uk-UA"/>
              </w:rPr>
              <w:t>иплатиться</w:t>
            </w:r>
          </w:p>
          <w:p w14:paraId="4D82E464" w14:textId="0BCEF197" w:rsidR="00C317E1" w:rsidRPr="00AE4B32" w:rsidRDefault="00FD61C5" w:rsidP="00AE4B32">
            <w:pPr>
              <w:rPr>
                <w:lang w:val="uk-UA"/>
              </w:rPr>
            </w:pPr>
            <w:r>
              <w:rPr>
                <w:lang w:val="uk-UA"/>
              </w:rPr>
              <w:t>20</w:t>
            </w:r>
            <w:r w:rsidR="00AE4B32">
              <w:rPr>
                <w:lang w:val="uk-UA"/>
              </w:rPr>
              <w:t xml:space="preserve"> </w:t>
            </w:r>
            <w:r w:rsidR="00C317E1" w:rsidRPr="00AE4B32">
              <w:rPr>
                <w:lang w:val="uk-UA"/>
              </w:rPr>
              <w:t>допомог</w:t>
            </w:r>
          </w:p>
        </w:tc>
      </w:tr>
      <w:tr w:rsidR="00C317E1" w:rsidRPr="007C6083" w14:paraId="6B2CED7B" w14:textId="77777777" w:rsidTr="001D5C10">
        <w:trPr>
          <w:gridAfter w:val="1"/>
          <w:wAfter w:w="8" w:type="dxa"/>
          <w:trHeight w:val="706"/>
        </w:trPr>
        <w:tc>
          <w:tcPr>
            <w:tcW w:w="1418" w:type="dxa"/>
            <w:vMerge/>
          </w:tcPr>
          <w:p w14:paraId="2E3E3A1E" w14:textId="77777777" w:rsidR="00C317E1" w:rsidRPr="007C6083" w:rsidRDefault="00C317E1" w:rsidP="00C317E1">
            <w:pPr>
              <w:tabs>
                <w:tab w:val="left" w:pos="3248"/>
              </w:tabs>
              <w:spacing w:line="276" w:lineRule="auto"/>
              <w:ind w:firstLine="567"/>
              <w:jc w:val="both"/>
              <w:rPr>
                <w:lang w:val="uk-UA"/>
              </w:rPr>
            </w:pPr>
          </w:p>
        </w:tc>
        <w:tc>
          <w:tcPr>
            <w:tcW w:w="5244" w:type="dxa"/>
          </w:tcPr>
          <w:p w14:paraId="24484F3E" w14:textId="41301667" w:rsidR="00C317E1" w:rsidRPr="001D5C10" w:rsidRDefault="00FD61C5" w:rsidP="001D5C10">
            <w:pPr>
              <w:tabs>
                <w:tab w:val="left" w:pos="3248"/>
              </w:tabs>
              <w:spacing w:line="276" w:lineRule="auto"/>
              <w:jc w:val="both"/>
              <w:rPr>
                <w:lang w:val="uk-UA"/>
              </w:rPr>
            </w:pPr>
            <w:r>
              <w:rPr>
                <w:lang w:val="uk-UA"/>
              </w:rPr>
              <w:t xml:space="preserve"> 2. </w:t>
            </w:r>
            <w:r w:rsidR="00C317E1" w:rsidRPr="001D5C10">
              <w:rPr>
                <w:lang w:val="uk-UA"/>
              </w:rPr>
              <w:t>Надання матеріальної допомоги на</w:t>
            </w:r>
            <w:r w:rsidR="001D5C10">
              <w:rPr>
                <w:lang w:val="uk-UA"/>
              </w:rPr>
              <w:t xml:space="preserve"> </w:t>
            </w:r>
            <w:r w:rsidR="00C317E1" w:rsidRPr="001D5C10">
              <w:rPr>
                <w:lang w:val="uk-UA"/>
              </w:rPr>
              <w:t>поховання непрацюючих громадян.</w:t>
            </w:r>
          </w:p>
        </w:tc>
        <w:tc>
          <w:tcPr>
            <w:tcW w:w="1559" w:type="dxa"/>
          </w:tcPr>
          <w:p w14:paraId="0514B5CC" w14:textId="357D1A6C" w:rsidR="00C317E1" w:rsidRPr="007C6083" w:rsidRDefault="00C317E1" w:rsidP="00C317E1">
            <w:pPr>
              <w:tabs>
                <w:tab w:val="left" w:pos="3248"/>
              </w:tabs>
              <w:spacing w:line="276" w:lineRule="auto"/>
              <w:jc w:val="both"/>
              <w:rPr>
                <w:lang w:val="uk-UA"/>
              </w:rPr>
            </w:pPr>
            <w:r w:rsidRPr="007C6083">
              <w:rPr>
                <w:lang w:val="uk-UA"/>
              </w:rPr>
              <w:t>2</w:t>
            </w:r>
            <w:r w:rsidR="00FD61C5">
              <w:rPr>
                <w:lang w:val="uk-UA"/>
              </w:rPr>
              <w:t>025-2026р</w:t>
            </w:r>
            <w:r w:rsidRPr="007C6083">
              <w:rPr>
                <w:lang w:val="uk-UA"/>
              </w:rPr>
              <w:t>.</w:t>
            </w:r>
          </w:p>
        </w:tc>
        <w:tc>
          <w:tcPr>
            <w:tcW w:w="1417" w:type="dxa"/>
          </w:tcPr>
          <w:p w14:paraId="068F1666" w14:textId="77777777" w:rsidR="00C317E1" w:rsidRPr="007C6083" w:rsidRDefault="00C317E1" w:rsidP="00C317E1">
            <w:pPr>
              <w:tabs>
                <w:tab w:val="left" w:pos="3248"/>
              </w:tabs>
              <w:spacing w:line="276" w:lineRule="auto"/>
              <w:jc w:val="both"/>
              <w:rPr>
                <w:lang w:val="uk-UA"/>
              </w:rPr>
            </w:pPr>
            <w:r w:rsidRPr="007C6083">
              <w:rPr>
                <w:lang w:val="uk-UA"/>
              </w:rPr>
              <w:t>Почаївська міська рада</w:t>
            </w:r>
          </w:p>
        </w:tc>
        <w:tc>
          <w:tcPr>
            <w:tcW w:w="1418" w:type="dxa"/>
          </w:tcPr>
          <w:p w14:paraId="3A5AFEE0" w14:textId="10258751" w:rsidR="00C317E1" w:rsidRPr="007C6083" w:rsidRDefault="00C317E1" w:rsidP="00C317E1">
            <w:pPr>
              <w:tabs>
                <w:tab w:val="left" w:pos="3248"/>
              </w:tabs>
              <w:spacing w:line="276" w:lineRule="auto"/>
              <w:jc w:val="both"/>
              <w:rPr>
                <w:lang w:val="uk-UA"/>
              </w:rPr>
            </w:pPr>
            <w:r>
              <w:rPr>
                <w:lang w:val="uk-UA"/>
              </w:rPr>
              <w:t>м</w:t>
            </w:r>
            <w:r w:rsidRPr="007C6083">
              <w:rPr>
                <w:lang w:val="uk-UA"/>
              </w:rPr>
              <w:t>ісцевий бюджет</w:t>
            </w:r>
          </w:p>
        </w:tc>
        <w:tc>
          <w:tcPr>
            <w:tcW w:w="1560" w:type="dxa"/>
            <w:tcBorders>
              <w:bottom w:val="single" w:sz="4" w:space="0" w:color="auto"/>
            </w:tcBorders>
            <w:shd w:val="clear" w:color="auto" w:fill="auto"/>
          </w:tcPr>
          <w:p w14:paraId="4FF0BD94" w14:textId="4489FC5F" w:rsidR="00C317E1" w:rsidRPr="007C6083" w:rsidRDefault="00FD61C5" w:rsidP="00586B9B">
            <w:pPr>
              <w:spacing w:line="276" w:lineRule="auto"/>
              <w:rPr>
                <w:lang w:val="uk-UA"/>
              </w:rPr>
            </w:pPr>
            <w:r>
              <w:rPr>
                <w:lang w:val="uk-UA"/>
              </w:rPr>
              <w:t xml:space="preserve">  1250</w:t>
            </w:r>
            <w:r w:rsidR="00C317E1" w:rsidRPr="007C6083">
              <w:rPr>
                <w:lang w:val="uk-UA"/>
              </w:rPr>
              <w:t>00 грн.</w:t>
            </w:r>
          </w:p>
        </w:tc>
        <w:tc>
          <w:tcPr>
            <w:tcW w:w="1417" w:type="dxa"/>
            <w:tcBorders>
              <w:bottom w:val="single" w:sz="4" w:space="0" w:color="auto"/>
            </w:tcBorders>
            <w:shd w:val="clear" w:color="auto" w:fill="auto"/>
          </w:tcPr>
          <w:p w14:paraId="61A5A750" w14:textId="77FE02DB" w:rsidR="00C317E1" w:rsidRPr="007C6083" w:rsidRDefault="00FD61C5" w:rsidP="00C317E1">
            <w:pPr>
              <w:spacing w:line="276" w:lineRule="auto"/>
              <w:rPr>
                <w:lang w:val="uk-UA"/>
              </w:rPr>
            </w:pPr>
            <w:r>
              <w:rPr>
                <w:lang w:val="uk-UA"/>
              </w:rPr>
              <w:t>125</w:t>
            </w:r>
            <w:r w:rsidR="00C317E1" w:rsidRPr="007C6083">
              <w:rPr>
                <w:lang w:val="uk-UA"/>
              </w:rPr>
              <w:t>000 грн.</w:t>
            </w:r>
          </w:p>
        </w:tc>
        <w:tc>
          <w:tcPr>
            <w:tcW w:w="1559" w:type="dxa"/>
            <w:tcBorders>
              <w:bottom w:val="single" w:sz="4" w:space="0" w:color="auto"/>
            </w:tcBorders>
            <w:shd w:val="clear" w:color="auto" w:fill="auto"/>
          </w:tcPr>
          <w:p w14:paraId="34D85B22" w14:textId="67F04837" w:rsidR="00C317E1" w:rsidRPr="007C6083" w:rsidRDefault="00C317E1" w:rsidP="001D5C10">
            <w:pPr>
              <w:rPr>
                <w:lang w:val="uk-UA"/>
              </w:rPr>
            </w:pPr>
            <w:r>
              <w:rPr>
                <w:lang w:val="uk-UA"/>
              </w:rPr>
              <w:t>в</w:t>
            </w:r>
            <w:r w:rsidR="00FD61C5">
              <w:rPr>
                <w:lang w:val="uk-UA"/>
              </w:rPr>
              <w:t>иплатиться 100</w:t>
            </w:r>
            <w:r w:rsidR="001D5C10">
              <w:rPr>
                <w:lang w:val="uk-UA"/>
              </w:rPr>
              <w:t xml:space="preserve"> </w:t>
            </w:r>
            <w:r w:rsidR="004564A8">
              <w:rPr>
                <w:lang w:val="uk-UA"/>
              </w:rPr>
              <w:t>допомог</w:t>
            </w:r>
          </w:p>
        </w:tc>
      </w:tr>
      <w:tr w:rsidR="00D616E3" w:rsidRPr="007C6083" w14:paraId="0E847B0B" w14:textId="77777777" w:rsidTr="001D5C10">
        <w:trPr>
          <w:trHeight w:val="395"/>
        </w:trPr>
        <w:tc>
          <w:tcPr>
            <w:tcW w:w="6662" w:type="dxa"/>
            <w:gridSpan w:val="2"/>
          </w:tcPr>
          <w:p w14:paraId="424E4476" w14:textId="77777777" w:rsidR="00D616E3" w:rsidRPr="007C6083" w:rsidRDefault="00D616E3" w:rsidP="00C317E1">
            <w:pPr>
              <w:tabs>
                <w:tab w:val="left" w:pos="3248"/>
              </w:tabs>
              <w:jc w:val="both"/>
              <w:rPr>
                <w:lang w:val="uk-UA"/>
              </w:rPr>
            </w:pPr>
            <w:r w:rsidRPr="007C6083">
              <w:rPr>
                <w:lang w:val="uk-UA"/>
              </w:rPr>
              <w:t>Всього по Програмі:</w:t>
            </w:r>
          </w:p>
        </w:tc>
        <w:tc>
          <w:tcPr>
            <w:tcW w:w="8938" w:type="dxa"/>
            <w:gridSpan w:val="7"/>
          </w:tcPr>
          <w:p w14:paraId="4FA52B8C" w14:textId="5E54CF35" w:rsidR="00D616E3" w:rsidRPr="007C6083" w:rsidRDefault="00B838C4" w:rsidP="00C317E1">
            <w:pPr>
              <w:ind w:right="177"/>
              <w:rPr>
                <w:lang w:val="uk-UA"/>
              </w:rPr>
            </w:pPr>
            <w:r>
              <w:rPr>
                <w:lang w:val="uk-UA"/>
              </w:rPr>
              <w:t xml:space="preserve">      </w:t>
            </w:r>
            <w:r w:rsidR="00FD61C5">
              <w:rPr>
                <w:lang w:val="uk-UA"/>
              </w:rPr>
              <w:t>55</w:t>
            </w:r>
            <w:r w:rsidR="00BE6959">
              <w:rPr>
                <w:lang w:val="uk-UA"/>
              </w:rPr>
              <w:t xml:space="preserve">0 </w:t>
            </w:r>
            <w:r w:rsidR="00D616E3" w:rsidRPr="007C6083">
              <w:rPr>
                <w:lang w:val="uk-UA"/>
              </w:rPr>
              <w:t>000</w:t>
            </w:r>
            <w:r w:rsidR="00405F9B">
              <w:rPr>
                <w:lang w:val="uk-UA"/>
              </w:rPr>
              <w:t xml:space="preserve"> </w:t>
            </w:r>
            <w:r>
              <w:rPr>
                <w:lang w:val="uk-UA"/>
              </w:rPr>
              <w:t>грн</w:t>
            </w:r>
            <w:r w:rsidR="00D616E3" w:rsidRPr="007C6083">
              <w:rPr>
                <w:lang w:val="uk-UA"/>
              </w:rPr>
              <w:t>.</w:t>
            </w:r>
          </w:p>
        </w:tc>
      </w:tr>
    </w:tbl>
    <w:p w14:paraId="07AE6382" w14:textId="77777777" w:rsidR="007C6083" w:rsidRDefault="007C6083" w:rsidP="00D616E3">
      <w:pPr>
        <w:tabs>
          <w:tab w:val="left" w:pos="5610"/>
          <w:tab w:val="left" w:pos="11040"/>
        </w:tabs>
        <w:jc w:val="both"/>
        <w:rPr>
          <w:rFonts w:eastAsiaTheme="minorHAnsi"/>
          <w:lang w:eastAsia="en-US"/>
        </w:rPr>
      </w:pPr>
    </w:p>
    <w:p w14:paraId="6D3C6618" w14:textId="4225F44F" w:rsidR="007C6083" w:rsidRDefault="007C6083" w:rsidP="00D616E3">
      <w:pPr>
        <w:tabs>
          <w:tab w:val="left" w:pos="5610"/>
          <w:tab w:val="left" w:pos="11040"/>
        </w:tabs>
        <w:jc w:val="both"/>
        <w:rPr>
          <w:rFonts w:eastAsiaTheme="minorHAnsi"/>
          <w:lang w:eastAsia="en-US"/>
        </w:rPr>
      </w:pPr>
    </w:p>
    <w:p w14:paraId="451A5A75" w14:textId="1F0D1997" w:rsidR="00C2692F" w:rsidRDefault="00C2692F" w:rsidP="00D616E3">
      <w:pPr>
        <w:tabs>
          <w:tab w:val="left" w:pos="5610"/>
          <w:tab w:val="left" w:pos="11040"/>
        </w:tabs>
        <w:jc w:val="both"/>
        <w:rPr>
          <w:rFonts w:eastAsiaTheme="minorHAnsi"/>
          <w:lang w:eastAsia="en-US"/>
        </w:rPr>
      </w:pPr>
    </w:p>
    <w:p w14:paraId="549B7C96" w14:textId="77777777" w:rsidR="00C2692F" w:rsidRDefault="00C2692F" w:rsidP="00D616E3">
      <w:pPr>
        <w:tabs>
          <w:tab w:val="left" w:pos="5610"/>
          <w:tab w:val="left" w:pos="11040"/>
        </w:tabs>
        <w:jc w:val="both"/>
        <w:rPr>
          <w:rFonts w:eastAsiaTheme="minorHAnsi"/>
          <w:lang w:eastAsia="en-US"/>
        </w:rPr>
      </w:pPr>
    </w:p>
    <w:p w14:paraId="4CE85C1D" w14:textId="1524DC59" w:rsidR="00A529A9" w:rsidRDefault="00C2692F" w:rsidP="00A529A9">
      <w:pPr>
        <w:ind w:left="1416"/>
        <w:jc w:val="both"/>
        <w:rPr>
          <w:sz w:val="28"/>
          <w:szCs w:val="28"/>
          <w:lang w:val="uk-UA"/>
        </w:rPr>
      </w:pPr>
      <w:r>
        <w:rPr>
          <w:sz w:val="28"/>
          <w:szCs w:val="28"/>
          <w:lang w:val="uk-UA"/>
        </w:rPr>
        <w:t>Секретар міської ради                                                               Сергій МАМЧУР</w:t>
      </w:r>
    </w:p>
    <w:p w14:paraId="4C19A9EC" w14:textId="77777777" w:rsidR="00F94F35" w:rsidRPr="00CF724D" w:rsidRDefault="00F94F35" w:rsidP="001D5C10">
      <w:pPr>
        <w:tabs>
          <w:tab w:val="left" w:pos="5610"/>
          <w:tab w:val="left" w:pos="11040"/>
        </w:tabs>
        <w:ind w:left="2124"/>
        <w:jc w:val="both"/>
        <w:rPr>
          <w:rFonts w:eastAsiaTheme="minorHAnsi"/>
          <w:lang w:eastAsia="en-US"/>
        </w:rPr>
      </w:pPr>
    </w:p>
    <w:p w14:paraId="4FF0B634" w14:textId="77777777" w:rsidR="00A529A9" w:rsidRDefault="00A529A9" w:rsidP="00D616E3">
      <w:pPr>
        <w:tabs>
          <w:tab w:val="left" w:pos="5610"/>
        </w:tabs>
        <w:ind w:firstLine="567"/>
        <w:jc w:val="right"/>
        <w:rPr>
          <w:rFonts w:eastAsiaTheme="minorHAnsi"/>
          <w:lang w:val="uk-UA" w:eastAsia="en-US"/>
        </w:rPr>
      </w:pPr>
    </w:p>
    <w:p w14:paraId="45B0D95D" w14:textId="77777777" w:rsidR="00A529A9" w:rsidRDefault="00A529A9" w:rsidP="00D616E3">
      <w:pPr>
        <w:tabs>
          <w:tab w:val="left" w:pos="5610"/>
        </w:tabs>
        <w:ind w:firstLine="567"/>
        <w:jc w:val="right"/>
        <w:rPr>
          <w:rFonts w:eastAsiaTheme="minorHAnsi"/>
          <w:lang w:val="uk-UA" w:eastAsia="en-US"/>
        </w:rPr>
      </w:pPr>
    </w:p>
    <w:p w14:paraId="1F435517" w14:textId="77777777" w:rsidR="00A529A9" w:rsidRDefault="00A529A9" w:rsidP="00D616E3">
      <w:pPr>
        <w:tabs>
          <w:tab w:val="left" w:pos="5610"/>
        </w:tabs>
        <w:ind w:firstLine="567"/>
        <w:jc w:val="right"/>
        <w:rPr>
          <w:rFonts w:eastAsiaTheme="minorHAnsi"/>
          <w:lang w:val="uk-UA" w:eastAsia="en-US"/>
        </w:rPr>
      </w:pPr>
    </w:p>
    <w:p w14:paraId="02F5E1BE" w14:textId="77777777" w:rsidR="00A529A9" w:rsidRDefault="00A529A9" w:rsidP="00D616E3">
      <w:pPr>
        <w:tabs>
          <w:tab w:val="left" w:pos="5610"/>
        </w:tabs>
        <w:ind w:firstLine="567"/>
        <w:jc w:val="right"/>
        <w:rPr>
          <w:rFonts w:eastAsiaTheme="minorHAnsi"/>
          <w:lang w:val="uk-UA" w:eastAsia="en-US"/>
        </w:rPr>
      </w:pPr>
    </w:p>
    <w:p w14:paraId="3D39CE68" w14:textId="6C077250" w:rsidR="00A529A9" w:rsidRDefault="00A529A9" w:rsidP="00D616E3">
      <w:pPr>
        <w:tabs>
          <w:tab w:val="left" w:pos="5610"/>
        </w:tabs>
        <w:ind w:firstLine="567"/>
        <w:jc w:val="right"/>
        <w:rPr>
          <w:rFonts w:eastAsiaTheme="minorHAnsi"/>
          <w:lang w:val="uk-UA" w:eastAsia="en-US"/>
        </w:rPr>
      </w:pPr>
    </w:p>
    <w:p w14:paraId="74B94F82" w14:textId="77777777" w:rsidR="00C2692F" w:rsidRDefault="00C2692F" w:rsidP="00D616E3">
      <w:pPr>
        <w:tabs>
          <w:tab w:val="left" w:pos="5610"/>
        </w:tabs>
        <w:ind w:firstLine="567"/>
        <w:jc w:val="right"/>
        <w:rPr>
          <w:rFonts w:eastAsiaTheme="minorHAnsi"/>
          <w:lang w:val="uk-UA" w:eastAsia="en-US"/>
        </w:rPr>
      </w:pPr>
    </w:p>
    <w:p w14:paraId="1B3E3B09" w14:textId="77777777" w:rsidR="00A529A9" w:rsidRDefault="00A529A9" w:rsidP="00D616E3">
      <w:pPr>
        <w:tabs>
          <w:tab w:val="left" w:pos="5610"/>
        </w:tabs>
        <w:ind w:firstLine="567"/>
        <w:jc w:val="right"/>
        <w:rPr>
          <w:rFonts w:eastAsiaTheme="minorHAnsi"/>
          <w:lang w:val="uk-UA" w:eastAsia="en-US"/>
        </w:rPr>
      </w:pPr>
    </w:p>
    <w:p w14:paraId="61B60631" w14:textId="77777777" w:rsidR="00A529A9" w:rsidRDefault="00A529A9" w:rsidP="00D616E3">
      <w:pPr>
        <w:tabs>
          <w:tab w:val="left" w:pos="5610"/>
        </w:tabs>
        <w:ind w:firstLine="567"/>
        <w:jc w:val="right"/>
        <w:rPr>
          <w:rFonts w:eastAsiaTheme="minorHAnsi"/>
          <w:lang w:val="uk-UA" w:eastAsia="en-US"/>
        </w:rPr>
      </w:pPr>
    </w:p>
    <w:p w14:paraId="33B9BADC" w14:textId="3D6B8ABB" w:rsidR="00D616E3" w:rsidRDefault="00D616E3" w:rsidP="00D616E3">
      <w:pPr>
        <w:tabs>
          <w:tab w:val="left" w:pos="5610"/>
        </w:tabs>
        <w:ind w:firstLine="567"/>
        <w:jc w:val="right"/>
        <w:rPr>
          <w:rFonts w:eastAsiaTheme="minorHAnsi"/>
          <w:lang w:val="uk-UA" w:eastAsia="en-US"/>
        </w:rPr>
      </w:pPr>
      <w:r w:rsidRPr="005A4991">
        <w:rPr>
          <w:rFonts w:eastAsiaTheme="minorHAnsi"/>
          <w:lang w:val="uk-UA" w:eastAsia="en-US"/>
        </w:rPr>
        <w:lastRenderedPageBreak/>
        <w:t>Додаток 2 до Програми</w:t>
      </w:r>
    </w:p>
    <w:p w14:paraId="43F55CA1" w14:textId="77777777" w:rsidR="00B838C4" w:rsidRPr="005A4991" w:rsidRDefault="00B838C4" w:rsidP="00D616E3">
      <w:pPr>
        <w:tabs>
          <w:tab w:val="left" w:pos="5610"/>
        </w:tabs>
        <w:ind w:firstLine="567"/>
        <w:jc w:val="right"/>
        <w:rPr>
          <w:rFonts w:eastAsiaTheme="minorHAnsi"/>
          <w:lang w:val="uk-UA" w:eastAsia="en-US"/>
        </w:rPr>
      </w:pPr>
    </w:p>
    <w:p w14:paraId="77424650" w14:textId="6E09C093" w:rsidR="00D616E3" w:rsidRPr="005A4991" w:rsidRDefault="00D616E3" w:rsidP="00D616E3">
      <w:pPr>
        <w:tabs>
          <w:tab w:val="left" w:pos="3248"/>
        </w:tabs>
        <w:ind w:firstLine="567"/>
        <w:jc w:val="center"/>
        <w:rPr>
          <w:rFonts w:eastAsiaTheme="minorHAnsi"/>
          <w:b/>
          <w:sz w:val="28"/>
          <w:szCs w:val="28"/>
          <w:lang w:val="uk-UA" w:eastAsia="en-US"/>
        </w:rPr>
      </w:pPr>
      <w:r w:rsidRPr="005A4991">
        <w:rPr>
          <w:rFonts w:eastAsiaTheme="minorHAnsi"/>
          <w:b/>
          <w:sz w:val="28"/>
          <w:szCs w:val="28"/>
          <w:lang w:val="uk-UA" w:eastAsia="en-US"/>
        </w:rPr>
        <w:t>Рез</w:t>
      </w:r>
      <w:r w:rsidR="00405F9B" w:rsidRPr="005A4991">
        <w:rPr>
          <w:rFonts w:eastAsiaTheme="minorHAnsi"/>
          <w:b/>
          <w:sz w:val="28"/>
          <w:szCs w:val="28"/>
          <w:lang w:val="uk-UA" w:eastAsia="en-US"/>
        </w:rPr>
        <w:t>ультативні показники Програми «</w:t>
      </w:r>
      <w:r w:rsidRPr="005A4991">
        <w:rPr>
          <w:rFonts w:eastAsiaTheme="minorHAnsi"/>
          <w:b/>
          <w:sz w:val="28"/>
          <w:szCs w:val="28"/>
          <w:lang w:val="uk-UA" w:eastAsia="en-US"/>
        </w:rPr>
        <w:t>Турбота»</w:t>
      </w:r>
    </w:p>
    <w:p w14:paraId="5D5A5C64" w14:textId="77777777" w:rsidR="00405F9B" w:rsidRPr="00101526" w:rsidRDefault="00405F9B" w:rsidP="00D616E3">
      <w:pPr>
        <w:tabs>
          <w:tab w:val="left" w:pos="3248"/>
        </w:tabs>
        <w:ind w:firstLine="567"/>
        <w:jc w:val="center"/>
        <w:rPr>
          <w:rFonts w:eastAsiaTheme="minorHAnsi"/>
          <w:b/>
          <w:lang w:eastAsia="en-US"/>
        </w:rPr>
      </w:pPr>
    </w:p>
    <w:tbl>
      <w:tblPr>
        <w:tblStyle w:val="a7"/>
        <w:tblW w:w="14904" w:type="dxa"/>
        <w:tblInd w:w="421" w:type="dxa"/>
        <w:tblLook w:val="04A0" w:firstRow="1" w:lastRow="0" w:firstColumn="1" w:lastColumn="0" w:noHBand="0" w:noVBand="1"/>
      </w:tblPr>
      <w:tblGrid>
        <w:gridCol w:w="729"/>
        <w:gridCol w:w="3827"/>
        <w:gridCol w:w="6804"/>
        <w:gridCol w:w="3544"/>
      </w:tblGrid>
      <w:tr w:rsidR="00D616E3" w:rsidRPr="00405F9B" w14:paraId="36EF1E81" w14:textId="77777777" w:rsidTr="00B838C4">
        <w:tc>
          <w:tcPr>
            <w:tcW w:w="729" w:type="dxa"/>
            <w:shd w:val="clear" w:color="auto" w:fill="auto"/>
          </w:tcPr>
          <w:p w14:paraId="44905456" w14:textId="77777777" w:rsidR="00D616E3" w:rsidRPr="00405F9B" w:rsidRDefault="00D616E3" w:rsidP="001C2379">
            <w:pPr>
              <w:spacing w:after="200" w:line="276" w:lineRule="auto"/>
              <w:jc w:val="center"/>
              <w:textAlignment w:val="baseline"/>
              <w:rPr>
                <w:b/>
                <w:bdr w:val="none" w:sz="0" w:space="0" w:color="auto" w:frame="1"/>
                <w:lang w:val="uk-UA"/>
              </w:rPr>
            </w:pPr>
            <w:r w:rsidRPr="00405F9B">
              <w:rPr>
                <w:b/>
                <w:bdr w:val="none" w:sz="0" w:space="0" w:color="auto" w:frame="1"/>
                <w:lang w:val="uk-UA"/>
              </w:rPr>
              <w:t>№</w:t>
            </w:r>
          </w:p>
        </w:tc>
        <w:tc>
          <w:tcPr>
            <w:tcW w:w="3827" w:type="dxa"/>
          </w:tcPr>
          <w:p w14:paraId="70004905" w14:textId="77777777" w:rsidR="00D616E3" w:rsidRPr="00405F9B" w:rsidRDefault="00D616E3" w:rsidP="001C2379">
            <w:pPr>
              <w:spacing w:after="200" w:line="276" w:lineRule="auto"/>
              <w:ind w:firstLine="34"/>
              <w:jc w:val="center"/>
              <w:textAlignment w:val="baseline"/>
              <w:rPr>
                <w:b/>
                <w:bdr w:val="none" w:sz="0" w:space="0" w:color="auto" w:frame="1"/>
                <w:lang w:val="uk-UA"/>
              </w:rPr>
            </w:pPr>
            <w:r w:rsidRPr="00405F9B">
              <w:rPr>
                <w:b/>
                <w:bdr w:val="none" w:sz="0" w:space="0" w:color="auto" w:frame="1"/>
                <w:lang w:val="uk-UA"/>
              </w:rPr>
              <w:t>Назва завдання</w:t>
            </w:r>
          </w:p>
        </w:tc>
        <w:tc>
          <w:tcPr>
            <w:tcW w:w="6804" w:type="dxa"/>
          </w:tcPr>
          <w:p w14:paraId="55FE4697" w14:textId="77777777" w:rsidR="00D616E3" w:rsidRPr="00405F9B" w:rsidRDefault="00D616E3" w:rsidP="001C2379">
            <w:pPr>
              <w:spacing w:after="200" w:line="276" w:lineRule="auto"/>
              <w:ind w:firstLine="34"/>
              <w:jc w:val="center"/>
              <w:textAlignment w:val="baseline"/>
              <w:rPr>
                <w:b/>
                <w:bdr w:val="none" w:sz="0" w:space="0" w:color="auto" w:frame="1"/>
                <w:lang w:val="uk-UA"/>
              </w:rPr>
            </w:pPr>
            <w:r w:rsidRPr="00405F9B">
              <w:rPr>
                <w:b/>
                <w:bdr w:val="none" w:sz="0" w:space="0" w:color="auto" w:frame="1"/>
                <w:lang w:val="uk-UA"/>
              </w:rPr>
              <w:t>Найменування показника</w:t>
            </w:r>
          </w:p>
        </w:tc>
        <w:tc>
          <w:tcPr>
            <w:tcW w:w="3544" w:type="dxa"/>
          </w:tcPr>
          <w:p w14:paraId="16E6FFC6" w14:textId="0A7278F6" w:rsidR="00D616E3" w:rsidRPr="00405F9B" w:rsidRDefault="00405F9B" w:rsidP="001C2379">
            <w:pPr>
              <w:spacing w:after="200" w:line="276" w:lineRule="auto"/>
              <w:ind w:firstLine="34"/>
              <w:jc w:val="center"/>
              <w:textAlignment w:val="baseline"/>
              <w:rPr>
                <w:b/>
                <w:bdr w:val="none" w:sz="0" w:space="0" w:color="auto" w:frame="1"/>
                <w:lang w:val="uk-UA"/>
              </w:rPr>
            </w:pPr>
            <w:r>
              <w:rPr>
                <w:b/>
                <w:bdr w:val="none" w:sz="0" w:space="0" w:color="auto" w:frame="1"/>
                <w:lang w:val="uk-UA"/>
              </w:rPr>
              <w:t>Одиниця виміру</w:t>
            </w:r>
          </w:p>
        </w:tc>
      </w:tr>
      <w:tr w:rsidR="00D616E3" w:rsidRPr="00405F9B" w14:paraId="6A0EC1A5" w14:textId="77777777" w:rsidTr="00A529A9">
        <w:trPr>
          <w:trHeight w:val="3853"/>
        </w:trPr>
        <w:tc>
          <w:tcPr>
            <w:tcW w:w="729" w:type="dxa"/>
            <w:shd w:val="clear" w:color="auto" w:fill="auto"/>
          </w:tcPr>
          <w:p w14:paraId="0E7210F6" w14:textId="77777777" w:rsidR="00D616E3" w:rsidRPr="00405F9B" w:rsidRDefault="00D616E3" w:rsidP="001C2379">
            <w:pPr>
              <w:spacing w:line="276" w:lineRule="auto"/>
              <w:jc w:val="both"/>
              <w:textAlignment w:val="baseline"/>
              <w:rPr>
                <w:bdr w:val="none" w:sz="0" w:space="0" w:color="auto" w:frame="1"/>
                <w:lang w:val="uk-UA"/>
              </w:rPr>
            </w:pPr>
            <w:r w:rsidRPr="00405F9B">
              <w:rPr>
                <w:bdr w:val="none" w:sz="0" w:space="0" w:color="auto" w:frame="1"/>
                <w:lang w:val="uk-UA"/>
              </w:rPr>
              <w:t>1.</w:t>
            </w:r>
          </w:p>
        </w:tc>
        <w:tc>
          <w:tcPr>
            <w:tcW w:w="3827" w:type="dxa"/>
            <w:shd w:val="clear" w:color="auto" w:fill="auto"/>
          </w:tcPr>
          <w:p w14:paraId="49015587" w14:textId="77777777" w:rsidR="00D616E3" w:rsidRPr="00405F9B" w:rsidRDefault="00D616E3" w:rsidP="001C2379">
            <w:pPr>
              <w:spacing w:line="276" w:lineRule="auto"/>
              <w:ind w:firstLine="34"/>
              <w:jc w:val="both"/>
              <w:textAlignment w:val="baseline"/>
              <w:rPr>
                <w:bdr w:val="none" w:sz="0" w:space="0" w:color="auto" w:frame="1"/>
                <w:lang w:val="uk-UA"/>
              </w:rPr>
            </w:pPr>
            <w:r w:rsidRPr="00405F9B">
              <w:rPr>
                <w:bdr w:val="none" w:sz="0" w:space="0" w:color="auto" w:frame="1"/>
                <w:lang w:val="uk-UA"/>
              </w:rPr>
              <w:t>Надання одноразової матеріальної допомоги</w:t>
            </w:r>
          </w:p>
        </w:tc>
        <w:tc>
          <w:tcPr>
            <w:tcW w:w="6804" w:type="dxa"/>
            <w:shd w:val="clear" w:color="auto" w:fill="auto"/>
          </w:tcPr>
          <w:p w14:paraId="533B03AB" w14:textId="77777777" w:rsidR="00D616E3" w:rsidRPr="00405F9B" w:rsidRDefault="00D616E3" w:rsidP="001C2379">
            <w:pPr>
              <w:spacing w:line="276" w:lineRule="auto"/>
              <w:ind w:firstLine="34"/>
              <w:jc w:val="both"/>
              <w:textAlignment w:val="baseline"/>
              <w:rPr>
                <w:b/>
                <w:bdr w:val="none" w:sz="0" w:space="0" w:color="auto" w:frame="1"/>
                <w:lang w:val="uk-UA"/>
              </w:rPr>
            </w:pPr>
            <w:r w:rsidRPr="00405F9B">
              <w:rPr>
                <w:b/>
                <w:bdr w:val="none" w:sz="0" w:space="0" w:color="auto" w:frame="1"/>
                <w:lang w:val="uk-UA"/>
              </w:rPr>
              <w:t>Показник продукту:</w:t>
            </w:r>
          </w:p>
          <w:p w14:paraId="1A0898FB" w14:textId="77777777" w:rsidR="00D616E3" w:rsidRPr="00405F9B" w:rsidRDefault="00D616E3" w:rsidP="001C2379">
            <w:pPr>
              <w:spacing w:line="276" w:lineRule="auto"/>
              <w:ind w:firstLine="34"/>
              <w:jc w:val="both"/>
              <w:textAlignment w:val="baseline"/>
              <w:rPr>
                <w:bdr w:val="none" w:sz="0" w:space="0" w:color="auto" w:frame="1"/>
                <w:lang w:val="uk-UA"/>
              </w:rPr>
            </w:pPr>
            <w:r w:rsidRPr="00405F9B">
              <w:rPr>
                <w:bdr w:val="none" w:sz="0" w:space="0" w:color="auto" w:frame="1"/>
                <w:lang w:val="uk-UA"/>
              </w:rPr>
              <w:t>Кількість  одноразових матеріальних допомог малозабезпеченим верствам населення:</w:t>
            </w:r>
          </w:p>
          <w:p w14:paraId="268C3E53" w14:textId="29B61D70" w:rsidR="00D616E3" w:rsidRPr="00405F9B" w:rsidRDefault="00405F9B" w:rsidP="001C2379">
            <w:pPr>
              <w:spacing w:line="276" w:lineRule="auto"/>
              <w:ind w:firstLine="34"/>
              <w:jc w:val="both"/>
              <w:textAlignment w:val="baseline"/>
              <w:rPr>
                <w:lang w:val="uk-UA"/>
              </w:rPr>
            </w:pPr>
            <w:r>
              <w:rPr>
                <w:lang w:val="uk-UA"/>
              </w:rPr>
              <w:t xml:space="preserve">    </w:t>
            </w:r>
            <w:r w:rsidR="00A529A9">
              <w:rPr>
                <w:lang w:val="uk-UA"/>
              </w:rPr>
              <w:t xml:space="preserve">1. </w:t>
            </w:r>
            <w:r w:rsidR="00D616E3" w:rsidRPr="00405F9B">
              <w:rPr>
                <w:lang w:val="uk-UA"/>
              </w:rPr>
              <w:t>допомога у разі перебування в лікувальному закладі;</w:t>
            </w:r>
          </w:p>
          <w:p w14:paraId="6D3FC619" w14:textId="0CC16C22" w:rsidR="00D616E3" w:rsidRPr="00405F9B" w:rsidRDefault="00405F9B" w:rsidP="001C2379">
            <w:pPr>
              <w:spacing w:line="276" w:lineRule="auto"/>
              <w:ind w:firstLine="34"/>
              <w:jc w:val="both"/>
              <w:textAlignment w:val="baseline"/>
              <w:rPr>
                <w:lang w:val="uk-UA"/>
              </w:rPr>
            </w:pPr>
            <w:r>
              <w:rPr>
                <w:lang w:val="uk-UA"/>
              </w:rPr>
              <w:t xml:space="preserve">    </w:t>
            </w:r>
            <w:r w:rsidR="00A529A9">
              <w:rPr>
                <w:lang w:val="uk-UA"/>
              </w:rPr>
              <w:t xml:space="preserve">2. </w:t>
            </w:r>
            <w:r w:rsidR="00D616E3" w:rsidRPr="00405F9B">
              <w:rPr>
                <w:lang w:val="uk-UA"/>
              </w:rPr>
              <w:t>допомога у разі  важкої (довготривалої) хвороби;</w:t>
            </w:r>
          </w:p>
          <w:p w14:paraId="429FA604" w14:textId="4C13EFFA" w:rsidR="00D616E3" w:rsidRPr="00405F9B" w:rsidRDefault="00405F9B" w:rsidP="001C2379">
            <w:pPr>
              <w:spacing w:line="276" w:lineRule="auto"/>
              <w:ind w:firstLine="34"/>
              <w:jc w:val="both"/>
              <w:textAlignment w:val="baseline"/>
              <w:rPr>
                <w:lang w:val="uk-UA"/>
              </w:rPr>
            </w:pPr>
            <w:r>
              <w:rPr>
                <w:lang w:val="uk-UA"/>
              </w:rPr>
              <w:t xml:space="preserve">    </w:t>
            </w:r>
            <w:r w:rsidR="00A529A9">
              <w:rPr>
                <w:lang w:val="uk-UA"/>
              </w:rPr>
              <w:t xml:space="preserve">3. </w:t>
            </w:r>
            <w:r w:rsidR="00D616E3" w:rsidRPr="00405F9B">
              <w:rPr>
                <w:lang w:val="uk-UA"/>
              </w:rPr>
              <w:t>допомога постраждалим від стихійного лиха;</w:t>
            </w:r>
          </w:p>
          <w:p w14:paraId="01B0C7E4" w14:textId="77777777" w:rsidR="00D616E3" w:rsidRPr="00405F9B" w:rsidRDefault="00D616E3" w:rsidP="001C2379">
            <w:pPr>
              <w:spacing w:line="276" w:lineRule="auto"/>
              <w:jc w:val="both"/>
              <w:textAlignment w:val="baseline"/>
              <w:rPr>
                <w:b/>
                <w:bdr w:val="none" w:sz="0" w:space="0" w:color="auto" w:frame="1"/>
                <w:lang w:val="uk-UA"/>
              </w:rPr>
            </w:pPr>
            <w:r w:rsidRPr="00405F9B">
              <w:rPr>
                <w:b/>
                <w:bdr w:val="none" w:sz="0" w:space="0" w:color="auto" w:frame="1"/>
                <w:lang w:val="uk-UA"/>
              </w:rPr>
              <w:t>Показник витрат:</w:t>
            </w:r>
          </w:p>
          <w:p w14:paraId="75F12089" w14:textId="77777777" w:rsidR="00D616E3" w:rsidRPr="00405F9B" w:rsidRDefault="00D616E3" w:rsidP="001C2379">
            <w:pPr>
              <w:spacing w:line="276" w:lineRule="auto"/>
              <w:ind w:firstLine="34"/>
              <w:jc w:val="both"/>
              <w:textAlignment w:val="baseline"/>
              <w:rPr>
                <w:bdr w:val="none" w:sz="0" w:space="0" w:color="auto" w:frame="1"/>
                <w:lang w:val="uk-UA"/>
              </w:rPr>
            </w:pPr>
            <w:r w:rsidRPr="00405F9B">
              <w:rPr>
                <w:bdr w:val="none" w:sz="0" w:space="0" w:color="auto" w:frame="1"/>
                <w:lang w:val="uk-UA"/>
              </w:rPr>
              <w:t>Кількість затрачених коштів</w:t>
            </w:r>
          </w:p>
          <w:p w14:paraId="3E7A1624" w14:textId="77777777" w:rsidR="00D616E3" w:rsidRPr="00405F9B" w:rsidRDefault="00D616E3" w:rsidP="001C2379">
            <w:pPr>
              <w:spacing w:line="276" w:lineRule="auto"/>
              <w:jc w:val="both"/>
              <w:textAlignment w:val="baseline"/>
              <w:rPr>
                <w:b/>
                <w:bdr w:val="none" w:sz="0" w:space="0" w:color="auto" w:frame="1"/>
                <w:lang w:val="uk-UA"/>
              </w:rPr>
            </w:pPr>
            <w:r w:rsidRPr="00405F9B">
              <w:rPr>
                <w:b/>
                <w:bdr w:val="none" w:sz="0" w:space="0" w:color="auto" w:frame="1"/>
                <w:lang w:val="uk-UA"/>
              </w:rPr>
              <w:t>Показник ефективності:</w:t>
            </w:r>
          </w:p>
          <w:p w14:paraId="6CB042E9" w14:textId="3C1DDA25" w:rsidR="00D616E3" w:rsidRPr="00405F9B" w:rsidRDefault="00A529A9" w:rsidP="001C2379">
            <w:pPr>
              <w:spacing w:line="276" w:lineRule="auto"/>
              <w:ind w:firstLine="34"/>
              <w:jc w:val="both"/>
              <w:textAlignment w:val="baseline"/>
              <w:rPr>
                <w:bdr w:val="none" w:sz="0" w:space="0" w:color="auto" w:frame="1"/>
                <w:lang w:val="uk-UA"/>
              </w:rPr>
            </w:pPr>
            <w:r>
              <w:rPr>
                <w:bdr w:val="none" w:sz="0" w:space="0" w:color="auto" w:frame="1"/>
                <w:lang w:val="uk-UA"/>
              </w:rPr>
              <w:t>Середня вартість одної</w:t>
            </w:r>
            <w:r w:rsidR="00D616E3" w:rsidRPr="00405F9B">
              <w:rPr>
                <w:bdr w:val="none" w:sz="0" w:space="0" w:color="auto" w:frame="1"/>
                <w:lang w:val="uk-UA"/>
              </w:rPr>
              <w:t xml:space="preserve"> матеріальної допомоги.</w:t>
            </w:r>
          </w:p>
          <w:p w14:paraId="4103CAB2" w14:textId="77777777" w:rsidR="00D616E3" w:rsidRPr="00405F9B" w:rsidRDefault="00D616E3" w:rsidP="001C2379">
            <w:pPr>
              <w:spacing w:line="276" w:lineRule="auto"/>
              <w:jc w:val="both"/>
              <w:textAlignment w:val="baseline"/>
              <w:rPr>
                <w:b/>
                <w:bdr w:val="none" w:sz="0" w:space="0" w:color="auto" w:frame="1"/>
                <w:lang w:val="uk-UA"/>
              </w:rPr>
            </w:pPr>
            <w:r w:rsidRPr="00405F9B">
              <w:rPr>
                <w:b/>
                <w:bdr w:val="none" w:sz="0" w:space="0" w:color="auto" w:frame="1"/>
                <w:lang w:val="uk-UA"/>
              </w:rPr>
              <w:t>Показник якості:</w:t>
            </w:r>
          </w:p>
          <w:p w14:paraId="4983F7CA" w14:textId="77777777" w:rsidR="00D616E3" w:rsidRPr="00405F9B" w:rsidRDefault="00D616E3" w:rsidP="001C2379">
            <w:pPr>
              <w:spacing w:line="276" w:lineRule="auto"/>
              <w:ind w:firstLine="34"/>
              <w:jc w:val="both"/>
              <w:textAlignment w:val="baseline"/>
              <w:rPr>
                <w:bdr w:val="none" w:sz="0" w:space="0" w:color="auto" w:frame="1"/>
                <w:lang w:val="uk-UA"/>
              </w:rPr>
            </w:pPr>
            <w:r w:rsidRPr="00405F9B">
              <w:rPr>
                <w:bdr w:val="none" w:sz="0" w:space="0" w:color="auto" w:frame="1"/>
                <w:lang w:val="uk-UA"/>
              </w:rPr>
              <w:t>Відношення кількості допомог до попереднього періоду.</w:t>
            </w:r>
          </w:p>
        </w:tc>
        <w:tc>
          <w:tcPr>
            <w:tcW w:w="3544" w:type="dxa"/>
            <w:shd w:val="clear" w:color="auto" w:fill="auto"/>
          </w:tcPr>
          <w:p w14:paraId="66C5D427" w14:textId="77777777" w:rsidR="00D616E3" w:rsidRPr="00405F9B" w:rsidRDefault="00D616E3" w:rsidP="001C2379">
            <w:pPr>
              <w:spacing w:line="276" w:lineRule="auto"/>
              <w:jc w:val="both"/>
              <w:textAlignment w:val="baseline"/>
              <w:rPr>
                <w:bdr w:val="none" w:sz="0" w:space="0" w:color="auto" w:frame="1"/>
                <w:lang w:val="uk-UA"/>
              </w:rPr>
            </w:pPr>
          </w:p>
          <w:p w14:paraId="4E68B8DB" w14:textId="723F587B" w:rsidR="00D616E3" w:rsidRPr="00405F9B" w:rsidRDefault="00A529A9" w:rsidP="001C2379">
            <w:pPr>
              <w:spacing w:line="276" w:lineRule="auto"/>
              <w:jc w:val="both"/>
              <w:textAlignment w:val="baseline"/>
              <w:rPr>
                <w:bdr w:val="none" w:sz="0" w:space="0" w:color="auto" w:frame="1"/>
                <w:lang w:val="uk-UA"/>
              </w:rPr>
            </w:pPr>
            <w:r>
              <w:rPr>
                <w:bdr w:val="none" w:sz="0" w:space="0" w:color="auto" w:frame="1"/>
                <w:lang w:val="uk-UA"/>
              </w:rPr>
              <w:t>18</w:t>
            </w:r>
            <w:r w:rsidR="00DA4428">
              <w:rPr>
                <w:bdr w:val="none" w:sz="0" w:space="0" w:color="auto" w:frame="1"/>
                <w:lang w:val="uk-UA"/>
              </w:rPr>
              <w:t>0</w:t>
            </w:r>
            <w:r w:rsidR="005A4991">
              <w:rPr>
                <w:bdr w:val="none" w:sz="0" w:space="0" w:color="auto" w:frame="1"/>
                <w:lang w:val="uk-UA"/>
              </w:rPr>
              <w:t xml:space="preserve"> </w:t>
            </w:r>
            <w:r w:rsidR="00D616E3" w:rsidRPr="00405F9B">
              <w:rPr>
                <w:bdr w:val="none" w:sz="0" w:space="0" w:color="auto" w:frame="1"/>
                <w:lang w:val="uk-UA"/>
              </w:rPr>
              <w:t>ос.</w:t>
            </w:r>
          </w:p>
          <w:p w14:paraId="2288777C" w14:textId="77777777" w:rsidR="00D616E3" w:rsidRPr="00405F9B" w:rsidRDefault="00D616E3" w:rsidP="001C2379">
            <w:pPr>
              <w:spacing w:line="276" w:lineRule="auto"/>
              <w:ind w:firstLine="34"/>
              <w:jc w:val="both"/>
              <w:textAlignment w:val="baseline"/>
              <w:rPr>
                <w:bdr w:val="none" w:sz="0" w:space="0" w:color="auto" w:frame="1"/>
                <w:lang w:val="uk-UA"/>
              </w:rPr>
            </w:pPr>
          </w:p>
          <w:p w14:paraId="685CA64A" w14:textId="77777777" w:rsidR="00D616E3" w:rsidRPr="00405F9B" w:rsidRDefault="00D616E3" w:rsidP="001C2379">
            <w:pPr>
              <w:spacing w:line="276" w:lineRule="auto"/>
              <w:ind w:firstLine="34"/>
              <w:jc w:val="both"/>
              <w:textAlignment w:val="baseline"/>
              <w:rPr>
                <w:bdr w:val="none" w:sz="0" w:space="0" w:color="auto" w:frame="1"/>
                <w:lang w:val="uk-UA"/>
              </w:rPr>
            </w:pPr>
          </w:p>
          <w:p w14:paraId="322BAC5B" w14:textId="77777777" w:rsidR="00D616E3" w:rsidRPr="00405F9B" w:rsidRDefault="00D616E3" w:rsidP="001C2379">
            <w:pPr>
              <w:spacing w:line="276" w:lineRule="auto"/>
              <w:ind w:firstLine="34"/>
              <w:jc w:val="both"/>
              <w:textAlignment w:val="baseline"/>
              <w:rPr>
                <w:bdr w:val="none" w:sz="0" w:space="0" w:color="auto" w:frame="1"/>
                <w:lang w:val="uk-UA"/>
              </w:rPr>
            </w:pPr>
          </w:p>
          <w:p w14:paraId="507FDB4D" w14:textId="77777777" w:rsidR="00D616E3" w:rsidRPr="00405F9B" w:rsidRDefault="00D616E3" w:rsidP="001C2379">
            <w:pPr>
              <w:spacing w:line="276" w:lineRule="auto"/>
              <w:ind w:firstLine="34"/>
              <w:jc w:val="both"/>
              <w:textAlignment w:val="baseline"/>
              <w:rPr>
                <w:bdr w:val="none" w:sz="0" w:space="0" w:color="auto" w:frame="1"/>
                <w:lang w:val="uk-UA"/>
              </w:rPr>
            </w:pPr>
          </w:p>
          <w:p w14:paraId="540CF44F" w14:textId="77777777" w:rsidR="00D616E3" w:rsidRPr="00405F9B" w:rsidRDefault="00D616E3" w:rsidP="001C2379">
            <w:pPr>
              <w:spacing w:line="276" w:lineRule="auto"/>
              <w:ind w:firstLine="34"/>
              <w:jc w:val="both"/>
              <w:textAlignment w:val="baseline"/>
              <w:rPr>
                <w:bdr w:val="none" w:sz="0" w:space="0" w:color="auto" w:frame="1"/>
                <w:lang w:val="uk-UA"/>
              </w:rPr>
            </w:pPr>
          </w:p>
          <w:p w14:paraId="100564A7" w14:textId="3E94304B" w:rsidR="00D616E3" w:rsidRPr="00405F9B" w:rsidRDefault="00A529A9" w:rsidP="001C2379">
            <w:pPr>
              <w:spacing w:line="276" w:lineRule="auto"/>
              <w:jc w:val="both"/>
              <w:textAlignment w:val="baseline"/>
              <w:rPr>
                <w:bdr w:val="none" w:sz="0" w:space="0" w:color="auto" w:frame="1"/>
                <w:lang w:val="uk-UA"/>
              </w:rPr>
            </w:pPr>
            <w:r>
              <w:rPr>
                <w:bdr w:val="none" w:sz="0" w:space="0" w:color="auto" w:frame="1"/>
                <w:lang w:val="uk-UA"/>
              </w:rPr>
              <w:t>300 0</w:t>
            </w:r>
            <w:r w:rsidR="00D616E3" w:rsidRPr="00405F9B">
              <w:rPr>
                <w:bdr w:val="none" w:sz="0" w:space="0" w:color="auto" w:frame="1"/>
                <w:lang w:val="uk-UA"/>
              </w:rPr>
              <w:t>00</w:t>
            </w:r>
            <w:r w:rsidR="00E02C8E">
              <w:rPr>
                <w:bdr w:val="none" w:sz="0" w:space="0" w:color="auto" w:frame="1"/>
                <w:lang w:val="uk-UA"/>
              </w:rPr>
              <w:t>,00</w:t>
            </w:r>
            <w:r w:rsidR="00D616E3" w:rsidRPr="00405F9B">
              <w:rPr>
                <w:bdr w:val="none" w:sz="0" w:space="0" w:color="auto" w:frame="1"/>
                <w:lang w:val="uk-UA"/>
              </w:rPr>
              <w:t xml:space="preserve"> грн</w:t>
            </w:r>
            <w:r w:rsidR="005A4991">
              <w:rPr>
                <w:bdr w:val="none" w:sz="0" w:space="0" w:color="auto" w:frame="1"/>
                <w:lang w:val="uk-UA"/>
              </w:rPr>
              <w:t>.</w:t>
            </w:r>
          </w:p>
          <w:p w14:paraId="39F30800" w14:textId="77777777" w:rsidR="00D616E3" w:rsidRPr="00405F9B" w:rsidRDefault="00D616E3" w:rsidP="001C2379">
            <w:pPr>
              <w:spacing w:line="276" w:lineRule="auto"/>
              <w:ind w:firstLine="34"/>
              <w:rPr>
                <w:lang w:val="uk-UA"/>
              </w:rPr>
            </w:pPr>
          </w:p>
          <w:p w14:paraId="3B86BDB8" w14:textId="1F05CEAE" w:rsidR="00D616E3" w:rsidRPr="00405F9B" w:rsidRDefault="00A968F4" w:rsidP="001C2379">
            <w:pPr>
              <w:spacing w:line="276" w:lineRule="auto"/>
              <w:rPr>
                <w:lang w:val="uk-UA"/>
              </w:rPr>
            </w:pPr>
            <w:r>
              <w:rPr>
                <w:lang w:val="uk-UA"/>
              </w:rPr>
              <w:t>1</w:t>
            </w:r>
            <w:r w:rsidR="00E02C8E">
              <w:rPr>
                <w:lang w:val="uk-UA"/>
              </w:rPr>
              <w:t> </w:t>
            </w:r>
            <w:r w:rsidR="00A529A9">
              <w:rPr>
                <w:lang w:val="uk-UA"/>
              </w:rPr>
              <w:t>666,67</w:t>
            </w:r>
            <w:r w:rsidR="00D616E3" w:rsidRPr="00405F9B">
              <w:rPr>
                <w:lang w:val="uk-UA"/>
              </w:rPr>
              <w:t xml:space="preserve"> грн.</w:t>
            </w:r>
          </w:p>
          <w:p w14:paraId="3B290DE4" w14:textId="77777777" w:rsidR="00D616E3" w:rsidRPr="00405F9B" w:rsidRDefault="00D616E3" w:rsidP="001C2379">
            <w:pPr>
              <w:spacing w:line="276" w:lineRule="auto"/>
              <w:ind w:firstLine="34"/>
              <w:rPr>
                <w:lang w:val="uk-UA"/>
              </w:rPr>
            </w:pPr>
          </w:p>
          <w:p w14:paraId="3106B9B2" w14:textId="788CD617" w:rsidR="00D616E3" w:rsidRPr="00405F9B" w:rsidRDefault="003E3574" w:rsidP="001C2379">
            <w:pPr>
              <w:spacing w:line="276" w:lineRule="auto"/>
              <w:rPr>
                <w:lang w:val="uk-UA"/>
              </w:rPr>
            </w:pPr>
            <w:r>
              <w:rPr>
                <w:lang w:val="uk-UA"/>
              </w:rPr>
              <w:t>112,5</w:t>
            </w:r>
            <w:r w:rsidR="00D616E3" w:rsidRPr="00405F9B">
              <w:rPr>
                <w:lang w:val="uk-UA"/>
              </w:rPr>
              <w:t>%</w:t>
            </w:r>
          </w:p>
        </w:tc>
      </w:tr>
      <w:tr w:rsidR="00D616E3" w:rsidRPr="00405F9B" w14:paraId="63543E56" w14:textId="77777777" w:rsidTr="00A529A9">
        <w:tblPrEx>
          <w:tblLook w:val="0000" w:firstRow="0" w:lastRow="0" w:firstColumn="0" w:lastColumn="0" w:noHBand="0" w:noVBand="0"/>
        </w:tblPrEx>
        <w:trPr>
          <w:trHeight w:val="2959"/>
        </w:trPr>
        <w:tc>
          <w:tcPr>
            <w:tcW w:w="729" w:type="dxa"/>
          </w:tcPr>
          <w:p w14:paraId="5327CAEE" w14:textId="77777777" w:rsidR="00D616E3" w:rsidRPr="00405F9B" w:rsidRDefault="00D616E3" w:rsidP="001C2379">
            <w:pPr>
              <w:tabs>
                <w:tab w:val="left" w:pos="3248"/>
              </w:tabs>
              <w:spacing w:after="200" w:line="276" w:lineRule="auto"/>
              <w:rPr>
                <w:b/>
                <w:lang w:val="uk-UA"/>
              </w:rPr>
            </w:pPr>
          </w:p>
          <w:p w14:paraId="38A0ED32" w14:textId="77777777" w:rsidR="00D616E3" w:rsidRPr="00405F9B" w:rsidRDefault="00D616E3" w:rsidP="001C2379">
            <w:pPr>
              <w:tabs>
                <w:tab w:val="left" w:pos="3248"/>
              </w:tabs>
              <w:spacing w:after="200" w:line="276" w:lineRule="auto"/>
              <w:rPr>
                <w:b/>
                <w:lang w:val="uk-UA"/>
              </w:rPr>
            </w:pPr>
          </w:p>
          <w:p w14:paraId="10B85DC0" w14:textId="77777777" w:rsidR="00D616E3" w:rsidRPr="00405F9B" w:rsidRDefault="00D616E3" w:rsidP="001C2379">
            <w:pPr>
              <w:tabs>
                <w:tab w:val="left" w:pos="3248"/>
              </w:tabs>
              <w:spacing w:after="200" w:line="276" w:lineRule="auto"/>
              <w:rPr>
                <w:b/>
                <w:lang w:val="uk-UA"/>
              </w:rPr>
            </w:pPr>
            <w:r w:rsidRPr="00405F9B">
              <w:rPr>
                <w:b/>
                <w:lang w:val="uk-UA"/>
              </w:rPr>
              <w:t>2</w:t>
            </w:r>
          </w:p>
        </w:tc>
        <w:tc>
          <w:tcPr>
            <w:tcW w:w="3827" w:type="dxa"/>
            <w:shd w:val="clear" w:color="auto" w:fill="auto"/>
          </w:tcPr>
          <w:p w14:paraId="0BF14646" w14:textId="77777777" w:rsidR="00D616E3" w:rsidRPr="00405F9B" w:rsidRDefault="00D616E3" w:rsidP="00A529A9">
            <w:pPr>
              <w:spacing w:after="200" w:line="276" w:lineRule="auto"/>
              <w:rPr>
                <w:lang w:val="uk-UA"/>
              </w:rPr>
            </w:pPr>
            <w:r w:rsidRPr="00405F9B">
              <w:rPr>
                <w:lang w:val="uk-UA"/>
              </w:rPr>
              <w:t>Надання матеріальної допомоги на поховання непрацюючих громадян</w:t>
            </w:r>
          </w:p>
        </w:tc>
        <w:tc>
          <w:tcPr>
            <w:tcW w:w="6804" w:type="dxa"/>
            <w:shd w:val="clear" w:color="auto" w:fill="auto"/>
          </w:tcPr>
          <w:p w14:paraId="4221B5C2" w14:textId="77777777" w:rsidR="00D616E3" w:rsidRPr="00405F9B" w:rsidRDefault="00D616E3" w:rsidP="001C2379">
            <w:pPr>
              <w:spacing w:line="276" w:lineRule="auto"/>
              <w:rPr>
                <w:b/>
                <w:lang w:val="uk-UA"/>
              </w:rPr>
            </w:pPr>
            <w:r w:rsidRPr="00405F9B">
              <w:rPr>
                <w:b/>
                <w:lang w:val="uk-UA"/>
              </w:rPr>
              <w:t>Показник продукту:</w:t>
            </w:r>
          </w:p>
          <w:p w14:paraId="2246B483" w14:textId="77777777" w:rsidR="00D616E3" w:rsidRPr="00405F9B" w:rsidRDefault="00D616E3" w:rsidP="001C2379">
            <w:pPr>
              <w:spacing w:line="276" w:lineRule="auto"/>
              <w:rPr>
                <w:lang w:val="uk-UA"/>
              </w:rPr>
            </w:pPr>
            <w:r w:rsidRPr="00405F9B">
              <w:rPr>
                <w:lang w:val="uk-UA"/>
              </w:rPr>
              <w:t>Надання матеріальної допомоги на поховання непрацюючих громадян.</w:t>
            </w:r>
          </w:p>
          <w:p w14:paraId="0D87C1B0" w14:textId="77777777" w:rsidR="00D616E3" w:rsidRPr="00405F9B" w:rsidRDefault="00D616E3" w:rsidP="001C2379">
            <w:pPr>
              <w:spacing w:line="276" w:lineRule="auto"/>
              <w:rPr>
                <w:lang w:val="uk-UA"/>
              </w:rPr>
            </w:pPr>
            <w:r w:rsidRPr="00405F9B">
              <w:rPr>
                <w:b/>
                <w:lang w:val="uk-UA"/>
              </w:rPr>
              <w:t>Показник витрат:</w:t>
            </w:r>
          </w:p>
          <w:p w14:paraId="2C1E23FA" w14:textId="77777777" w:rsidR="00D616E3" w:rsidRPr="00405F9B" w:rsidRDefault="00D616E3" w:rsidP="001C2379">
            <w:pPr>
              <w:spacing w:line="276" w:lineRule="auto"/>
              <w:ind w:firstLine="34"/>
              <w:rPr>
                <w:lang w:val="uk-UA"/>
              </w:rPr>
            </w:pPr>
            <w:r w:rsidRPr="00405F9B">
              <w:rPr>
                <w:lang w:val="uk-UA"/>
              </w:rPr>
              <w:t>Кількість затрачених коштів.</w:t>
            </w:r>
          </w:p>
          <w:p w14:paraId="1B56F9A6" w14:textId="77777777" w:rsidR="00D616E3" w:rsidRPr="00405F9B" w:rsidRDefault="00D616E3" w:rsidP="001C2379">
            <w:pPr>
              <w:spacing w:line="276" w:lineRule="auto"/>
              <w:ind w:firstLine="34"/>
              <w:rPr>
                <w:b/>
                <w:lang w:val="uk-UA"/>
              </w:rPr>
            </w:pPr>
            <w:r w:rsidRPr="00405F9B">
              <w:rPr>
                <w:b/>
                <w:lang w:val="uk-UA"/>
              </w:rPr>
              <w:t>Показник ефективності:</w:t>
            </w:r>
          </w:p>
          <w:p w14:paraId="72B4283F" w14:textId="77777777" w:rsidR="00D616E3" w:rsidRPr="00405F9B" w:rsidRDefault="00D616E3" w:rsidP="001C2379">
            <w:pPr>
              <w:spacing w:line="276" w:lineRule="auto"/>
              <w:ind w:firstLine="34"/>
              <w:rPr>
                <w:lang w:val="uk-UA"/>
              </w:rPr>
            </w:pPr>
            <w:r w:rsidRPr="00405F9B">
              <w:rPr>
                <w:lang w:val="uk-UA"/>
              </w:rPr>
              <w:t>Середня вартість одної матеріальної допомоги.</w:t>
            </w:r>
          </w:p>
          <w:p w14:paraId="0478FC04" w14:textId="77777777" w:rsidR="00D616E3" w:rsidRPr="00405F9B" w:rsidRDefault="00D616E3" w:rsidP="001C2379">
            <w:pPr>
              <w:spacing w:line="276" w:lineRule="auto"/>
              <w:ind w:firstLine="34"/>
              <w:rPr>
                <w:b/>
                <w:lang w:val="uk-UA"/>
              </w:rPr>
            </w:pPr>
            <w:r w:rsidRPr="00405F9B">
              <w:rPr>
                <w:b/>
                <w:lang w:val="uk-UA"/>
              </w:rPr>
              <w:t>Показник якості:</w:t>
            </w:r>
          </w:p>
          <w:p w14:paraId="3068D422" w14:textId="77777777" w:rsidR="00D616E3" w:rsidRPr="00405F9B" w:rsidRDefault="00D616E3" w:rsidP="001C2379">
            <w:pPr>
              <w:spacing w:after="200" w:line="276" w:lineRule="auto"/>
              <w:ind w:firstLine="34"/>
              <w:rPr>
                <w:lang w:val="uk-UA"/>
              </w:rPr>
            </w:pPr>
            <w:r w:rsidRPr="00405F9B">
              <w:rPr>
                <w:lang w:val="uk-UA"/>
              </w:rPr>
              <w:t>Відношення кількості допомог до попереднього періоду.</w:t>
            </w:r>
          </w:p>
        </w:tc>
        <w:tc>
          <w:tcPr>
            <w:tcW w:w="3544" w:type="dxa"/>
            <w:shd w:val="clear" w:color="auto" w:fill="auto"/>
          </w:tcPr>
          <w:p w14:paraId="409EFC69" w14:textId="77777777" w:rsidR="00D616E3" w:rsidRPr="00405F9B" w:rsidRDefault="00D616E3" w:rsidP="001C2379">
            <w:pPr>
              <w:spacing w:line="276" w:lineRule="auto"/>
              <w:ind w:firstLine="34"/>
              <w:rPr>
                <w:lang w:val="uk-UA"/>
              </w:rPr>
            </w:pPr>
          </w:p>
          <w:p w14:paraId="2E461CBD" w14:textId="5842FE95" w:rsidR="00D616E3" w:rsidRPr="00405F9B" w:rsidRDefault="00A529A9" w:rsidP="001C2379">
            <w:pPr>
              <w:spacing w:line="276" w:lineRule="auto"/>
              <w:rPr>
                <w:lang w:val="uk-UA"/>
              </w:rPr>
            </w:pPr>
            <w:r>
              <w:rPr>
                <w:lang w:val="uk-UA"/>
              </w:rPr>
              <w:t>100</w:t>
            </w:r>
            <w:r w:rsidR="00E75F4A">
              <w:rPr>
                <w:lang w:val="uk-UA"/>
              </w:rPr>
              <w:t xml:space="preserve"> </w:t>
            </w:r>
            <w:r w:rsidR="00D616E3" w:rsidRPr="00405F9B">
              <w:rPr>
                <w:lang w:val="uk-UA"/>
              </w:rPr>
              <w:t>ос.</w:t>
            </w:r>
          </w:p>
          <w:p w14:paraId="52C95B45" w14:textId="77777777" w:rsidR="00D616E3" w:rsidRPr="00405F9B" w:rsidRDefault="00D616E3" w:rsidP="001C2379">
            <w:pPr>
              <w:spacing w:line="276" w:lineRule="auto"/>
              <w:ind w:firstLine="34"/>
              <w:rPr>
                <w:lang w:val="uk-UA"/>
              </w:rPr>
            </w:pPr>
          </w:p>
          <w:p w14:paraId="11BF5364" w14:textId="77777777" w:rsidR="00D616E3" w:rsidRPr="00405F9B" w:rsidRDefault="00D616E3" w:rsidP="001C2379">
            <w:pPr>
              <w:spacing w:line="276" w:lineRule="auto"/>
              <w:ind w:firstLine="34"/>
              <w:rPr>
                <w:lang w:val="uk-UA"/>
              </w:rPr>
            </w:pPr>
          </w:p>
          <w:p w14:paraId="73EED753" w14:textId="560DE1B6" w:rsidR="00D616E3" w:rsidRPr="00405F9B" w:rsidRDefault="00A529A9" w:rsidP="001C2379">
            <w:pPr>
              <w:spacing w:line="276" w:lineRule="auto"/>
              <w:rPr>
                <w:lang w:val="uk-UA"/>
              </w:rPr>
            </w:pPr>
            <w:r>
              <w:rPr>
                <w:lang w:val="uk-UA"/>
              </w:rPr>
              <w:t>250 0</w:t>
            </w:r>
            <w:r w:rsidR="00D616E3" w:rsidRPr="00405F9B">
              <w:rPr>
                <w:lang w:val="uk-UA"/>
              </w:rPr>
              <w:t>00</w:t>
            </w:r>
            <w:r w:rsidR="00E02C8E">
              <w:rPr>
                <w:lang w:val="uk-UA"/>
              </w:rPr>
              <w:t>,00</w:t>
            </w:r>
            <w:r w:rsidR="00D616E3" w:rsidRPr="00405F9B">
              <w:rPr>
                <w:lang w:val="uk-UA"/>
              </w:rPr>
              <w:t xml:space="preserve"> грн.</w:t>
            </w:r>
          </w:p>
          <w:p w14:paraId="2CC78D9B" w14:textId="77777777" w:rsidR="00D616E3" w:rsidRPr="00405F9B" w:rsidRDefault="00D616E3" w:rsidP="001C2379">
            <w:pPr>
              <w:spacing w:line="276" w:lineRule="auto"/>
              <w:rPr>
                <w:lang w:val="uk-UA"/>
              </w:rPr>
            </w:pPr>
          </w:p>
          <w:p w14:paraId="7E902FEC" w14:textId="415D7CBB" w:rsidR="00D616E3" w:rsidRPr="00405F9B" w:rsidRDefault="00D616E3" w:rsidP="001C2379">
            <w:pPr>
              <w:spacing w:line="276" w:lineRule="auto"/>
              <w:rPr>
                <w:lang w:val="uk-UA"/>
              </w:rPr>
            </w:pPr>
            <w:r w:rsidRPr="00405F9B">
              <w:rPr>
                <w:lang w:val="uk-UA"/>
              </w:rPr>
              <w:t>2</w:t>
            </w:r>
            <w:r w:rsidR="00E02C8E">
              <w:rPr>
                <w:lang w:val="uk-UA"/>
              </w:rPr>
              <w:t> </w:t>
            </w:r>
            <w:r w:rsidRPr="00405F9B">
              <w:rPr>
                <w:lang w:val="uk-UA"/>
              </w:rPr>
              <w:t>500</w:t>
            </w:r>
            <w:r w:rsidR="00E02C8E">
              <w:rPr>
                <w:lang w:val="uk-UA"/>
              </w:rPr>
              <w:t>,00</w:t>
            </w:r>
            <w:r w:rsidRPr="00405F9B">
              <w:rPr>
                <w:lang w:val="uk-UA"/>
              </w:rPr>
              <w:t xml:space="preserve"> грн.</w:t>
            </w:r>
          </w:p>
          <w:p w14:paraId="7C8B6EE9" w14:textId="77777777" w:rsidR="00D616E3" w:rsidRPr="00405F9B" w:rsidRDefault="00D616E3" w:rsidP="001C2379">
            <w:pPr>
              <w:spacing w:line="276" w:lineRule="auto"/>
              <w:ind w:firstLine="34"/>
              <w:rPr>
                <w:lang w:val="uk-UA"/>
              </w:rPr>
            </w:pPr>
          </w:p>
          <w:p w14:paraId="0C2ADC5B" w14:textId="474764DB" w:rsidR="00D616E3" w:rsidRPr="00405F9B" w:rsidRDefault="003E3574" w:rsidP="001C2379">
            <w:pPr>
              <w:spacing w:line="276" w:lineRule="auto"/>
              <w:rPr>
                <w:lang w:val="uk-UA"/>
              </w:rPr>
            </w:pPr>
            <w:r>
              <w:rPr>
                <w:lang w:val="uk-UA"/>
              </w:rPr>
              <w:t>140,8</w:t>
            </w:r>
            <w:r w:rsidR="00D616E3" w:rsidRPr="00405F9B">
              <w:rPr>
                <w:lang w:val="uk-UA"/>
              </w:rPr>
              <w:t xml:space="preserve"> %</w:t>
            </w:r>
          </w:p>
        </w:tc>
      </w:tr>
    </w:tbl>
    <w:p w14:paraId="59767261" w14:textId="03D12823" w:rsidR="00405F9B" w:rsidRDefault="00405F9B" w:rsidP="00D616E3">
      <w:pPr>
        <w:rPr>
          <w:rFonts w:eastAsiaTheme="minorHAnsi"/>
          <w:b/>
          <w:lang w:eastAsia="en-US"/>
        </w:rPr>
      </w:pPr>
    </w:p>
    <w:p w14:paraId="09FD7FE4" w14:textId="77777777" w:rsidR="00405F9B" w:rsidRPr="00101526" w:rsidRDefault="00405F9B" w:rsidP="00D616E3">
      <w:pPr>
        <w:rPr>
          <w:rFonts w:eastAsiaTheme="minorHAnsi"/>
          <w:b/>
          <w:lang w:eastAsia="en-US"/>
        </w:rPr>
      </w:pPr>
    </w:p>
    <w:bookmarkEnd w:id="2"/>
    <w:p w14:paraId="60B68872" w14:textId="7C7F922A" w:rsidR="00A529A9" w:rsidRDefault="00A529A9" w:rsidP="00C2692F">
      <w:pPr>
        <w:ind w:left="1416"/>
        <w:jc w:val="both"/>
        <w:rPr>
          <w:sz w:val="28"/>
          <w:szCs w:val="28"/>
          <w:lang w:val="uk-UA"/>
        </w:rPr>
      </w:pPr>
      <w:r>
        <w:rPr>
          <w:sz w:val="28"/>
          <w:szCs w:val="28"/>
          <w:lang w:val="uk-UA"/>
        </w:rPr>
        <w:t xml:space="preserve">            </w:t>
      </w:r>
      <w:r w:rsidR="00C2692F">
        <w:rPr>
          <w:sz w:val="28"/>
          <w:szCs w:val="28"/>
          <w:lang w:val="uk-UA"/>
        </w:rPr>
        <w:t>Секретар міської ради                                                          Сергій МАМЧУР</w:t>
      </w:r>
    </w:p>
    <w:p w14:paraId="4CA080D7" w14:textId="77777777" w:rsidR="00D616E3" w:rsidRPr="00D616E3" w:rsidRDefault="00D616E3" w:rsidP="004D3F58">
      <w:pPr>
        <w:tabs>
          <w:tab w:val="left" w:pos="6240"/>
        </w:tabs>
        <w:spacing w:line="276" w:lineRule="auto"/>
        <w:ind w:firstLine="567"/>
        <w:jc w:val="right"/>
        <w:rPr>
          <w:rFonts w:eastAsiaTheme="minorHAnsi"/>
          <w:sz w:val="20"/>
          <w:szCs w:val="20"/>
          <w:lang w:eastAsia="en-US"/>
        </w:rPr>
      </w:pPr>
    </w:p>
    <w:sectPr w:rsidR="00D616E3" w:rsidRPr="00D616E3" w:rsidSect="007C608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216"/>
    <w:multiLevelType w:val="hybridMultilevel"/>
    <w:tmpl w:val="11C056A8"/>
    <w:lvl w:ilvl="0" w:tplc="F7AC17DE">
      <w:start w:val="2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D0753C"/>
    <w:multiLevelType w:val="hybridMultilevel"/>
    <w:tmpl w:val="9B6647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0183F79"/>
    <w:multiLevelType w:val="hybridMultilevel"/>
    <w:tmpl w:val="328C7F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DEF47A6"/>
    <w:multiLevelType w:val="multilevel"/>
    <w:tmpl w:val="F3D4C31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2E5E5E"/>
    <w:multiLevelType w:val="hybridMultilevel"/>
    <w:tmpl w:val="4CA825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F047BA"/>
    <w:multiLevelType w:val="multilevel"/>
    <w:tmpl w:val="08249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887862"/>
    <w:multiLevelType w:val="multilevel"/>
    <w:tmpl w:val="0422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6F15C4"/>
    <w:multiLevelType w:val="hybridMultilevel"/>
    <w:tmpl w:val="2AC658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8CA3164"/>
    <w:multiLevelType w:val="multilevel"/>
    <w:tmpl w:val="21806D18"/>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79370E57"/>
    <w:multiLevelType w:val="multilevel"/>
    <w:tmpl w:val="A7A85E4C"/>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6"/>
  </w:num>
  <w:num w:numId="2">
    <w:abstractNumId w:val="1"/>
  </w:num>
  <w:num w:numId="3">
    <w:abstractNumId w:val="4"/>
  </w:num>
  <w:num w:numId="4">
    <w:abstractNumId w:val="9"/>
  </w:num>
  <w:num w:numId="5">
    <w:abstractNumId w:val="7"/>
  </w:num>
  <w:num w:numId="6">
    <w:abstractNumId w:val="8"/>
  </w:num>
  <w:num w:numId="7">
    <w:abstractNumId w:val="0"/>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42"/>
    <w:rsid w:val="00040E9B"/>
    <w:rsid w:val="00044947"/>
    <w:rsid w:val="000801F9"/>
    <w:rsid w:val="000B5BF6"/>
    <w:rsid w:val="000C69A7"/>
    <w:rsid w:val="0011178E"/>
    <w:rsid w:val="001166AA"/>
    <w:rsid w:val="00132F21"/>
    <w:rsid w:val="00137BEE"/>
    <w:rsid w:val="00144A7F"/>
    <w:rsid w:val="00191C40"/>
    <w:rsid w:val="001973E6"/>
    <w:rsid w:val="001A6515"/>
    <w:rsid w:val="001D5C10"/>
    <w:rsid w:val="002301E3"/>
    <w:rsid w:val="00230A3D"/>
    <w:rsid w:val="002549E1"/>
    <w:rsid w:val="00254CFE"/>
    <w:rsid w:val="002D54A5"/>
    <w:rsid w:val="002E1073"/>
    <w:rsid w:val="002E2818"/>
    <w:rsid w:val="002E7705"/>
    <w:rsid w:val="002F5170"/>
    <w:rsid w:val="00344EF7"/>
    <w:rsid w:val="003570F0"/>
    <w:rsid w:val="00361F00"/>
    <w:rsid w:val="00395A13"/>
    <w:rsid w:val="003A5523"/>
    <w:rsid w:val="003E3574"/>
    <w:rsid w:val="003F61A9"/>
    <w:rsid w:val="00405F9B"/>
    <w:rsid w:val="00451366"/>
    <w:rsid w:val="004564A8"/>
    <w:rsid w:val="004C5CA6"/>
    <w:rsid w:val="004C5CAD"/>
    <w:rsid w:val="004D3F58"/>
    <w:rsid w:val="005326ED"/>
    <w:rsid w:val="005500E2"/>
    <w:rsid w:val="00570A42"/>
    <w:rsid w:val="00586B9B"/>
    <w:rsid w:val="005A4991"/>
    <w:rsid w:val="005C0CC2"/>
    <w:rsid w:val="00625F6C"/>
    <w:rsid w:val="0063788E"/>
    <w:rsid w:val="00645DD0"/>
    <w:rsid w:val="006543DE"/>
    <w:rsid w:val="006A5542"/>
    <w:rsid w:val="006C130A"/>
    <w:rsid w:val="006C4176"/>
    <w:rsid w:val="006D1E18"/>
    <w:rsid w:val="007703A7"/>
    <w:rsid w:val="00792594"/>
    <w:rsid w:val="00796E6A"/>
    <w:rsid w:val="007A2379"/>
    <w:rsid w:val="007C24F7"/>
    <w:rsid w:val="007C6083"/>
    <w:rsid w:val="007C77CD"/>
    <w:rsid w:val="00845243"/>
    <w:rsid w:val="008772A4"/>
    <w:rsid w:val="008E6287"/>
    <w:rsid w:val="008F47F6"/>
    <w:rsid w:val="0091692F"/>
    <w:rsid w:val="00934692"/>
    <w:rsid w:val="0094251A"/>
    <w:rsid w:val="0095046D"/>
    <w:rsid w:val="009518B0"/>
    <w:rsid w:val="0095380E"/>
    <w:rsid w:val="00A0291A"/>
    <w:rsid w:val="00A458BC"/>
    <w:rsid w:val="00A501BC"/>
    <w:rsid w:val="00A529A9"/>
    <w:rsid w:val="00A66974"/>
    <w:rsid w:val="00A910A9"/>
    <w:rsid w:val="00A968F4"/>
    <w:rsid w:val="00AE4B32"/>
    <w:rsid w:val="00AF120A"/>
    <w:rsid w:val="00B35F99"/>
    <w:rsid w:val="00B51422"/>
    <w:rsid w:val="00B516A7"/>
    <w:rsid w:val="00B82025"/>
    <w:rsid w:val="00B838C4"/>
    <w:rsid w:val="00B94441"/>
    <w:rsid w:val="00BB3698"/>
    <w:rsid w:val="00BE2F0F"/>
    <w:rsid w:val="00BE3569"/>
    <w:rsid w:val="00BE6959"/>
    <w:rsid w:val="00BF2BB3"/>
    <w:rsid w:val="00BF3F85"/>
    <w:rsid w:val="00C2692F"/>
    <w:rsid w:val="00C317E1"/>
    <w:rsid w:val="00C45E4D"/>
    <w:rsid w:val="00CA14D7"/>
    <w:rsid w:val="00CC69F6"/>
    <w:rsid w:val="00CE055C"/>
    <w:rsid w:val="00D12303"/>
    <w:rsid w:val="00D26078"/>
    <w:rsid w:val="00D616E3"/>
    <w:rsid w:val="00D7273E"/>
    <w:rsid w:val="00D87A39"/>
    <w:rsid w:val="00DA4428"/>
    <w:rsid w:val="00DC3509"/>
    <w:rsid w:val="00E02C8E"/>
    <w:rsid w:val="00E136AE"/>
    <w:rsid w:val="00E75F4A"/>
    <w:rsid w:val="00ED63B4"/>
    <w:rsid w:val="00EF0F1F"/>
    <w:rsid w:val="00F1439E"/>
    <w:rsid w:val="00F25115"/>
    <w:rsid w:val="00F275BE"/>
    <w:rsid w:val="00F36FAB"/>
    <w:rsid w:val="00F541A3"/>
    <w:rsid w:val="00F544B5"/>
    <w:rsid w:val="00F94F35"/>
    <w:rsid w:val="00FB61CB"/>
    <w:rsid w:val="00FC3C85"/>
    <w:rsid w:val="00FD3D1E"/>
    <w:rsid w:val="00FD5B7A"/>
    <w:rsid w:val="00FD61C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D77D"/>
  <w15:docId w15:val="{8F073749-317D-4ECA-9362-7DC877B2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A42"/>
    <w:pPr>
      <w:spacing w:after="0" w:line="240" w:lineRule="auto"/>
    </w:pPr>
    <w:rPr>
      <w:rFonts w:ascii="Times New Roman" w:eastAsia="Times New Roman" w:hAnsi="Times New Roman" w:cs="Times New Roman"/>
      <w:sz w:val="24"/>
      <w:szCs w:val="24"/>
      <w:lang w:val="ru-RU" w:eastAsia="ru-RU"/>
    </w:rPr>
  </w:style>
  <w:style w:type="paragraph" w:styleId="9">
    <w:name w:val="heading 9"/>
    <w:basedOn w:val="a"/>
    <w:next w:val="a"/>
    <w:link w:val="90"/>
    <w:unhideWhenUsed/>
    <w:qFormat/>
    <w:rsid w:val="00570A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570A42"/>
    <w:rPr>
      <w:rFonts w:asciiTheme="majorHAnsi" w:eastAsiaTheme="majorEastAsia" w:hAnsiTheme="majorHAnsi" w:cstheme="majorBidi"/>
      <w:i/>
      <w:iCs/>
      <w:color w:val="404040" w:themeColor="text1" w:themeTint="BF"/>
      <w:sz w:val="20"/>
      <w:szCs w:val="20"/>
      <w:lang w:val="ru-RU" w:eastAsia="ru-RU"/>
    </w:rPr>
  </w:style>
  <w:style w:type="paragraph" w:styleId="a3">
    <w:name w:val="caption"/>
    <w:basedOn w:val="a"/>
    <w:next w:val="a"/>
    <w:qFormat/>
    <w:rsid w:val="00570A42"/>
    <w:pPr>
      <w:spacing w:line="360" w:lineRule="auto"/>
      <w:jc w:val="center"/>
    </w:pPr>
    <w:rPr>
      <w:b/>
      <w:bCs/>
      <w:sz w:val="28"/>
      <w:lang w:val="uk-UA"/>
    </w:rPr>
  </w:style>
  <w:style w:type="paragraph" w:styleId="a4">
    <w:name w:val="List Paragraph"/>
    <w:basedOn w:val="a"/>
    <w:qFormat/>
    <w:rsid w:val="00570A42"/>
    <w:pPr>
      <w:ind w:left="720"/>
      <w:contextualSpacing/>
    </w:pPr>
  </w:style>
  <w:style w:type="paragraph" w:styleId="3">
    <w:name w:val="Body Text 3"/>
    <w:basedOn w:val="a"/>
    <w:link w:val="30"/>
    <w:rsid w:val="00570A42"/>
    <w:pPr>
      <w:tabs>
        <w:tab w:val="left" w:pos="2260"/>
      </w:tabs>
      <w:spacing w:line="360" w:lineRule="auto"/>
      <w:jc w:val="both"/>
    </w:pPr>
    <w:rPr>
      <w:lang w:val="uk-UA"/>
    </w:rPr>
  </w:style>
  <w:style w:type="character" w:customStyle="1" w:styleId="30">
    <w:name w:val="Основной текст 3 Знак"/>
    <w:basedOn w:val="a0"/>
    <w:link w:val="3"/>
    <w:rsid w:val="00570A42"/>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570A4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70A42"/>
    <w:pPr>
      <w:widowControl w:val="0"/>
      <w:shd w:val="clear" w:color="auto" w:fill="FFFFFF"/>
      <w:spacing w:before="360" w:after="360" w:line="0" w:lineRule="atLeast"/>
      <w:jc w:val="both"/>
    </w:pPr>
    <w:rPr>
      <w:sz w:val="28"/>
      <w:szCs w:val="28"/>
      <w:lang w:val="uk-UA" w:eastAsia="en-US"/>
    </w:rPr>
  </w:style>
  <w:style w:type="paragraph" w:styleId="a5">
    <w:name w:val="Balloon Text"/>
    <w:basedOn w:val="a"/>
    <w:link w:val="a6"/>
    <w:uiPriority w:val="99"/>
    <w:semiHidden/>
    <w:unhideWhenUsed/>
    <w:rsid w:val="00AF120A"/>
    <w:rPr>
      <w:rFonts w:ascii="Segoe UI" w:hAnsi="Segoe UI" w:cs="Segoe UI"/>
      <w:sz w:val="18"/>
      <w:szCs w:val="18"/>
    </w:rPr>
  </w:style>
  <w:style w:type="character" w:customStyle="1" w:styleId="a6">
    <w:name w:val="Текст выноски Знак"/>
    <w:basedOn w:val="a0"/>
    <w:link w:val="a5"/>
    <w:uiPriority w:val="99"/>
    <w:semiHidden/>
    <w:rsid w:val="00AF120A"/>
    <w:rPr>
      <w:rFonts w:ascii="Segoe UI" w:eastAsia="Times New Roman" w:hAnsi="Segoe UI" w:cs="Segoe UI"/>
      <w:sz w:val="18"/>
      <w:szCs w:val="18"/>
      <w:lang w:val="ru-RU" w:eastAsia="ru-RU"/>
    </w:rPr>
  </w:style>
  <w:style w:type="table" w:styleId="a7">
    <w:name w:val="Table Grid"/>
    <w:basedOn w:val="a1"/>
    <w:uiPriority w:val="59"/>
    <w:rsid w:val="00796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Знак1,Зн"/>
    <w:basedOn w:val="a"/>
    <w:link w:val="a9"/>
    <w:qFormat/>
    <w:rsid w:val="001973E6"/>
    <w:pPr>
      <w:spacing w:before="100" w:beforeAutospacing="1" w:after="100" w:afterAutospacing="1"/>
    </w:pPr>
  </w:style>
  <w:style w:type="character" w:customStyle="1" w:styleId="a9">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8"/>
    <w:locked/>
    <w:rsid w:val="001973E6"/>
    <w:rPr>
      <w:rFonts w:ascii="Times New Roman" w:eastAsia="Times New Roman" w:hAnsi="Times New Roman" w:cs="Times New Roman"/>
      <w:sz w:val="24"/>
      <w:szCs w:val="24"/>
      <w:lang w:val="ru-RU" w:eastAsia="ru-RU"/>
    </w:rPr>
  </w:style>
  <w:style w:type="character" w:styleId="aa">
    <w:name w:val="Strong"/>
    <w:basedOn w:val="a0"/>
    <w:uiPriority w:val="22"/>
    <w:qFormat/>
    <w:rsid w:val="003F61A9"/>
    <w:rPr>
      <w:b/>
      <w:bCs/>
    </w:rPr>
  </w:style>
  <w:style w:type="character" w:customStyle="1" w:styleId="ab">
    <w:name w:val="Другое_"/>
    <w:basedOn w:val="a0"/>
    <w:link w:val="ac"/>
    <w:rsid w:val="003F61A9"/>
    <w:rPr>
      <w:rFonts w:ascii="Times New Roman" w:eastAsia="Times New Roman" w:hAnsi="Times New Roman" w:cs="Times New Roman"/>
      <w:sz w:val="28"/>
      <w:szCs w:val="28"/>
      <w:shd w:val="clear" w:color="auto" w:fill="FFFFFF"/>
    </w:rPr>
  </w:style>
  <w:style w:type="paragraph" w:customStyle="1" w:styleId="ac">
    <w:name w:val="Другое"/>
    <w:basedOn w:val="a"/>
    <w:link w:val="ab"/>
    <w:rsid w:val="003F61A9"/>
    <w:pPr>
      <w:widowControl w:val="0"/>
      <w:shd w:val="clear" w:color="auto" w:fill="FFFFFF"/>
      <w:ind w:firstLine="400"/>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555EF-079A-4D46-9CD9-83461F65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5514</Words>
  <Characters>3144</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Admin</cp:lastModifiedBy>
  <cp:revision>25</cp:revision>
  <cp:lastPrinted>2024-10-08T08:05:00Z</cp:lastPrinted>
  <dcterms:created xsi:type="dcterms:W3CDTF">2023-11-24T12:26:00Z</dcterms:created>
  <dcterms:modified xsi:type="dcterms:W3CDTF">2024-10-08T08:08:00Z</dcterms:modified>
</cp:coreProperties>
</file>