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CC0139" w14:textId="711AC372" w:rsidR="00801668" w:rsidRDefault="00D96892" w:rsidP="006A1404">
      <w:pPr>
        <w:pStyle w:val="13"/>
        <w:shd w:val="clear" w:color="auto" w:fill="auto"/>
        <w:spacing w:after="200"/>
        <w:ind w:firstLine="0"/>
        <w:jc w:val="center"/>
        <w:rPr>
          <w:b/>
          <w:noProof/>
        </w:rPr>
      </w:pPr>
      <w:r w:rsidRPr="00801668">
        <w:rPr>
          <w:b/>
          <w:noProof/>
        </w:rPr>
        <w:drawing>
          <wp:inline distT="0" distB="0" distL="0" distR="0" wp14:anchorId="2A339E92" wp14:editId="00C06CCE">
            <wp:extent cx="400050" cy="4857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14:paraId="1757E0F2" w14:textId="77777777" w:rsidR="006A1404" w:rsidRDefault="006A1404" w:rsidP="006A1404">
      <w:pPr>
        <w:pStyle w:val="13"/>
        <w:shd w:val="clear" w:color="auto" w:fill="auto"/>
        <w:spacing w:after="200"/>
        <w:ind w:firstLine="0"/>
        <w:jc w:val="center"/>
      </w:pPr>
      <w:r>
        <w:rPr>
          <w:b/>
          <w:bCs/>
        </w:rPr>
        <w:t>ПОЧАЇВСЬКА МІСЬКА РАДА</w:t>
      </w:r>
      <w:r>
        <w:rPr>
          <w:b/>
          <w:bCs/>
        </w:rPr>
        <w:br/>
        <w:t>ВОСЬМЕ СКЛИКАННЯ</w:t>
      </w:r>
      <w:r>
        <w:rPr>
          <w:b/>
          <w:bCs/>
        </w:rPr>
        <w:br/>
      </w:r>
      <w:r w:rsidR="004B2D1F">
        <w:rPr>
          <w:b/>
          <w:bCs/>
        </w:rPr>
        <w:t>СОРОК</w:t>
      </w:r>
      <w:r>
        <w:rPr>
          <w:b/>
          <w:bCs/>
        </w:rPr>
        <w:t xml:space="preserve"> </w:t>
      </w:r>
      <w:r w:rsidR="00E77C35">
        <w:rPr>
          <w:b/>
          <w:bCs/>
        </w:rPr>
        <w:t>ВОСЬМА</w:t>
      </w:r>
      <w:r>
        <w:rPr>
          <w:b/>
          <w:bCs/>
        </w:rPr>
        <w:t xml:space="preserve"> СЕСІЯ</w:t>
      </w:r>
    </w:p>
    <w:p w14:paraId="215D537F" w14:textId="77777777" w:rsidR="006A1404" w:rsidRDefault="006A1404" w:rsidP="006A1404">
      <w:pPr>
        <w:pStyle w:val="15"/>
        <w:keepNext/>
        <w:keepLines/>
        <w:shd w:val="clear" w:color="auto" w:fill="auto"/>
      </w:pPr>
      <w:bookmarkStart w:id="0" w:name="bookmark0"/>
      <w:bookmarkStart w:id="1" w:name="bookmark1"/>
      <w:r>
        <w:t>РІШЕННЯ</w:t>
      </w:r>
      <w:bookmarkEnd w:id="0"/>
      <w:bookmarkEnd w:id="1"/>
    </w:p>
    <w:p w14:paraId="1458EFBA" w14:textId="77777777" w:rsidR="006A1404" w:rsidRDefault="004B2D1F" w:rsidP="006A1404">
      <w:pPr>
        <w:pStyle w:val="13"/>
        <w:shd w:val="clear" w:color="auto" w:fill="auto"/>
        <w:spacing w:after="320"/>
        <w:ind w:firstLine="0"/>
      </w:pPr>
      <w:r>
        <w:rPr>
          <w:b/>
          <w:bCs/>
        </w:rPr>
        <w:t xml:space="preserve">Від «  </w:t>
      </w:r>
      <w:r w:rsidR="006A1404">
        <w:rPr>
          <w:b/>
          <w:bCs/>
        </w:rPr>
        <w:t xml:space="preserve"> » </w:t>
      </w:r>
      <w:r w:rsidR="00E77C35">
        <w:rPr>
          <w:b/>
          <w:bCs/>
        </w:rPr>
        <w:t>жовтня</w:t>
      </w:r>
      <w:r w:rsidR="006A1404">
        <w:rPr>
          <w:b/>
          <w:bCs/>
        </w:rPr>
        <w:t xml:space="preserve"> 2023 року</w:t>
      </w:r>
      <w:r w:rsidR="006A1404">
        <w:rPr>
          <w:b/>
          <w:bCs/>
        </w:rPr>
        <w:tab/>
      </w:r>
      <w:r w:rsidR="006A1404">
        <w:rPr>
          <w:b/>
          <w:bCs/>
        </w:rPr>
        <w:tab/>
      </w:r>
      <w:r w:rsidR="006A1404">
        <w:rPr>
          <w:b/>
          <w:bCs/>
        </w:rPr>
        <w:tab/>
      </w:r>
      <w:r w:rsidR="006A1404">
        <w:rPr>
          <w:b/>
          <w:bCs/>
        </w:rPr>
        <w:tab/>
      </w:r>
      <w:r w:rsidR="006A1404">
        <w:rPr>
          <w:b/>
          <w:bCs/>
        </w:rPr>
        <w:tab/>
      </w:r>
      <w:r w:rsidR="006A1404">
        <w:rPr>
          <w:b/>
          <w:bCs/>
        </w:rPr>
        <w:tab/>
      </w:r>
      <w:r w:rsidR="006A1404">
        <w:rPr>
          <w:b/>
          <w:bCs/>
        </w:rPr>
        <w:tab/>
        <w:t xml:space="preserve">№ </w:t>
      </w:r>
      <w:r>
        <w:rPr>
          <w:b/>
          <w:bCs/>
        </w:rPr>
        <w:t>ПРОЕКТ</w:t>
      </w:r>
    </w:p>
    <w:p w14:paraId="32F17C13" w14:textId="77777777" w:rsidR="006A1404" w:rsidRDefault="006A1404" w:rsidP="006A1404">
      <w:pPr>
        <w:pStyle w:val="13"/>
        <w:shd w:val="clear" w:color="auto" w:fill="auto"/>
        <w:spacing w:after="0"/>
        <w:ind w:firstLine="0"/>
      </w:pPr>
      <w:r>
        <w:rPr>
          <w:b/>
          <w:bCs/>
        </w:rPr>
        <w:t xml:space="preserve">Про </w:t>
      </w:r>
      <w:r w:rsidR="004B2D1F">
        <w:rPr>
          <w:b/>
          <w:bCs/>
        </w:rPr>
        <w:t xml:space="preserve">затвердження  </w:t>
      </w:r>
      <w:r>
        <w:rPr>
          <w:b/>
          <w:bCs/>
        </w:rPr>
        <w:t xml:space="preserve"> Програми</w:t>
      </w:r>
    </w:p>
    <w:p w14:paraId="7531C602" w14:textId="77777777" w:rsidR="006A1404" w:rsidRDefault="006A1404" w:rsidP="006A1404">
      <w:pPr>
        <w:pStyle w:val="13"/>
        <w:shd w:val="clear" w:color="auto" w:fill="auto"/>
        <w:spacing w:after="0"/>
        <w:ind w:firstLine="0"/>
        <w:rPr>
          <w:b/>
          <w:bCs/>
        </w:rPr>
      </w:pPr>
      <w:r>
        <w:rPr>
          <w:b/>
          <w:bCs/>
        </w:rPr>
        <w:t xml:space="preserve">соціально економічного та </w:t>
      </w:r>
    </w:p>
    <w:p w14:paraId="11862427" w14:textId="77777777" w:rsidR="006A1404" w:rsidRDefault="006A1404" w:rsidP="006A1404">
      <w:pPr>
        <w:pStyle w:val="13"/>
        <w:shd w:val="clear" w:color="auto" w:fill="auto"/>
        <w:spacing w:after="0"/>
        <w:ind w:firstLine="0"/>
        <w:rPr>
          <w:b/>
          <w:bCs/>
        </w:rPr>
      </w:pPr>
      <w:r>
        <w:rPr>
          <w:b/>
          <w:bCs/>
        </w:rPr>
        <w:t>культурного розвитку Почаївської</w:t>
      </w:r>
    </w:p>
    <w:p w14:paraId="6225B585" w14:textId="77777777" w:rsidR="006A1404" w:rsidRDefault="004B2D1F" w:rsidP="006A1404">
      <w:pPr>
        <w:pStyle w:val="13"/>
        <w:shd w:val="clear" w:color="auto" w:fill="auto"/>
        <w:spacing w:after="620"/>
        <w:ind w:firstLine="0"/>
      </w:pPr>
      <w:r>
        <w:rPr>
          <w:b/>
          <w:bCs/>
        </w:rPr>
        <w:t>територіальної громади на 2025-2026</w:t>
      </w:r>
      <w:r w:rsidR="006A1404">
        <w:rPr>
          <w:b/>
          <w:bCs/>
        </w:rPr>
        <w:t xml:space="preserve"> роки</w:t>
      </w:r>
    </w:p>
    <w:p w14:paraId="5BB1A8D9" w14:textId="77777777" w:rsidR="006A1404" w:rsidRDefault="006A1404" w:rsidP="006A1404">
      <w:pPr>
        <w:pStyle w:val="13"/>
        <w:shd w:val="clear" w:color="auto" w:fill="auto"/>
        <w:spacing w:after="320"/>
        <w:ind w:right="846" w:firstLine="760"/>
        <w:jc w:val="both"/>
      </w:pPr>
      <w:r>
        <w:t>Керуючись  Порядком розроблення та виконання місцевих цільових програм, Законом України «Про місцеве самоврядування в Україні», сесія Почаївської міської ради</w:t>
      </w:r>
    </w:p>
    <w:p w14:paraId="49A77E7F" w14:textId="77777777" w:rsidR="006A1404" w:rsidRDefault="006A1404" w:rsidP="006A1404">
      <w:pPr>
        <w:pStyle w:val="26"/>
        <w:keepNext/>
        <w:keepLines/>
        <w:shd w:val="clear" w:color="auto" w:fill="auto"/>
        <w:spacing w:after="0" w:line="276" w:lineRule="auto"/>
        <w:ind w:firstLine="709"/>
      </w:pPr>
      <w:bookmarkStart w:id="2" w:name="bookmark2"/>
      <w:bookmarkStart w:id="3" w:name="bookmark3"/>
      <w:r>
        <w:t>ВИРІШИЛА:</w:t>
      </w:r>
      <w:bookmarkEnd w:id="2"/>
      <w:bookmarkEnd w:id="3"/>
    </w:p>
    <w:p w14:paraId="39ACBD08" w14:textId="77777777" w:rsidR="006A1404" w:rsidRDefault="006A1404" w:rsidP="006A1404">
      <w:pPr>
        <w:pStyle w:val="26"/>
        <w:keepNext/>
        <w:keepLines/>
        <w:shd w:val="clear" w:color="auto" w:fill="auto"/>
        <w:spacing w:after="0" w:line="276" w:lineRule="auto"/>
        <w:ind w:right="846" w:firstLine="709"/>
      </w:pPr>
    </w:p>
    <w:p w14:paraId="32DCAF27" w14:textId="77777777" w:rsidR="006A1404" w:rsidRDefault="004B2D1F" w:rsidP="006A1404">
      <w:pPr>
        <w:pStyle w:val="13"/>
        <w:numPr>
          <w:ilvl w:val="0"/>
          <w:numId w:val="39"/>
        </w:numPr>
        <w:shd w:val="clear" w:color="auto" w:fill="auto"/>
        <w:tabs>
          <w:tab w:val="left" w:pos="747"/>
        </w:tabs>
        <w:spacing w:after="0" w:line="276" w:lineRule="auto"/>
        <w:ind w:right="846" w:firstLine="709"/>
        <w:jc w:val="both"/>
      </w:pPr>
      <w:r>
        <w:t>Затвердити Програму</w:t>
      </w:r>
      <w:r w:rsidR="006A1404">
        <w:t xml:space="preserve"> соціально-економічного та культурного розвитку Почаївської територіальної г</w:t>
      </w:r>
      <w:r>
        <w:t>ромад</w:t>
      </w:r>
      <w:r w:rsidR="000C5048">
        <w:t>и на 2025-2026</w:t>
      </w:r>
      <w:r>
        <w:t xml:space="preserve"> роки, що додається</w:t>
      </w:r>
      <w:r w:rsidR="006A1404">
        <w:t>.</w:t>
      </w:r>
    </w:p>
    <w:p w14:paraId="57383D70" w14:textId="77777777" w:rsidR="006A1404" w:rsidRDefault="006A1404" w:rsidP="006A1404">
      <w:pPr>
        <w:pStyle w:val="13"/>
        <w:shd w:val="clear" w:color="auto" w:fill="auto"/>
        <w:tabs>
          <w:tab w:val="left" w:pos="747"/>
        </w:tabs>
        <w:spacing w:after="0" w:line="276" w:lineRule="auto"/>
        <w:ind w:left="709" w:right="846" w:firstLine="0"/>
        <w:jc w:val="both"/>
      </w:pPr>
    </w:p>
    <w:p w14:paraId="2399DC76" w14:textId="77777777" w:rsidR="006A1404" w:rsidRDefault="006A1404" w:rsidP="006A1404">
      <w:pPr>
        <w:pStyle w:val="13"/>
        <w:numPr>
          <w:ilvl w:val="0"/>
          <w:numId w:val="39"/>
        </w:numPr>
        <w:shd w:val="clear" w:color="auto" w:fill="auto"/>
        <w:tabs>
          <w:tab w:val="left" w:pos="747"/>
        </w:tabs>
        <w:spacing w:after="0" w:line="276" w:lineRule="auto"/>
        <w:ind w:right="846" w:firstLine="709"/>
        <w:jc w:val="both"/>
      </w:pPr>
      <w: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14:paraId="60AB6E7C" w14:textId="77777777" w:rsidR="006A1404" w:rsidRPr="006A1404" w:rsidRDefault="006A1404" w:rsidP="00D92E30">
      <w:pPr>
        <w:ind w:left="7920" w:firstLine="720"/>
        <w:rPr>
          <w:rFonts w:ascii="Times New Roman" w:hAnsi="Times New Roman" w:cs="Times New Roman"/>
          <w:lang w:eastAsia="en-US"/>
        </w:rPr>
      </w:pPr>
    </w:p>
    <w:p w14:paraId="2BBA8029" w14:textId="77777777" w:rsidR="006A1404" w:rsidRDefault="006A1404" w:rsidP="00D92E30">
      <w:pPr>
        <w:ind w:left="7920" w:firstLine="720"/>
        <w:rPr>
          <w:rFonts w:ascii="Times New Roman" w:hAnsi="Times New Roman" w:cs="Times New Roman"/>
          <w:lang w:val="ru-RU" w:eastAsia="en-US"/>
        </w:rPr>
      </w:pPr>
    </w:p>
    <w:p w14:paraId="2CD37B10" w14:textId="77777777" w:rsidR="006A1404" w:rsidRDefault="006A1404" w:rsidP="00D92E30">
      <w:pPr>
        <w:ind w:left="7920" w:firstLine="720"/>
        <w:rPr>
          <w:rFonts w:ascii="Times New Roman" w:hAnsi="Times New Roman" w:cs="Times New Roman"/>
          <w:lang w:val="ru-RU" w:eastAsia="en-US"/>
        </w:rPr>
      </w:pPr>
    </w:p>
    <w:p w14:paraId="4824EA4E" w14:textId="77777777" w:rsidR="006A1404" w:rsidRDefault="006A1404" w:rsidP="00D92E30">
      <w:pPr>
        <w:ind w:left="7920" w:firstLine="720"/>
        <w:rPr>
          <w:rFonts w:ascii="Times New Roman" w:hAnsi="Times New Roman" w:cs="Times New Roman"/>
          <w:lang w:val="ru-RU" w:eastAsia="en-US"/>
        </w:rPr>
      </w:pPr>
    </w:p>
    <w:p w14:paraId="4B3D95D7" w14:textId="77777777" w:rsidR="006A1404" w:rsidRDefault="006A1404" w:rsidP="00D92E30">
      <w:pPr>
        <w:ind w:left="7920" w:firstLine="720"/>
        <w:rPr>
          <w:rFonts w:ascii="Times New Roman" w:hAnsi="Times New Roman" w:cs="Times New Roman"/>
          <w:lang w:val="ru-RU" w:eastAsia="en-US"/>
        </w:rPr>
      </w:pPr>
    </w:p>
    <w:p w14:paraId="14AA3B57" w14:textId="77777777" w:rsidR="006A1404" w:rsidRDefault="006A1404" w:rsidP="00D92E30">
      <w:pPr>
        <w:ind w:left="7920" w:firstLine="720"/>
        <w:rPr>
          <w:rFonts w:ascii="Times New Roman" w:hAnsi="Times New Roman" w:cs="Times New Roman"/>
          <w:lang w:val="ru-RU" w:eastAsia="en-US"/>
        </w:rPr>
      </w:pPr>
    </w:p>
    <w:p w14:paraId="61B3311A" w14:textId="77777777" w:rsidR="006A1404" w:rsidRDefault="006A1404" w:rsidP="00D92E30">
      <w:pPr>
        <w:ind w:left="7920" w:firstLine="720"/>
        <w:rPr>
          <w:rFonts w:ascii="Times New Roman" w:hAnsi="Times New Roman" w:cs="Times New Roman"/>
          <w:lang w:val="ru-RU" w:eastAsia="en-US"/>
        </w:rPr>
      </w:pPr>
    </w:p>
    <w:p w14:paraId="326F8AA3" w14:textId="77777777" w:rsidR="006A1404" w:rsidRPr="00801668" w:rsidRDefault="006A1404" w:rsidP="00D92E30">
      <w:pPr>
        <w:ind w:left="7920" w:firstLine="720"/>
        <w:rPr>
          <w:rFonts w:ascii="Times New Roman" w:hAnsi="Times New Roman" w:cs="Times New Roman"/>
          <w:b/>
          <w:sz w:val="28"/>
          <w:szCs w:val="28"/>
          <w:lang w:val="ru-RU" w:eastAsia="en-US"/>
        </w:rPr>
      </w:pPr>
    </w:p>
    <w:p w14:paraId="7C266108" w14:textId="77777777" w:rsidR="006A1404" w:rsidRDefault="006A1404" w:rsidP="00D92E30">
      <w:pPr>
        <w:ind w:left="7920" w:firstLine="720"/>
        <w:rPr>
          <w:rFonts w:ascii="Times New Roman" w:hAnsi="Times New Roman" w:cs="Times New Roman"/>
          <w:lang w:val="ru-RU" w:eastAsia="en-US"/>
        </w:rPr>
      </w:pPr>
    </w:p>
    <w:p w14:paraId="67657D98" w14:textId="77777777" w:rsidR="006A1404" w:rsidRDefault="006A1404" w:rsidP="00D92E30">
      <w:pPr>
        <w:ind w:left="7920" w:firstLine="720"/>
        <w:rPr>
          <w:rFonts w:ascii="Times New Roman" w:hAnsi="Times New Roman" w:cs="Times New Roman"/>
          <w:lang w:val="ru-RU" w:eastAsia="en-US"/>
        </w:rPr>
      </w:pPr>
    </w:p>
    <w:p w14:paraId="3B901CA4" w14:textId="77777777" w:rsidR="006A1404" w:rsidRDefault="006A1404" w:rsidP="00D92E30">
      <w:pPr>
        <w:ind w:left="7920" w:firstLine="720"/>
        <w:rPr>
          <w:rFonts w:ascii="Times New Roman" w:hAnsi="Times New Roman" w:cs="Times New Roman"/>
          <w:lang w:val="ru-RU" w:eastAsia="en-US"/>
        </w:rPr>
      </w:pPr>
    </w:p>
    <w:p w14:paraId="22A7930D" w14:textId="77777777" w:rsidR="006A1404" w:rsidRDefault="006A1404" w:rsidP="00D92E30">
      <w:pPr>
        <w:ind w:left="7920" w:firstLine="720"/>
        <w:rPr>
          <w:rFonts w:ascii="Times New Roman" w:hAnsi="Times New Roman" w:cs="Times New Roman"/>
          <w:lang w:val="ru-RU" w:eastAsia="en-US"/>
        </w:rPr>
      </w:pPr>
    </w:p>
    <w:p w14:paraId="11C11A8A" w14:textId="77777777" w:rsidR="006A1404" w:rsidRDefault="004B2D1F" w:rsidP="004B2D1F">
      <w:pPr>
        <w:rPr>
          <w:rFonts w:ascii="Times New Roman" w:hAnsi="Times New Roman" w:cs="Times New Roman"/>
          <w:lang w:val="ru-RU" w:eastAsia="en-US"/>
        </w:rPr>
      </w:pPr>
      <w:r>
        <w:rPr>
          <w:rFonts w:ascii="Times New Roman" w:hAnsi="Times New Roman" w:cs="Times New Roman"/>
          <w:lang w:val="ru-RU" w:eastAsia="en-US"/>
        </w:rPr>
        <w:t>Марія Коношевська</w:t>
      </w:r>
    </w:p>
    <w:p w14:paraId="3823D82E" w14:textId="77777777" w:rsidR="006A1404" w:rsidRDefault="006A1404" w:rsidP="00801668">
      <w:pPr>
        <w:rPr>
          <w:rFonts w:ascii="Times New Roman" w:hAnsi="Times New Roman" w:cs="Times New Roman"/>
          <w:lang w:val="ru-RU" w:eastAsia="en-US"/>
        </w:rPr>
      </w:pPr>
    </w:p>
    <w:p w14:paraId="52293174" w14:textId="77777777" w:rsidR="006A1404" w:rsidRDefault="006A1404" w:rsidP="00D92E30">
      <w:pPr>
        <w:ind w:left="7920" w:firstLine="720"/>
        <w:rPr>
          <w:rFonts w:ascii="Times New Roman" w:hAnsi="Times New Roman" w:cs="Times New Roman"/>
          <w:lang w:val="ru-RU" w:eastAsia="en-US"/>
        </w:rPr>
      </w:pPr>
    </w:p>
    <w:p w14:paraId="115B19B1" w14:textId="77777777" w:rsidR="006A1404" w:rsidRDefault="006A1404" w:rsidP="00D92E30">
      <w:pPr>
        <w:ind w:left="7920" w:firstLine="720"/>
        <w:rPr>
          <w:rFonts w:ascii="Times New Roman" w:hAnsi="Times New Roman" w:cs="Times New Roman"/>
          <w:lang w:val="ru-RU" w:eastAsia="en-US"/>
        </w:rPr>
      </w:pPr>
    </w:p>
    <w:p w14:paraId="6EF55A03" w14:textId="77777777" w:rsidR="006A1404" w:rsidRDefault="006A1404" w:rsidP="00D92E30">
      <w:pPr>
        <w:ind w:left="7920" w:firstLine="720"/>
        <w:rPr>
          <w:rFonts w:ascii="Times New Roman" w:hAnsi="Times New Roman" w:cs="Times New Roman"/>
          <w:lang w:val="ru-RU" w:eastAsia="en-US"/>
        </w:rPr>
      </w:pPr>
    </w:p>
    <w:p w14:paraId="558B2691" w14:textId="77777777" w:rsidR="006A1404" w:rsidRDefault="006A1404" w:rsidP="00D92E30">
      <w:pPr>
        <w:ind w:left="7920" w:firstLine="720"/>
        <w:rPr>
          <w:rFonts w:ascii="Times New Roman" w:hAnsi="Times New Roman" w:cs="Times New Roman"/>
          <w:lang w:val="ru-RU" w:eastAsia="en-US"/>
        </w:rPr>
      </w:pPr>
    </w:p>
    <w:p w14:paraId="56535DB8" w14:textId="77777777" w:rsidR="006A1404" w:rsidRDefault="006A1404" w:rsidP="00D92E30">
      <w:pPr>
        <w:ind w:left="7920" w:firstLine="720"/>
        <w:rPr>
          <w:rFonts w:ascii="Times New Roman" w:hAnsi="Times New Roman" w:cs="Times New Roman"/>
          <w:lang w:val="ru-RU" w:eastAsia="en-US"/>
        </w:rPr>
      </w:pPr>
    </w:p>
    <w:p w14:paraId="573F3BE7" w14:textId="77777777" w:rsidR="006A1404" w:rsidRDefault="006A1404" w:rsidP="00D92E30">
      <w:pPr>
        <w:ind w:left="7920" w:firstLine="720"/>
        <w:rPr>
          <w:rFonts w:ascii="Times New Roman" w:hAnsi="Times New Roman" w:cs="Times New Roman"/>
          <w:lang w:val="ru-RU" w:eastAsia="en-US"/>
        </w:rPr>
      </w:pPr>
    </w:p>
    <w:p w14:paraId="2FE9E183" w14:textId="77777777" w:rsidR="006A1404" w:rsidRDefault="006A1404" w:rsidP="00D92E30">
      <w:pPr>
        <w:ind w:left="7920" w:firstLine="720"/>
        <w:rPr>
          <w:rFonts w:ascii="Times New Roman" w:hAnsi="Times New Roman" w:cs="Times New Roman"/>
          <w:lang w:val="ru-RU" w:eastAsia="en-US"/>
        </w:rPr>
      </w:pPr>
    </w:p>
    <w:p w14:paraId="3A7D3B34" w14:textId="77777777" w:rsidR="006A1404" w:rsidRDefault="006A1404" w:rsidP="00D92E30">
      <w:pPr>
        <w:ind w:left="7920" w:firstLine="720"/>
        <w:rPr>
          <w:rFonts w:ascii="Times New Roman" w:hAnsi="Times New Roman" w:cs="Times New Roman"/>
          <w:lang w:val="ru-RU" w:eastAsia="en-US"/>
        </w:rPr>
      </w:pPr>
    </w:p>
    <w:p w14:paraId="715500D8" w14:textId="77777777" w:rsidR="006A1404" w:rsidRDefault="006A1404" w:rsidP="00D92E30">
      <w:pPr>
        <w:ind w:left="7920" w:firstLine="720"/>
        <w:rPr>
          <w:rFonts w:ascii="Times New Roman" w:hAnsi="Times New Roman" w:cs="Times New Roman"/>
          <w:lang w:val="ru-RU" w:eastAsia="en-US"/>
        </w:rPr>
      </w:pPr>
    </w:p>
    <w:p w14:paraId="650E5F32" w14:textId="77777777" w:rsidR="006A1404" w:rsidRDefault="006A1404" w:rsidP="00D92E30">
      <w:pPr>
        <w:ind w:left="7920" w:firstLine="720"/>
        <w:rPr>
          <w:rFonts w:ascii="Times New Roman" w:hAnsi="Times New Roman" w:cs="Times New Roman"/>
          <w:lang w:val="ru-RU" w:eastAsia="en-US"/>
        </w:rPr>
      </w:pPr>
    </w:p>
    <w:p w14:paraId="7366DD66" w14:textId="77777777" w:rsidR="006A1404" w:rsidRDefault="006A1404" w:rsidP="00D92E30">
      <w:pPr>
        <w:ind w:left="7920" w:firstLine="720"/>
        <w:rPr>
          <w:rFonts w:ascii="Times New Roman" w:hAnsi="Times New Roman" w:cs="Times New Roman"/>
          <w:lang w:val="ru-RU" w:eastAsia="en-US"/>
        </w:rPr>
      </w:pPr>
    </w:p>
    <w:p w14:paraId="4C4882E5" w14:textId="77777777" w:rsidR="006A1404" w:rsidRDefault="006A1404" w:rsidP="00404576">
      <w:pPr>
        <w:rPr>
          <w:rFonts w:ascii="Times New Roman" w:hAnsi="Times New Roman" w:cs="Times New Roman"/>
          <w:lang w:val="ru-RU" w:eastAsia="en-US"/>
        </w:rPr>
      </w:pPr>
    </w:p>
    <w:p w14:paraId="14D27A50" w14:textId="77777777" w:rsidR="006A1404" w:rsidRDefault="006A1404" w:rsidP="00D92E30">
      <w:pPr>
        <w:ind w:left="7920" w:firstLine="720"/>
        <w:rPr>
          <w:rFonts w:ascii="Times New Roman" w:hAnsi="Times New Roman" w:cs="Times New Roman"/>
          <w:lang w:val="ru-RU" w:eastAsia="en-US"/>
        </w:rPr>
      </w:pPr>
    </w:p>
    <w:p w14:paraId="69AB10D9" w14:textId="77777777" w:rsidR="00A306DF" w:rsidRPr="00167EF1" w:rsidRDefault="004B2D1F" w:rsidP="00D92E30">
      <w:pPr>
        <w:ind w:left="7920" w:firstLine="720"/>
        <w:rPr>
          <w:rFonts w:ascii="Times New Roman" w:hAnsi="Times New Roman" w:cs="Times New Roman"/>
          <w:lang w:val="ru-RU" w:eastAsia="en-US"/>
        </w:rPr>
      </w:pPr>
      <w:r>
        <w:rPr>
          <w:rFonts w:ascii="Times New Roman" w:hAnsi="Times New Roman" w:cs="Times New Roman"/>
          <w:lang w:val="ru-RU" w:eastAsia="en-US"/>
        </w:rPr>
        <w:t>ЗАТВЕРДЖЕНО</w:t>
      </w:r>
    </w:p>
    <w:p w14:paraId="62B2411A" w14:textId="77777777" w:rsidR="00167EF1" w:rsidRPr="00167EF1" w:rsidRDefault="00167EF1" w:rsidP="004D02CD">
      <w:pPr>
        <w:spacing w:line="276" w:lineRule="auto"/>
        <w:ind w:right="425"/>
        <w:jc w:val="right"/>
        <w:rPr>
          <w:rFonts w:ascii="Times New Roman" w:hAnsi="Times New Roman" w:cs="Times New Roman"/>
          <w:lang w:val="ru-RU" w:eastAsia="en-US"/>
        </w:rPr>
      </w:pPr>
      <w:r w:rsidRPr="00167EF1">
        <w:rPr>
          <w:rFonts w:ascii="Times New Roman" w:hAnsi="Times New Roman" w:cs="Times New Roman"/>
          <w:lang w:val="ru-RU" w:eastAsia="en-US"/>
        </w:rPr>
        <w:t xml:space="preserve"> рішення</w:t>
      </w:r>
      <w:r w:rsidR="004B2D1F">
        <w:rPr>
          <w:rFonts w:ascii="Times New Roman" w:hAnsi="Times New Roman" w:cs="Times New Roman"/>
          <w:lang w:val="ru-RU" w:eastAsia="en-US"/>
        </w:rPr>
        <w:t>м</w:t>
      </w:r>
      <w:r w:rsidRPr="00167EF1">
        <w:rPr>
          <w:rFonts w:ascii="Times New Roman" w:hAnsi="Times New Roman" w:cs="Times New Roman"/>
          <w:lang w:val="ru-RU" w:eastAsia="en-US"/>
        </w:rPr>
        <w:t xml:space="preserve"> сесії </w:t>
      </w:r>
    </w:p>
    <w:p w14:paraId="6B786E57" w14:textId="77777777" w:rsidR="00E63163" w:rsidRDefault="00396138" w:rsidP="004D02CD">
      <w:pPr>
        <w:spacing w:line="276" w:lineRule="auto"/>
        <w:ind w:right="425"/>
        <w:jc w:val="right"/>
        <w:rPr>
          <w:rFonts w:ascii="Times New Roman" w:hAnsi="Times New Roman" w:cs="Times New Roman"/>
          <w:lang w:val="ru-RU" w:eastAsia="en-US"/>
        </w:rPr>
      </w:pPr>
      <w:r>
        <w:rPr>
          <w:rFonts w:ascii="Times New Roman" w:hAnsi="Times New Roman" w:cs="Times New Roman"/>
          <w:lang w:eastAsia="en-US"/>
        </w:rPr>
        <w:t>Почаївської міської ради</w:t>
      </w:r>
    </w:p>
    <w:p w14:paraId="062DEF07" w14:textId="77777777" w:rsidR="00167EF1" w:rsidRPr="00167EF1" w:rsidRDefault="004B2D1F" w:rsidP="004D02CD">
      <w:pPr>
        <w:spacing w:line="276" w:lineRule="auto"/>
        <w:ind w:right="425"/>
        <w:jc w:val="right"/>
        <w:rPr>
          <w:rFonts w:ascii="Times New Roman" w:hAnsi="Times New Roman" w:cs="Times New Roman"/>
          <w:lang w:val="ru-RU" w:eastAsia="en-US"/>
        </w:rPr>
      </w:pPr>
      <w:r>
        <w:rPr>
          <w:rFonts w:ascii="Times New Roman" w:hAnsi="Times New Roman" w:cs="Times New Roman"/>
          <w:lang w:val="ru-RU" w:eastAsia="en-US"/>
        </w:rPr>
        <w:t>№</w:t>
      </w:r>
      <w:r w:rsidR="00145928">
        <w:rPr>
          <w:rFonts w:ascii="Times New Roman" w:hAnsi="Times New Roman" w:cs="Times New Roman"/>
          <w:lang w:val="ru-RU" w:eastAsia="en-US"/>
        </w:rPr>
        <w:t xml:space="preserve"> </w:t>
      </w:r>
      <w:r w:rsidR="00E63163">
        <w:rPr>
          <w:rFonts w:ascii="Times New Roman" w:hAnsi="Times New Roman" w:cs="Times New Roman"/>
          <w:lang w:val="ru-RU" w:eastAsia="en-US"/>
        </w:rPr>
        <w:t xml:space="preserve"> </w:t>
      </w:r>
      <w:r w:rsidR="00167EF1" w:rsidRPr="00167EF1">
        <w:rPr>
          <w:rFonts w:ascii="Times New Roman" w:hAnsi="Times New Roman" w:cs="Times New Roman"/>
          <w:lang w:val="ru-RU" w:eastAsia="en-US"/>
        </w:rPr>
        <w:t xml:space="preserve">від </w:t>
      </w:r>
      <w:r>
        <w:rPr>
          <w:rFonts w:ascii="Times New Roman" w:hAnsi="Times New Roman" w:cs="Times New Roman"/>
          <w:lang w:val="ru-RU" w:eastAsia="en-US"/>
        </w:rPr>
        <w:t xml:space="preserve">«  </w:t>
      </w:r>
      <w:r w:rsidR="004D02CD">
        <w:rPr>
          <w:rFonts w:ascii="Times New Roman" w:hAnsi="Times New Roman" w:cs="Times New Roman"/>
          <w:lang w:val="ru-RU" w:eastAsia="en-US"/>
        </w:rPr>
        <w:t xml:space="preserve"> » </w:t>
      </w:r>
      <w:r>
        <w:rPr>
          <w:rFonts w:ascii="Times New Roman" w:hAnsi="Times New Roman" w:cs="Times New Roman"/>
          <w:lang w:val="ru-RU" w:eastAsia="en-US"/>
        </w:rPr>
        <w:t>жовтня 2024</w:t>
      </w:r>
      <w:r w:rsidR="00167EF1" w:rsidRPr="00167EF1">
        <w:rPr>
          <w:rFonts w:ascii="Times New Roman" w:hAnsi="Times New Roman" w:cs="Times New Roman"/>
          <w:lang w:val="ru-RU" w:eastAsia="en-US"/>
        </w:rPr>
        <w:t xml:space="preserve"> року</w:t>
      </w:r>
    </w:p>
    <w:p w14:paraId="2B3796EB" w14:textId="77777777" w:rsidR="00A306DF" w:rsidRPr="00A306DF" w:rsidRDefault="00A306DF" w:rsidP="004D02CD">
      <w:pPr>
        <w:spacing w:after="200" w:line="276" w:lineRule="auto"/>
        <w:ind w:right="425"/>
        <w:jc w:val="center"/>
        <w:rPr>
          <w:rFonts w:cs="Times New Roman"/>
          <w:sz w:val="22"/>
          <w:szCs w:val="22"/>
          <w:lang w:eastAsia="en-US"/>
        </w:rPr>
      </w:pPr>
    </w:p>
    <w:p w14:paraId="0EA571C4" w14:textId="77777777" w:rsidR="00A306DF" w:rsidRDefault="00A306DF" w:rsidP="00404576">
      <w:pPr>
        <w:spacing w:after="200" w:line="276" w:lineRule="auto"/>
        <w:ind w:right="425"/>
        <w:rPr>
          <w:rFonts w:cs="Times New Roman"/>
          <w:sz w:val="22"/>
          <w:szCs w:val="22"/>
          <w:lang w:eastAsia="en-US"/>
        </w:rPr>
      </w:pPr>
    </w:p>
    <w:p w14:paraId="7C0A2F1C" w14:textId="77777777" w:rsidR="00404576" w:rsidRDefault="00404576" w:rsidP="00404576">
      <w:pPr>
        <w:spacing w:after="200" w:line="276" w:lineRule="auto"/>
        <w:ind w:right="425"/>
        <w:rPr>
          <w:rFonts w:cs="Times New Roman"/>
          <w:sz w:val="22"/>
          <w:szCs w:val="22"/>
          <w:lang w:eastAsia="en-US"/>
        </w:rPr>
      </w:pPr>
    </w:p>
    <w:p w14:paraId="2DBE4D3E" w14:textId="77777777" w:rsidR="00404576" w:rsidRPr="00A306DF" w:rsidRDefault="00404576" w:rsidP="00404576">
      <w:pPr>
        <w:spacing w:after="200" w:line="276" w:lineRule="auto"/>
        <w:ind w:right="425"/>
        <w:rPr>
          <w:rFonts w:cs="Times New Roman"/>
          <w:sz w:val="22"/>
          <w:szCs w:val="22"/>
          <w:lang w:eastAsia="en-US"/>
        </w:rPr>
      </w:pPr>
    </w:p>
    <w:p w14:paraId="78A617F7" w14:textId="77777777" w:rsidR="00A306DF" w:rsidRPr="00A306DF" w:rsidRDefault="00D6204A" w:rsidP="004D02CD">
      <w:pPr>
        <w:spacing w:after="200" w:line="276" w:lineRule="auto"/>
        <w:ind w:right="425"/>
        <w:jc w:val="center"/>
        <w:rPr>
          <w:rFonts w:ascii="Times New Roman" w:hAnsi="Times New Roman" w:cs="Times New Roman"/>
          <w:sz w:val="36"/>
          <w:szCs w:val="36"/>
          <w:lang w:eastAsia="en-US"/>
        </w:rPr>
      </w:pPr>
      <w:r>
        <w:rPr>
          <w:rFonts w:ascii="Times New Roman" w:hAnsi="Times New Roman" w:cs="Times New Roman"/>
          <w:sz w:val="36"/>
          <w:szCs w:val="36"/>
          <w:lang w:eastAsia="en-US"/>
        </w:rPr>
        <w:t>П</w:t>
      </w:r>
      <w:r>
        <w:rPr>
          <w:rFonts w:ascii="Times New Roman" w:hAnsi="Times New Roman" w:cs="Times New Roman"/>
          <w:sz w:val="36"/>
          <w:szCs w:val="36"/>
          <w:lang w:val="ru-RU" w:eastAsia="en-US"/>
        </w:rPr>
        <w:t>рограма</w:t>
      </w:r>
      <w:r w:rsidR="00A306DF" w:rsidRPr="00A306DF">
        <w:rPr>
          <w:rFonts w:ascii="Times New Roman" w:hAnsi="Times New Roman" w:cs="Times New Roman"/>
          <w:sz w:val="36"/>
          <w:szCs w:val="36"/>
          <w:lang w:eastAsia="en-US"/>
        </w:rPr>
        <w:t xml:space="preserve"> соціально-економічного та культурного розвитку </w:t>
      </w:r>
    </w:p>
    <w:p w14:paraId="16F253C5" w14:textId="77777777" w:rsidR="002C5963" w:rsidRDefault="00A306DF" w:rsidP="004D02CD">
      <w:pPr>
        <w:spacing w:after="200" w:line="276" w:lineRule="auto"/>
        <w:ind w:right="425"/>
        <w:jc w:val="center"/>
        <w:rPr>
          <w:rFonts w:ascii="Times New Roman" w:hAnsi="Times New Roman" w:cs="Times New Roman"/>
          <w:sz w:val="36"/>
          <w:szCs w:val="36"/>
          <w:lang w:eastAsia="en-US"/>
        </w:rPr>
      </w:pPr>
      <w:r w:rsidRPr="00A306DF">
        <w:rPr>
          <w:rFonts w:ascii="Times New Roman" w:hAnsi="Times New Roman" w:cs="Times New Roman"/>
          <w:sz w:val="36"/>
          <w:szCs w:val="36"/>
          <w:lang w:eastAsia="en-US"/>
        </w:rPr>
        <w:t xml:space="preserve">Почаївської територіальної громади на </w:t>
      </w:r>
    </w:p>
    <w:p w14:paraId="69847BEA" w14:textId="77777777" w:rsidR="00A306DF" w:rsidRPr="00A306DF" w:rsidRDefault="004B2D1F" w:rsidP="004D02CD">
      <w:pPr>
        <w:spacing w:after="200" w:line="276" w:lineRule="auto"/>
        <w:ind w:right="425"/>
        <w:jc w:val="center"/>
        <w:rPr>
          <w:rFonts w:ascii="Times New Roman" w:hAnsi="Times New Roman" w:cs="Times New Roman"/>
          <w:sz w:val="36"/>
          <w:szCs w:val="36"/>
          <w:lang w:eastAsia="en-US"/>
        </w:rPr>
      </w:pPr>
      <w:r>
        <w:rPr>
          <w:rFonts w:ascii="Times New Roman" w:hAnsi="Times New Roman" w:cs="Times New Roman"/>
          <w:sz w:val="36"/>
          <w:szCs w:val="36"/>
          <w:lang w:eastAsia="en-US"/>
        </w:rPr>
        <w:t>2025-2026</w:t>
      </w:r>
      <w:r w:rsidR="00A306DF" w:rsidRPr="00A306DF">
        <w:rPr>
          <w:rFonts w:ascii="Times New Roman" w:hAnsi="Times New Roman" w:cs="Times New Roman"/>
          <w:sz w:val="36"/>
          <w:szCs w:val="36"/>
          <w:lang w:eastAsia="en-US"/>
        </w:rPr>
        <w:t xml:space="preserve"> роки</w:t>
      </w:r>
    </w:p>
    <w:p w14:paraId="1A92A790" w14:textId="77777777" w:rsidR="00A306DF" w:rsidRPr="00A306DF" w:rsidRDefault="00A306DF" w:rsidP="004D02CD">
      <w:pPr>
        <w:spacing w:after="200" w:line="276" w:lineRule="auto"/>
        <w:ind w:right="425"/>
        <w:jc w:val="center"/>
        <w:rPr>
          <w:rFonts w:cs="Times New Roman"/>
          <w:sz w:val="22"/>
          <w:szCs w:val="22"/>
          <w:lang w:eastAsia="en-US"/>
        </w:rPr>
      </w:pPr>
    </w:p>
    <w:p w14:paraId="0732F3D7" w14:textId="77777777" w:rsidR="00A306DF" w:rsidRPr="00A306DF" w:rsidRDefault="00A306DF" w:rsidP="004D02CD">
      <w:pPr>
        <w:spacing w:after="200" w:line="276" w:lineRule="auto"/>
        <w:ind w:right="425"/>
        <w:jc w:val="center"/>
        <w:rPr>
          <w:rFonts w:cs="Times New Roman"/>
          <w:sz w:val="22"/>
          <w:szCs w:val="22"/>
          <w:lang w:eastAsia="en-US"/>
        </w:rPr>
      </w:pPr>
    </w:p>
    <w:p w14:paraId="48C13F3E" w14:textId="77777777" w:rsidR="00A306DF" w:rsidRPr="00A306DF" w:rsidRDefault="00A306DF" w:rsidP="004D02CD">
      <w:pPr>
        <w:spacing w:after="200" w:line="276" w:lineRule="auto"/>
        <w:ind w:right="425"/>
        <w:jc w:val="center"/>
        <w:rPr>
          <w:rFonts w:cs="Times New Roman"/>
          <w:sz w:val="22"/>
          <w:szCs w:val="22"/>
          <w:lang w:eastAsia="en-US"/>
        </w:rPr>
      </w:pPr>
    </w:p>
    <w:p w14:paraId="38A419F2" w14:textId="77777777" w:rsidR="00A306DF" w:rsidRPr="00A306DF" w:rsidRDefault="00A306DF" w:rsidP="004D02CD">
      <w:pPr>
        <w:spacing w:after="200" w:line="276" w:lineRule="auto"/>
        <w:ind w:right="425"/>
        <w:jc w:val="center"/>
        <w:rPr>
          <w:rFonts w:cs="Times New Roman"/>
          <w:sz w:val="22"/>
          <w:szCs w:val="22"/>
          <w:lang w:eastAsia="en-US"/>
        </w:rPr>
      </w:pPr>
    </w:p>
    <w:p w14:paraId="0A842C63" w14:textId="77777777" w:rsidR="00A306DF" w:rsidRPr="00A306DF" w:rsidRDefault="00A306DF" w:rsidP="004D02CD">
      <w:pPr>
        <w:spacing w:after="200" w:line="276" w:lineRule="auto"/>
        <w:ind w:right="425"/>
        <w:jc w:val="center"/>
        <w:rPr>
          <w:rFonts w:cs="Times New Roman"/>
          <w:sz w:val="22"/>
          <w:szCs w:val="22"/>
          <w:lang w:eastAsia="en-US"/>
        </w:rPr>
      </w:pPr>
    </w:p>
    <w:p w14:paraId="0BA792C8" w14:textId="77777777" w:rsidR="00A306DF" w:rsidRPr="00A306DF" w:rsidRDefault="00A306DF" w:rsidP="004D02CD">
      <w:pPr>
        <w:spacing w:after="200" w:line="276" w:lineRule="auto"/>
        <w:ind w:right="425"/>
        <w:jc w:val="center"/>
        <w:rPr>
          <w:rFonts w:cs="Times New Roman"/>
          <w:sz w:val="22"/>
          <w:szCs w:val="22"/>
          <w:lang w:eastAsia="en-US"/>
        </w:rPr>
      </w:pPr>
    </w:p>
    <w:p w14:paraId="36B6BAB4" w14:textId="77777777" w:rsidR="00A306DF" w:rsidRPr="00A306DF" w:rsidRDefault="00A306DF" w:rsidP="004D02CD">
      <w:pPr>
        <w:spacing w:after="200" w:line="276" w:lineRule="auto"/>
        <w:ind w:right="425"/>
        <w:jc w:val="center"/>
        <w:rPr>
          <w:rFonts w:cs="Times New Roman"/>
          <w:sz w:val="22"/>
          <w:szCs w:val="22"/>
          <w:lang w:eastAsia="en-US"/>
        </w:rPr>
      </w:pPr>
    </w:p>
    <w:p w14:paraId="1B256023" w14:textId="77777777" w:rsidR="00A306DF" w:rsidRPr="00A306DF" w:rsidRDefault="00A306DF" w:rsidP="004D02CD">
      <w:pPr>
        <w:spacing w:after="200" w:line="276" w:lineRule="auto"/>
        <w:ind w:right="425"/>
        <w:rPr>
          <w:rFonts w:cs="Times New Roman"/>
          <w:sz w:val="22"/>
          <w:szCs w:val="22"/>
          <w:lang w:eastAsia="en-US"/>
        </w:rPr>
      </w:pPr>
    </w:p>
    <w:p w14:paraId="03E5E2E7" w14:textId="77777777" w:rsidR="00A306DF" w:rsidRDefault="00A306DF" w:rsidP="004D02CD">
      <w:pPr>
        <w:spacing w:after="200" w:line="276" w:lineRule="auto"/>
        <w:ind w:right="425"/>
        <w:rPr>
          <w:rFonts w:cs="Times New Roman"/>
          <w:sz w:val="22"/>
          <w:szCs w:val="22"/>
          <w:lang w:eastAsia="en-US"/>
        </w:rPr>
      </w:pPr>
    </w:p>
    <w:p w14:paraId="253E76A3" w14:textId="77777777" w:rsidR="00652C81" w:rsidRDefault="00652C81" w:rsidP="004D02CD">
      <w:pPr>
        <w:spacing w:after="200" w:line="276" w:lineRule="auto"/>
        <w:ind w:right="425"/>
        <w:rPr>
          <w:rFonts w:cs="Times New Roman"/>
          <w:sz w:val="22"/>
          <w:szCs w:val="22"/>
          <w:lang w:eastAsia="en-US"/>
        </w:rPr>
      </w:pPr>
    </w:p>
    <w:p w14:paraId="6859FFF6" w14:textId="77777777" w:rsidR="00652C81" w:rsidRDefault="00652C81" w:rsidP="004D02CD">
      <w:pPr>
        <w:spacing w:after="200" w:line="276" w:lineRule="auto"/>
        <w:ind w:right="425"/>
        <w:rPr>
          <w:rFonts w:cs="Times New Roman"/>
          <w:sz w:val="22"/>
          <w:szCs w:val="22"/>
          <w:lang w:eastAsia="en-US"/>
        </w:rPr>
      </w:pPr>
    </w:p>
    <w:p w14:paraId="5FBD7BC6" w14:textId="77777777" w:rsidR="00652C81" w:rsidRPr="00A306DF" w:rsidRDefault="00652C81" w:rsidP="004D02CD">
      <w:pPr>
        <w:spacing w:after="200" w:line="276" w:lineRule="auto"/>
        <w:ind w:right="425"/>
        <w:rPr>
          <w:rFonts w:cs="Times New Roman"/>
          <w:sz w:val="22"/>
          <w:szCs w:val="22"/>
          <w:lang w:eastAsia="en-US"/>
        </w:rPr>
      </w:pPr>
    </w:p>
    <w:p w14:paraId="03423AFE" w14:textId="77777777" w:rsidR="00145928" w:rsidRDefault="00145928" w:rsidP="004D02CD">
      <w:pPr>
        <w:spacing w:after="200" w:line="480" w:lineRule="auto"/>
        <w:ind w:right="425"/>
        <w:rPr>
          <w:rFonts w:ascii="Times New Roman" w:hAnsi="Times New Roman" w:cs="Times New Roman"/>
          <w:sz w:val="28"/>
          <w:szCs w:val="28"/>
          <w:lang w:eastAsia="en-US"/>
        </w:rPr>
      </w:pPr>
    </w:p>
    <w:p w14:paraId="1EDDD082" w14:textId="77777777" w:rsidR="00404576" w:rsidRDefault="00404576" w:rsidP="004D02CD">
      <w:pPr>
        <w:spacing w:after="200" w:line="480" w:lineRule="auto"/>
        <w:ind w:right="425"/>
        <w:rPr>
          <w:rFonts w:ascii="Times New Roman" w:hAnsi="Times New Roman" w:cs="Times New Roman"/>
          <w:sz w:val="28"/>
          <w:szCs w:val="28"/>
          <w:lang w:eastAsia="en-US"/>
        </w:rPr>
      </w:pPr>
    </w:p>
    <w:p w14:paraId="3E94C17A" w14:textId="77777777" w:rsidR="004B2D1F" w:rsidRPr="00A306DF" w:rsidRDefault="004B2D1F" w:rsidP="004D02CD">
      <w:pPr>
        <w:spacing w:after="200" w:line="480" w:lineRule="auto"/>
        <w:ind w:right="425"/>
        <w:rPr>
          <w:rFonts w:ascii="Times New Roman" w:hAnsi="Times New Roman" w:cs="Times New Roman"/>
          <w:sz w:val="28"/>
          <w:szCs w:val="28"/>
          <w:lang w:eastAsia="en-US"/>
        </w:rPr>
      </w:pPr>
    </w:p>
    <w:p w14:paraId="6BCF4347" w14:textId="77777777" w:rsidR="00A306DF" w:rsidRPr="00A306DF" w:rsidRDefault="00BB2056" w:rsidP="004B2D1F">
      <w:pPr>
        <w:pStyle w:val="1"/>
        <w:jc w:val="center"/>
        <w:rPr>
          <w:rFonts w:ascii="Times New Roman" w:hAnsi="Times New Roman"/>
          <w:b w:val="0"/>
          <w:sz w:val="28"/>
          <w:szCs w:val="28"/>
          <w:lang w:eastAsia="en-US"/>
        </w:rPr>
      </w:pPr>
      <w:bookmarkStart w:id="4" w:name="_Toc106116540"/>
      <w:r>
        <w:rPr>
          <w:rFonts w:ascii="Times New Roman" w:hAnsi="Times New Roman"/>
          <w:b w:val="0"/>
          <w:sz w:val="28"/>
          <w:szCs w:val="28"/>
          <w:lang w:eastAsia="en-US"/>
        </w:rPr>
        <w:lastRenderedPageBreak/>
        <w:t>ВСТУП</w:t>
      </w:r>
      <w:bookmarkEnd w:id="4"/>
    </w:p>
    <w:p w14:paraId="0954F275" w14:textId="77777777" w:rsidR="00A306DF" w:rsidRPr="00E3424C" w:rsidRDefault="00A306DF" w:rsidP="004D02CD">
      <w:pPr>
        <w:spacing w:line="276" w:lineRule="auto"/>
        <w:ind w:left="360" w:right="425"/>
        <w:rPr>
          <w:rFonts w:ascii="Times New Roman" w:hAnsi="Times New Roman" w:cs="Times New Roman"/>
          <w:b/>
          <w:sz w:val="28"/>
          <w:szCs w:val="28"/>
          <w:lang w:eastAsia="en-US"/>
        </w:rPr>
      </w:pPr>
    </w:p>
    <w:p w14:paraId="1AE62921" w14:textId="77777777" w:rsidR="00A306DF" w:rsidRPr="00D169FC" w:rsidRDefault="00A306DF" w:rsidP="004D02CD">
      <w:pPr>
        <w:spacing w:line="276" w:lineRule="auto"/>
        <w:ind w:right="425"/>
        <w:jc w:val="both"/>
        <w:rPr>
          <w:rFonts w:ascii="Times New Roman" w:hAnsi="Times New Roman" w:cs="Times New Roman"/>
          <w:sz w:val="24"/>
          <w:szCs w:val="24"/>
          <w:lang w:eastAsia="en-US"/>
        </w:rPr>
      </w:pPr>
      <w:r w:rsidRPr="00E3424C">
        <w:rPr>
          <w:rFonts w:ascii="Times New Roman" w:hAnsi="Times New Roman" w:cs="Times New Roman"/>
          <w:sz w:val="28"/>
          <w:szCs w:val="28"/>
          <w:lang w:eastAsia="en-US"/>
        </w:rPr>
        <w:tab/>
      </w:r>
      <w:r w:rsidRPr="00D169FC">
        <w:rPr>
          <w:rFonts w:ascii="Times New Roman" w:hAnsi="Times New Roman" w:cs="Times New Roman"/>
          <w:sz w:val="24"/>
          <w:szCs w:val="24"/>
          <w:lang w:eastAsia="en-US"/>
        </w:rPr>
        <w:t>Програма соціального-економічного та культурного розвитку Почаївської територіальної громади (</w:t>
      </w:r>
      <w:r w:rsidR="0005218B" w:rsidRPr="00D169FC">
        <w:rPr>
          <w:rFonts w:ascii="Times New Roman" w:hAnsi="Times New Roman" w:cs="Times New Roman"/>
          <w:sz w:val="24"/>
          <w:szCs w:val="24"/>
          <w:lang w:eastAsia="en-US"/>
        </w:rPr>
        <w:t xml:space="preserve">далі – Почаївської </w:t>
      </w:r>
      <w:r w:rsidR="004B2D1F">
        <w:rPr>
          <w:rFonts w:ascii="Times New Roman" w:hAnsi="Times New Roman" w:cs="Times New Roman"/>
          <w:sz w:val="24"/>
          <w:szCs w:val="24"/>
          <w:lang w:eastAsia="en-US"/>
        </w:rPr>
        <w:t>ТГ) на 2025-2026</w:t>
      </w:r>
      <w:r w:rsidR="00B50803" w:rsidRPr="00D169FC">
        <w:rPr>
          <w:rFonts w:ascii="Times New Roman" w:hAnsi="Times New Roman" w:cs="Times New Roman"/>
          <w:sz w:val="24"/>
          <w:szCs w:val="24"/>
          <w:lang w:eastAsia="en-US"/>
        </w:rPr>
        <w:t xml:space="preserve"> </w:t>
      </w:r>
      <w:r w:rsidR="00B50803" w:rsidRPr="00D169FC">
        <w:rPr>
          <w:rFonts w:ascii="Times New Roman" w:hAnsi="Times New Roman" w:cs="Times New Roman"/>
          <w:color w:val="000000"/>
          <w:sz w:val="24"/>
          <w:szCs w:val="24"/>
          <w:lang w:eastAsia="en-US"/>
        </w:rPr>
        <w:t>роки</w:t>
      </w:r>
      <w:r w:rsidRPr="00D169FC">
        <w:rPr>
          <w:rFonts w:ascii="Times New Roman" w:hAnsi="Times New Roman" w:cs="Times New Roman"/>
          <w:sz w:val="24"/>
          <w:szCs w:val="24"/>
          <w:lang w:eastAsia="en-US"/>
        </w:rPr>
        <w:t xml:space="preserve"> (далі – програма) розроблена з метою вироблення та втілення єдиної п</w:t>
      </w:r>
      <w:r w:rsidR="001379C0" w:rsidRPr="00D169FC">
        <w:rPr>
          <w:rFonts w:ascii="Times New Roman" w:hAnsi="Times New Roman" w:cs="Times New Roman"/>
          <w:sz w:val="24"/>
          <w:szCs w:val="24"/>
          <w:lang w:eastAsia="en-US"/>
        </w:rPr>
        <w:t>олітики розвитку громад</w:t>
      </w:r>
      <w:r w:rsidR="0035204C" w:rsidRPr="00D169FC">
        <w:rPr>
          <w:rFonts w:ascii="Times New Roman" w:hAnsi="Times New Roman" w:cs="Times New Roman"/>
          <w:sz w:val="24"/>
          <w:szCs w:val="24"/>
          <w:lang w:eastAsia="en-US"/>
        </w:rPr>
        <w:t>и  у 2</w:t>
      </w:r>
      <w:r w:rsidR="004B2D1F">
        <w:rPr>
          <w:rFonts w:ascii="Times New Roman" w:hAnsi="Times New Roman" w:cs="Times New Roman"/>
          <w:sz w:val="24"/>
          <w:szCs w:val="24"/>
          <w:lang w:eastAsia="en-US"/>
        </w:rPr>
        <w:t>025-2026</w:t>
      </w:r>
      <w:r w:rsidR="001379C0" w:rsidRPr="00D169FC">
        <w:rPr>
          <w:rFonts w:ascii="Times New Roman" w:hAnsi="Times New Roman" w:cs="Times New Roman"/>
          <w:sz w:val="24"/>
          <w:szCs w:val="24"/>
          <w:lang w:eastAsia="en-US"/>
        </w:rPr>
        <w:t xml:space="preserve"> рр</w:t>
      </w:r>
      <w:r w:rsidRPr="00D169FC">
        <w:rPr>
          <w:rFonts w:ascii="Times New Roman" w:hAnsi="Times New Roman" w:cs="Times New Roman"/>
          <w:sz w:val="24"/>
          <w:szCs w:val="24"/>
          <w:lang w:eastAsia="en-US"/>
        </w:rPr>
        <w:t>.</w:t>
      </w:r>
    </w:p>
    <w:p w14:paraId="0AC49A6D" w14:textId="77777777" w:rsidR="00A306DF" w:rsidRPr="00D169FC" w:rsidRDefault="00A306DF" w:rsidP="004D02CD">
      <w:pPr>
        <w:spacing w:line="276" w:lineRule="auto"/>
        <w:ind w:right="425" w:firstLine="708"/>
        <w:jc w:val="both"/>
        <w:rPr>
          <w:rFonts w:ascii="Times New Roman" w:hAnsi="Times New Roman" w:cs="Times New Roman"/>
          <w:sz w:val="24"/>
          <w:szCs w:val="24"/>
          <w:lang w:eastAsia="en-US"/>
        </w:rPr>
      </w:pPr>
      <w:r w:rsidRPr="00D169FC">
        <w:rPr>
          <w:rFonts w:ascii="Times New Roman" w:hAnsi="Times New Roman" w:cs="Times New Roman"/>
          <w:sz w:val="24"/>
          <w:szCs w:val="24"/>
          <w:lang w:eastAsia="en-US"/>
        </w:rPr>
        <w:t>Основою для розробки програми соціального-економічного та культурного розвитку П</w:t>
      </w:r>
      <w:r w:rsidR="004B2D1F">
        <w:rPr>
          <w:rFonts w:ascii="Times New Roman" w:hAnsi="Times New Roman" w:cs="Times New Roman"/>
          <w:sz w:val="24"/>
          <w:szCs w:val="24"/>
          <w:lang w:eastAsia="en-US"/>
        </w:rPr>
        <w:t>очаївської ТГ на 2025-2026</w:t>
      </w:r>
      <w:r w:rsidRPr="00D169FC">
        <w:rPr>
          <w:rFonts w:ascii="Times New Roman" w:hAnsi="Times New Roman" w:cs="Times New Roman"/>
          <w:sz w:val="24"/>
          <w:szCs w:val="24"/>
          <w:lang w:eastAsia="en-US"/>
        </w:rPr>
        <w:t xml:space="preserve"> рік є: Конституція України, Закон України «Про місцеве самоврядування в Україні», Державна стратегія регіонального розвитк</w:t>
      </w:r>
      <w:r w:rsidR="0005218B" w:rsidRPr="00D169FC">
        <w:rPr>
          <w:rFonts w:ascii="Times New Roman" w:hAnsi="Times New Roman" w:cs="Times New Roman"/>
          <w:sz w:val="24"/>
          <w:szCs w:val="24"/>
          <w:lang w:eastAsia="en-US"/>
        </w:rPr>
        <w:t>у на 2021-2027</w:t>
      </w:r>
      <w:r w:rsidRPr="00D169FC">
        <w:rPr>
          <w:rFonts w:ascii="Times New Roman" w:hAnsi="Times New Roman" w:cs="Times New Roman"/>
          <w:sz w:val="24"/>
          <w:szCs w:val="24"/>
          <w:lang w:eastAsia="en-US"/>
        </w:rPr>
        <w:t xml:space="preserve"> рок</w:t>
      </w:r>
      <w:r w:rsidR="0005218B" w:rsidRPr="00D169FC">
        <w:rPr>
          <w:rFonts w:ascii="Times New Roman" w:hAnsi="Times New Roman" w:cs="Times New Roman"/>
          <w:sz w:val="24"/>
          <w:szCs w:val="24"/>
          <w:lang w:eastAsia="en-US"/>
        </w:rPr>
        <w:t>и</w:t>
      </w:r>
      <w:r w:rsidRPr="00D169FC">
        <w:rPr>
          <w:rFonts w:ascii="Times New Roman" w:hAnsi="Times New Roman" w:cs="Times New Roman"/>
          <w:sz w:val="24"/>
          <w:szCs w:val="24"/>
          <w:lang w:eastAsia="en-US"/>
        </w:rPr>
        <w:t>, затверджена постановою Кабінету Міністрів Укра</w:t>
      </w:r>
      <w:r w:rsidR="0005218B" w:rsidRPr="00D169FC">
        <w:rPr>
          <w:rFonts w:ascii="Times New Roman" w:hAnsi="Times New Roman" w:cs="Times New Roman"/>
          <w:sz w:val="24"/>
          <w:szCs w:val="24"/>
          <w:lang w:eastAsia="en-US"/>
        </w:rPr>
        <w:t>їни від 05 серпня 2020 року №695</w:t>
      </w:r>
      <w:r w:rsidRPr="00D169FC">
        <w:rPr>
          <w:rFonts w:ascii="Times New Roman" w:hAnsi="Times New Roman" w:cs="Times New Roman"/>
          <w:sz w:val="24"/>
          <w:szCs w:val="24"/>
          <w:lang w:eastAsia="en-US"/>
        </w:rPr>
        <w:t xml:space="preserve">; </w:t>
      </w:r>
      <w:r w:rsidR="00D17666" w:rsidRPr="00D169FC">
        <w:rPr>
          <w:rFonts w:ascii="Times New Roman" w:hAnsi="Times New Roman" w:cs="Times New Roman"/>
          <w:color w:val="000000"/>
          <w:sz w:val="24"/>
          <w:szCs w:val="24"/>
        </w:rPr>
        <w:t>а також</w:t>
      </w:r>
      <w:r w:rsidR="00D17666" w:rsidRPr="00D169FC">
        <w:rPr>
          <w:rFonts w:ascii="Times New Roman" w:hAnsi="Times New Roman" w:cs="Times New Roman"/>
          <w:color w:val="FF0000"/>
          <w:sz w:val="24"/>
          <w:szCs w:val="24"/>
        </w:rPr>
        <w:t xml:space="preserve"> </w:t>
      </w:r>
      <w:r w:rsidRPr="00D169FC">
        <w:rPr>
          <w:rFonts w:ascii="Times New Roman" w:hAnsi="Times New Roman" w:cs="Times New Roman"/>
          <w:sz w:val="24"/>
          <w:szCs w:val="24"/>
          <w:lang w:eastAsia="en-US"/>
        </w:rPr>
        <w:t>Стратегія розвитку Почаївської міської об’єднаної територ</w:t>
      </w:r>
      <w:r w:rsidR="006A764E" w:rsidRPr="00D169FC">
        <w:rPr>
          <w:rFonts w:ascii="Times New Roman" w:hAnsi="Times New Roman" w:cs="Times New Roman"/>
          <w:sz w:val="24"/>
          <w:szCs w:val="24"/>
          <w:lang w:eastAsia="en-US"/>
        </w:rPr>
        <w:t>іальної громади на 2017-2027 р</w:t>
      </w:r>
      <w:r w:rsidR="00804119" w:rsidRPr="00D169FC">
        <w:rPr>
          <w:rFonts w:ascii="Times New Roman" w:hAnsi="Times New Roman" w:cs="Times New Roman"/>
          <w:sz w:val="24"/>
          <w:szCs w:val="24"/>
          <w:lang w:eastAsia="en-US"/>
        </w:rPr>
        <w:t>р</w:t>
      </w:r>
      <w:r w:rsidR="006A764E" w:rsidRPr="00D169FC">
        <w:rPr>
          <w:rFonts w:ascii="Times New Roman" w:hAnsi="Times New Roman" w:cs="Times New Roman"/>
          <w:sz w:val="24"/>
          <w:szCs w:val="24"/>
          <w:lang w:eastAsia="en-US"/>
        </w:rPr>
        <w:t>.</w:t>
      </w:r>
      <w:r w:rsidRPr="00D169FC">
        <w:rPr>
          <w:rFonts w:ascii="Times New Roman" w:hAnsi="Times New Roman" w:cs="Times New Roman"/>
          <w:sz w:val="24"/>
          <w:szCs w:val="24"/>
          <w:lang w:eastAsia="en-US"/>
        </w:rPr>
        <w:t>, затверджена рішенням сесії Почаївської міської ради №635 від 23.12.2017 року.</w:t>
      </w:r>
    </w:p>
    <w:p w14:paraId="33650D5B" w14:textId="77777777" w:rsidR="00E92424" w:rsidRPr="00D169FC" w:rsidRDefault="00E92424" w:rsidP="004D02CD">
      <w:pPr>
        <w:ind w:right="425" w:firstLine="709"/>
        <w:jc w:val="both"/>
        <w:rPr>
          <w:rFonts w:ascii="Times New Roman" w:hAnsi="Times New Roman" w:cs="Times New Roman"/>
          <w:color w:val="000000"/>
          <w:sz w:val="24"/>
          <w:szCs w:val="24"/>
        </w:rPr>
      </w:pPr>
      <w:r w:rsidRPr="00D169FC">
        <w:rPr>
          <w:rFonts w:ascii="Times New Roman" w:hAnsi="Times New Roman" w:cs="Times New Roman"/>
          <w:color w:val="000000"/>
          <w:sz w:val="24"/>
          <w:szCs w:val="24"/>
        </w:rPr>
        <w:t>Методологічною основою розроблення Програ</w:t>
      </w:r>
      <w:r w:rsidR="00E3424C" w:rsidRPr="00D169FC">
        <w:rPr>
          <w:rFonts w:ascii="Times New Roman" w:hAnsi="Times New Roman" w:cs="Times New Roman"/>
          <w:color w:val="000000"/>
          <w:sz w:val="24"/>
          <w:szCs w:val="24"/>
        </w:rPr>
        <w:t xml:space="preserve">ми </w:t>
      </w:r>
      <w:r w:rsidRPr="00D169FC">
        <w:rPr>
          <w:rFonts w:ascii="Times New Roman" w:hAnsi="Times New Roman" w:cs="Times New Roman"/>
          <w:color w:val="000000"/>
          <w:sz w:val="24"/>
          <w:szCs w:val="24"/>
        </w:rPr>
        <w:t>наказ Мінрегіону від 30.03.2016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14:paraId="46BE3A05" w14:textId="77777777" w:rsidR="00A306DF" w:rsidRPr="004B2D1F" w:rsidRDefault="00A306DF" w:rsidP="004D02CD">
      <w:pPr>
        <w:spacing w:line="276" w:lineRule="auto"/>
        <w:ind w:right="425" w:firstLine="708"/>
        <w:jc w:val="both"/>
        <w:rPr>
          <w:rFonts w:ascii="Times New Roman" w:hAnsi="Times New Roman" w:cs="Times New Roman"/>
          <w:sz w:val="24"/>
          <w:szCs w:val="24"/>
          <w:lang w:eastAsia="en-US"/>
        </w:rPr>
      </w:pPr>
      <w:r w:rsidRPr="004B2D1F">
        <w:rPr>
          <w:rFonts w:ascii="Times New Roman" w:hAnsi="Times New Roman" w:cs="Times New Roman"/>
          <w:sz w:val="24"/>
          <w:szCs w:val="24"/>
          <w:lang w:eastAsia="en-US"/>
        </w:rPr>
        <w:t>Програма визначає основні завдання та заходи економічного, соціального та ку</w:t>
      </w:r>
      <w:r w:rsidR="0005218B" w:rsidRPr="004B2D1F">
        <w:rPr>
          <w:rFonts w:ascii="Times New Roman" w:hAnsi="Times New Roman" w:cs="Times New Roman"/>
          <w:sz w:val="24"/>
          <w:szCs w:val="24"/>
          <w:lang w:eastAsia="en-US"/>
        </w:rPr>
        <w:t xml:space="preserve">льтурного розвитку Почаївської </w:t>
      </w:r>
      <w:r w:rsidRPr="004B2D1F">
        <w:rPr>
          <w:rFonts w:ascii="Times New Roman" w:hAnsi="Times New Roman" w:cs="Times New Roman"/>
          <w:sz w:val="24"/>
          <w:szCs w:val="24"/>
          <w:lang w:eastAsia="en-US"/>
        </w:rPr>
        <w:t xml:space="preserve">ТГ, які </w:t>
      </w:r>
      <w:r w:rsidRPr="004B2D1F">
        <w:rPr>
          <w:rFonts w:ascii="Times New Roman" w:hAnsi="Times New Roman" w:cs="Times New Roman"/>
          <w:color w:val="000000"/>
          <w:sz w:val="24"/>
          <w:szCs w:val="24"/>
          <w:lang w:eastAsia="en-US"/>
        </w:rPr>
        <w:t xml:space="preserve">забезпечують поступальний  розвиток громади </w:t>
      </w:r>
      <w:r w:rsidRPr="004B2D1F">
        <w:rPr>
          <w:rFonts w:ascii="Times New Roman" w:hAnsi="Times New Roman" w:cs="Times New Roman"/>
          <w:sz w:val="24"/>
          <w:szCs w:val="24"/>
          <w:lang w:eastAsia="en-US"/>
        </w:rPr>
        <w:t>та спрямовані на досягнення  стратегічних цілей, що лежать в основі Стратегії розвитку та враховують фінансову с</w:t>
      </w:r>
      <w:r w:rsidR="004B2D1F" w:rsidRPr="004B2D1F">
        <w:rPr>
          <w:rFonts w:ascii="Times New Roman" w:hAnsi="Times New Roman" w:cs="Times New Roman"/>
          <w:sz w:val="24"/>
          <w:szCs w:val="24"/>
          <w:lang w:eastAsia="en-US"/>
        </w:rPr>
        <w:t>проможність їх реалізації у 2025</w:t>
      </w:r>
      <w:r w:rsidR="0005218B" w:rsidRPr="004B2D1F">
        <w:rPr>
          <w:rFonts w:ascii="Times New Roman" w:hAnsi="Times New Roman" w:cs="Times New Roman"/>
          <w:sz w:val="24"/>
          <w:szCs w:val="24"/>
          <w:lang w:eastAsia="en-US"/>
        </w:rPr>
        <w:t>-202</w:t>
      </w:r>
      <w:r w:rsidR="004B2D1F" w:rsidRPr="004B2D1F">
        <w:rPr>
          <w:rFonts w:ascii="Times New Roman" w:hAnsi="Times New Roman" w:cs="Times New Roman"/>
          <w:sz w:val="24"/>
          <w:szCs w:val="24"/>
          <w:lang w:eastAsia="en-US"/>
        </w:rPr>
        <w:t>6</w:t>
      </w:r>
      <w:r w:rsidR="00E3424C" w:rsidRPr="004B2D1F">
        <w:rPr>
          <w:rFonts w:ascii="Times New Roman" w:hAnsi="Times New Roman" w:cs="Times New Roman"/>
          <w:sz w:val="24"/>
          <w:szCs w:val="24"/>
          <w:lang w:eastAsia="en-US"/>
        </w:rPr>
        <w:t xml:space="preserve"> роках</w:t>
      </w:r>
      <w:r w:rsidRPr="004B2D1F">
        <w:rPr>
          <w:rFonts w:ascii="Times New Roman" w:hAnsi="Times New Roman" w:cs="Times New Roman"/>
          <w:sz w:val="24"/>
          <w:szCs w:val="24"/>
          <w:lang w:eastAsia="en-US"/>
        </w:rPr>
        <w:t xml:space="preserve">. </w:t>
      </w:r>
    </w:p>
    <w:p w14:paraId="0AC4A31E" w14:textId="77777777" w:rsidR="00A306DF" w:rsidRPr="004B2D1F" w:rsidRDefault="00207E01" w:rsidP="004D02CD">
      <w:pPr>
        <w:spacing w:line="276" w:lineRule="auto"/>
        <w:ind w:right="425"/>
        <w:jc w:val="both"/>
        <w:rPr>
          <w:rFonts w:ascii="Times New Roman" w:hAnsi="Times New Roman" w:cs="Times New Roman"/>
          <w:sz w:val="24"/>
          <w:szCs w:val="24"/>
          <w:lang w:eastAsia="en-US"/>
        </w:rPr>
      </w:pPr>
      <w:r w:rsidRPr="004B2D1F">
        <w:rPr>
          <w:rFonts w:ascii="Times New Roman" w:hAnsi="Times New Roman" w:cs="Times New Roman"/>
          <w:sz w:val="24"/>
          <w:szCs w:val="24"/>
          <w:lang w:eastAsia="en-US"/>
        </w:rPr>
        <w:tab/>
      </w:r>
      <w:r w:rsidR="00A306DF" w:rsidRPr="004B2D1F">
        <w:rPr>
          <w:rFonts w:ascii="Times New Roman" w:hAnsi="Times New Roman" w:cs="Times New Roman"/>
          <w:sz w:val="24"/>
          <w:szCs w:val="24"/>
          <w:lang w:eastAsia="en-US"/>
        </w:rPr>
        <w:t>Заходи програми орієнтовані, перш за все, на вирішення основних економічних та соціальних проблем в базових секторах економіки та соціальної сфери громади з урахуванням результативних показників програми соціально-економічного та кул</w:t>
      </w:r>
      <w:r w:rsidR="0005218B" w:rsidRPr="004B2D1F">
        <w:rPr>
          <w:rFonts w:ascii="Times New Roman" w:hAnsi="Times New Roman" w:cs="Times New Roman"/>
          <w:sz w:val="24"/>
          <w:szCs w:val="24"/>
          <w:lang w:eastAsia="en-US"/>
        </w:rPr>
        <w:t>ьтурног</w:t>
      </w:r>
      <w:r w:rsidR="004B2D1F" w:rsidRPr="004B2D1F">
        <w:rPr>
          <w:rFonts w:ascii="Times New Roman" w:hAnsi="Times New Roman" w:cs="Times New Roman"/>
          <w:sz w:val="24"/>
          <w:szCs w:val="24"/>
          <w:lang w:eastAsia="en-US"/>
        </w:rPr>
        <w:t>о розвитку Почаївської ТГ у 2022-2023</w:t>
      </w:r>
      <w:r w:rsidR="00E3424C" w:rsidRPr="004B2D1F">
        <w:rPr>
          <w:rFonts w:ascii="Times New Roman" w:hAnsi="Times New Roman" w:cs="Times New Roman"/>
          <w:sz w:val="24"/>
          <w:szCs w:val="24"/>
          <w:lang w:eastAsia="en-US"/>
        </w:rPr>
        <w:t xml:space="preserve"> роках</w:t>
      </w:r>
      <w:r w:rsidR="00A306DF" w:rsidRPr="004B2D1F">
        <w:rPr>
          <w:rFonts w:ascii="Times New Roman" w:hAnsi="Times New Roman" w:cs="Times New Roman"/>
          <w:sz w:val="24"/>
          <w:szCs w:val="24"/>
          <w:lang w:eastAsia="en-US"/>
        </w:rPr>
        <w:t>.</w:t>
      </w:r>
    </w:p>
    <w:p w14:paraId="34B26C72" w14:textId="77777777" w:rsidR="004B2D1F" w:rsidRPr="004B2D1F" w:rsidRDefault="004B2D1F" w:rsidP="004D02CD">
      <w:pPr>
        <w:spacing w:line="276" w:lineRule="auto"/>
        <w:ind w:right="425"/>
        <w:jc w:val="both"/>
        <w:rPr>
          <w:rFonts w:ascii="Times New Roman" w:hAnsi="Times New Roman" w:cs="Times New Roman"/>
          <w:sz w:val="24"/>
          <w:szCs w:val="24"/>
          <w:lang w:eastAsia="en-US"/>
        </w:rPr>
      </w:pPr>
      <w:r w:rsidRPr="004B2D1F">
        <w:rPr>
          <w:rStyle w:val="fontstyle01"/>
          <w:sz w:val="24"/>
          <w:szCs w:val="24"/>
        </w:rPr>
        <w:t>З урахуванням поточної економічної ситуації в країні,</w:t>
      </w:r>
      <w:r w:rsidR="00E77C35">
        <w:rPr>
          <w:rStyle w:val="fontstyle01"/>
          <w:sz w:val="24"/>
          <w:szCs w:val="24"/>
        </w:rPr>
        <w:t xml:space="preserve"> </w:t>
      </w:r>
      <w:r w:rsidRPr="004B2D1F">
        <w:rPr>
          <w:rStyle w:val="fontstyle01"/>
          <w:sz w:val="24"/>
          <w:szCs w:val="24"/>
        </w:rPr>
        <w:t>в першу чергу</w:t>
      </w:r>
      <w:r w:rsidRPr="004B2D1F">
        <w:rPr>
          <w:color w:val="000000"/>
          <w:sz w:val="24"/>
          <w:szCs w:val="24"/>
        </w:rPr>
        <w:br/>
      </w:r>
      <w:r w:rsidRPr="004B2D1F">
        <w:rPr>
          <w:rStyle w:val="fontstyle01"/>
          <w:sz w:val="24"/>
          <w:szCs w:val="24"/>
        </w:rPr>
        <w:t>пов’язаної з російським вторгненням в Україну та оголошенням в країні</w:t>
      </w:r>
      <w:r w:rsidRPr="004B2D1F">
        <w:rPr>
          <w:color w:val="000000"/>
          <w:sz w:val="24"/>
          <w:szCs w:val="24"/>
        </w:rPr>
        <w:br/>
      </w:r>
      <w:r w:rsidRPr="004B2D1F">
        <w:rPr>
          <w:rStyle w:val="fontstyle01"/>
          <w:sz w:val="24"/>
          <w:szCs w:val="24"/>
        </w:rPr>
        <w:t>воєнного стану, можливих ризиків, у Програмі визначено прогнозні</w:t>
      </w:r>
      <w:r w:rsidRPr="004B2D1F">
        <w:rPr>
          <w:color w:val="000000"/>
          <w:sz w:val="24"/>
          <w:szCs w:val="24"/>
        </w:rPr>
        <w:br/>
      </w:r>
      <w:r w:rsidRPr="004B2D1F">
        <w:rPr>
          <w:rStyle w:val="fontstyle01"/>
          <w:sz w:val="24"/>
          <w:szCs w:val="24"/>
        </w:rPr>
        <w:t>показники економічного і соціального розвитку територіальної громади,</w:t>
      </w:r>
      <w:r w:rsidRPr="004B2D1F">
        <w:rPr>
          <w:color w:val="000000"/>
          <w:sz w:val="24"/>
          <w:szCs w:val="24"/>
        </w:rPr>
        <w:br/>
      </w:r>
      <w:r w:rsidRPr="004B2D1F">
        <w:rPr>
          <w:rStyle w:val="fontstyle01"/>
          <w:sz w:val="24"/>
          <w:szCs w:val="24"/>
        </w:rPr>
        <w:t>відповідно до пріоритетів регіонального розвитку, з урахуванням наявних</w:t>
      </w:r>
      <w:r w:rsidRPr="004B2D1F">
        <w:rPr>
          <w:color w:val="000000"/>
          <w:sz w:val="24"/>
          <w:szCs w:val="24"/>
        </w:rPr>
        <w:br/>
      </w:r>
      <w:r w:rsidRPr="004B2D1F">
        <w:rPr>
          <w:rStyle w:val="fontstyle01"/>
          <w:sz w:val="24"/>
          <w:szCs w:val="24"/>
        </w:rPr>
        <w:t>проблем, впливу очікуваних змін та першочергових потреб</w:t>
      </w:r>
    </w:p>
    <w:p w14:paraId="3BF7343F" w14:textId="77777777" w:rsidR="00BC2C30" w:rsidRDefault="004B2D1F" w:rsidP="004D02CD">
      <w:pPr>
        <w:spacing w:line="276" w:lineRule="auto"/>
        <w:ind w:right="425"/>
        <w:jc w:val="both"/>
        <w:rPr>
          <w:rStyle w:val="fontstyle01"/>
          <w:sz w:val="24"/>
          <w:szCs w:val="24"/>
        </w:rPr>
      </w:pPr>
      <w:r w:rsidRPr="004B2D1F">
        <w:rPr>
          <w:rStyle w:val="fontstyle01"/>
          <w:sz w:val="24"/>
          <w:szCs w:val="24"/>
        </w:rPr>
        <w:t>Фінансування заходів Програми буде здійснюватися за рахунок коштів</w:t>
      </w:r>
      <w:r w:rsidRPr="004B2D1F">
        <w:rPr>
          <w:color w:val="000000"/>
          <w:sz w:val="24"/>
          <w:szCs w:val="24"/>
        </w:rPr>
        <w:br/>
      </w:r>
      <w:r w:rsidRPr="004B2D1F">
        <w:rPr>
          <w:rStyle w:val="fontstyle01"/>
          <w:sz w:val="24"/>
          <w:szCs w:val="24"/>
        </w:rPr>
        <w:t>міцевого бюджету, виходячи із реальних можливостей; підприємств і</w:t>
      </w:r>
      <w:r w:rsidRPr="004B2D1F">
        <w:rPr>
          <w:color w:val="000000"/>
          <w:sz w:val="24"/>
          <w:szCs w:val="24"/>
        </w:rPr>
        <w:br/>
      </w:r>
      <w:r w:rsidRPr="004B2D1F">
        <w:rPr>
          <w:rStyle w:val="fontstyle01"/>
          <w:sz w:val="24"/>
          <w:szCs w:val="24"/>
        </w:rPr>
        <w:t>інвесторів; державного бюджету, що спрямовуються на реалізацію</w:t>
      </w:r>
      <w:r w:rsidRPr="004B2D1F">
        <w:rPr>
          <w:color w:val="000000"/>
          <w:sz w:val="24"/>
          <w:szCs w:val="24"/>
        </w:rPr>
        <w:br/>
      </w:r>
      <w:r w:rsidRPr="004B2D1F">
        <w:rPr>
          <w:rStyle w:val="fontstyle01"/>
          <w:sz w:val="24"/>
          <w:szCs w:val="24"/>
        </w:rPr>
        <w:t>державних цільових програм; Державного фонду регіонального розвитку, що</w:t>
      </w:r>
      <w:r w:rsidRPr="004B2D1F">
        <w:rPr>
          <w:color w:val="000000"/>
          <w:sz w:val="24"/>
          <w:szCs w:val="24"/>
        </w:rPr>
        <w:br/>
      </w:r>
      <w:r w:rsidRPr="004B2D1F">
        <w:rPr>
          <w:rStyle w:val="fontstyle01"/>
          <w:sz w:val="24"/>
          <w:szCs w:val="24"/>
        </w:rPr>
        <w:t>спрямовуються на реалізацію інвестиційних програм і проектів регіонального</w:t>
      </w:r>
      <w:r w:rsidRPr="004B2D1F">
        <w:rPr>
          <w:color w:val="000000"/>
          <w:sz w:val="24"/>
          <w:szCs w:val="24"/>
        </w:rPr>
        <w:br/>
      </w:r>
      <w:r w:rsidRPr="004B2D1F">
        <w:rPr>
          <w:rStyle w:val="fontstyle01"/>
          <w:sz w:val="24"/>
          <w:szCs w:val="24"/>
        </w:rPr>
        <w:t>розвитку; інших джерел не заборонених законодавством.</w:t>
      </w:r>
      <w:r w:rsidRPr="004B2D1F">
        <w:rPr>
          <w:color w:val="000000"/>
          <w:sz w:val="24"/>
          <w:szCs w:val="24"/>
        </w:rPr>
        <w:br/>
      </w:r>
      <w:r w:rsidRPr="004B2D1F">
        <w:rPr>
          <w:rStyle w:val="fontstyle01"/>
          <w:sz w:val="24"/>
          <w:szCs w:val="24"/>
        </w:rPr>
        <w:t>Завдання і заходи Програми реалізовуватимуться шляхом тісної</w:t>
      </w:r>
      <w:r w:rsidRPr="004B2D1F">
        <w:rPr>
          <w:color w:val="000000"/>
          <w:sz w:val="24"/>
          <w:szCs w:val="24"/>
        </w:rPr>
        <w:br/>
      </w:r>
      <w:r w:rsidRPr="004B2D1F">
        <w:rPr>
          <w:rStyle w:val="fontstyle01"/>
          <w:sz w:val="24"/>
          <w:szCs w:val="24"/>
        </w:rPr>
        <w:t>взаємодії міської ради та її виконавчих органів, комунальних підприємств,</w:t>
      </w:r>
      <w:r w:rsidRPr="004B2D1F">
        <w:rPr>
          <w:color w:val="000000"/>
          <w:sz w:val="24"/>
          <w:szCs w:val="24"/>
        </w:rPr>
        <w:br/>
      </w:r>
      <w:r w:rsidRPr="004B2D1F">
        <w:rPr>
          <w:rStyle w:val="fontstyle01"/>
          <w:sz w:val="24"/>
          <w:szCs w:val="24"/>
        </w:rPr>
        <w:t>установ міської ради з територіальними органами центральних органів</w:t>
      </w:r>
      <w:r w:rsidRPr="004B2D1F">
        <w:rPr>
          <w:color w:val="000000"/>
          <w:sz w:val="24"/>
          <w:szCs w:val="24"/>
        </w:rPr>
        <w:br/>
      </w:r>
      <w:r w:rsidRPr="004B2D1F">
        <w:rPr>
          <w:rStyle w:val="fontstyle01"/>
          <w:sz w:val="24"/>
          <w:szCs w:val="24"/>
        </w:rPr>
        <w:t>виконавчої влади, у співпраці з суб’єктами господарювання, громадськістю іншими зацікавленими сторонами, що в умовах складних фактичних</w:t>
      </w:r>
      <w:r w:rsidRPr="004B2D1F">
        <w:rPr>
          <w:color w:val="000000"/>
          <w:sz w:val="24"/>
          <w:szCs w:val="24"/>
        </w:rPr>
        <w:br/>
      </w:r>
      <w:r w:rsidRPr="004B2D1F">
        <w:rPr>
          <w:rStyle w:val="fontstyle01"/>
          <w:sz w:val="24"/>
          <w:szCs w:val="24"/>
        </w:rPr>
        <w:t>обставин в країні забезпечуватиме ефективне використання економічного</w:t>
      </w:r>
      <w:r w:rsidRPr="004B2D1F">
        <w:rPr>
          <w:color w:val="000000"/>
          <w:sz w:val="24"/>
          <w:szCs w:val="24"/>
        </w:rPr>
        <w:br/>
      </w:r>
      <w:r w:rsidRPr="004B2D1F">
        <w:rPr>
          <w:rStyle w:val="fontstyle01"/>
          <w:sz w:val="24"/>
          <w:szCs w:val="24"/>
        </w:rPr>
        <w:t>потенціалу територіальної громади і наявних та залучених в регіон ресурсів,</w:t>
      </w:r>
      <w:r w:rsidRPr="004B2D1F">
        <w:rPr>
          <w:color w:val="000000"/>
          <w:sz w:val="24"/>
          <w:szCs w:val="24"/>
        </w:rPr>
        <w:br/>
      </w:r>
      <w:r w:rsidRPr="004B2D1F">
        <w:rPr>
          <w:rStyle w:val="fontstyle01"/>
          <w:sz w:val="24"/>
          <w:szCs w:val="24"/>
        </w:rPr>
        <w:t>у тому числі фінансових, сприятиме утриманню позитивних тенденцій в</w:t>
      </w:r>
      <w:r w:rsidRPr="004B2D1F">
        <w:rPr>
          <w:color w:val="000000"/>
          <w:sz w:val="24"/>
          <w:szCs w:val="24"/>
        </w:rPr>
        <w:br/>
      </w:r>
      <w:r w:rsidRPr="004B2D1F">
        <w:rPr>
          <w:rStyle w:val="fontstyle01"/>
          <w:sz w:val="24"/>
          <w:szCs w:val="24"/>
        </w:rPr>
        <w:t>соціально-економічному розвитку, послабленню дії на нього негативних</w:t>
      </w:r>
      <w:r w:rsidRPr="004B2D1F">
        <w:rPr>
          <w:color w:val="000000"/>
          <w:sz w:val="24"/>
          <w:szCs w:val="24"/>
        </w:rPr>
        <w:br/>
      </w:r>
      <w:r w:rsidRPr="004B2D1F">
        <w:rPr>
          <w:rStyle w:val="fontstyle01"/>
          <w:sz w:val="24"/>
          <w:szCs w:val="24"/>
        </w:rPr>
        <w:t>чинників, оптимальному поєднанню інтересів територіальних громад і</w:t>
      </w:r>
      <w:r w:rsidRPr="004B2D1F">
        <w:rPr>
          <w:color w:val="000000"/>
          <w:sz w:val="24"/>
          <w:szCs w:val="24"/>
        </w:rPr>
        <w:br/>
      </w:r>
      <w:r w:rsidRPr="004B2D1F">
        <w:rPr>
          <w:rStyle w:val="fontstyle01"/>
          <w:sz w:val="24"/>
          <w:szCs w:val="24"/>
        </w:rPr>
        <w:t>держави, влади і бізнесу</w:t>
      </w:r>
      <w:r>
        <w:rPr>
          <w:rStyle w:val="fontstyle01"/>
          <w:sz w:val="24"/>
          <w:szCs w:val="24"/>
        </w:rPr>
        <w:t>.</w:t>
      </w:r>
    </w:p>
    <w:p w14:paraId="159C1EC5" w14:textId="77777777" w:rsidR="004B2D1F" w:rsidRPr="004B2D1F" w:rsidRDefault="004B2D1F" w:rsidP="004B2D1F">
      <w:pPr>
        <w:pBdr>
          <w:top w:val="nil"/>
          <w:left w:val="nil"/>
          <w:bottom w:val="nil"/>
          <w:right w:val="nil"/>
          <w:between w:val="nil"/>
        </w:pBdr>
        <w:ind w:firstLine="709"/>
        <w:jc w:val="both"/>
        <w:rPr>
          <w:rFonts w:ascii="Times New Roman" w:hAnsi="Times New Roman" w:cs="Times New Roman"/>
          <w:color w:val="000000"/>
          <w:sz w:val="24"/>
          <w:szCs w:val="24"/>
        </w:rPr>
      </w:pPr>
      <w:r w:rsidRPr="004B2D1F">
        <w:rPr>
          <w:rFonts w:ascii="Times New Roman" w:hAnsi="Times New Roman" w:cs="Times New Roman"/>
          <w:color w:val="000000"/>
          <w:sz w:val="24"/>
          <w:szCs w:val="24"/>
        </w:rPr>
        <w:lastRenderedPageBreak/>
        <w:t>Програма розроблена на короткостроковий період, виходячи із складної соціально-економічної ситуації в державі, введення воєнного стану через військову агресію російської федерації, наявних матеріально-технічних ресурсів, фінансових можливостей та з урахуванням:</w:t>
      </w:r>
    </w:p>
    <w:p w14:paraId="215522CA" w14:textId="77777777" w:rsidR="004B2D1F" w:rsidRPr="004B2D1F" w:rsidRDefault="004B2D1F" w:rsidP="004B2D1F">
      <w:pPr>
        <w:pBdr>
          <w:top w:val="nil"/>
          <w:left w:val="nil"/>
          <w:bottom w:val="nil"/>
          <w:right w:val="nil"/>
          <w:between w:val="nil"/>
        </w:pBdr>
        <w:ind w:firstLine="709"/>
        <w:jc w:val="both"/>
        <w:rPr>
          <w:rFonts w:ascii="Times New Roman" w:hAnsi="Times New Roman" w:cs="Times New Roman"/>
          <w:color w:val="000000"/>
          <w:sz w:val="24"/>
          <w:szCs w:val="24"/>
        </w:rPr>
      </w:pPr>
      <w:r w:rsidRPr="004B2D1F">
        <w:rPr>
          <w:rFonts w:ascii="Times New Roman" w:hAnsi="Times New Roman" w:cs="Times New Roman"/>
          <w:color w:val="000000"/>
          <w:sz w:val="24"/>
          <w:szCs w:val="24"/>
        </w:rPr>
        <w:t xml:space="preserve">- зібраної та опрацьованої інформації виконавчих органів, комунальних підприємств </w:t>
      </w:r>
      <w:r w:rsidR="00B669D9">
        <w:rPr>
          <w:rFonts w:ascii="Times New Roman" w:hAnsi="Times New Roman" w:cs="Times New Roman"/>
          <w:color w:val="000000"/>
          <w:sz w:val="24"/>
          <w:szCs w:val="24"/>
        </w:rPr>
        <w:t>Почаївської</w:t>
      </w:r>
      <w:r w:rsidRPr="004B2D1F">
        <w:rPr>
          <w:rFonts w:ascii="Times New Roman" w:hAnsi="Times New Roman" w:cs="Times New Roman"/>
          <w:color w:val="000000"/>
          <w:sz w:val="24"/>
          <w:szCs w:val="24"/>
        </w:rPr>
        <w:t xml:space="preserve"> </w:t>
      </w:r>
      <w:r w:rsidR="00B669D9">
        <w:rPr>
          <w:rFonts w:ascii="Times New Roman" w:hAnsi="Times New Roman" w:cs="Times New Roman"/>
          <w:color w:val="000000"/>
          <w:sz w:val="24"/>
          <w:szCs w:val="24"/>
        </w:rPr>
        <w:t>мської</w:t>
      </w:r>
      <w:r w:rsidRPr="004B2D1F">
        <w:rPr>
          <w:rFonts w:ascii="Times New Roman" w:hAnsi="Times New Roman" w:cs="Times New Roman"/>
          <w:color w:val="000000"/>
          <w:sz w:val="24"/>
          <w:szCs w:val="24"/>
        </w:rPr>
        <w:t xml:space="preserve"> ради, суб’єктів господарювання </w:t>
      </w:r>
      <w:r w:rsidR="00B669D9">
        <w:rPr>
          <w:rFonts w:ascii="Times New Roman" w:hAnsi="Times New Roman" w:cs="Times New Roman"/>
          <w:color w:val="000000"/>
          <w:sz w:val="24"/>
          <w:szCs w:val="24"/>
        </w:rPr>
        <w:t>Почаївської</w:t>
      </w:r>
      <w:r w:rsidRPr="004B2D1F">
        <w:rPr>
          <w:rFonts w:ascii="Times New Roman" w:hAnsi="Times New Roman" w:cs="Times New Roman"/>
          <w:color w:val="000000"/>
          <w:sz w:val="24"/>
          <w:szCs w:val="24"/>
        </w:rPr>
        <w:t xml:space="preserve"> </w:t>
      </w:r>
      <w:r w:rsidR="00B669D9">
        <w:rPr>
          <w:rFonts w:ascii="Times New Roman" w:hAnsi="Times New Roman" w:cs="Times New Roman"/>
          <w:color w:val="000000"/>
          <w:sz w:val="24"/>
          <w:szCs w:val="24"/>
        </w:rPr>
        <w:t>міської</w:t>
      </w:r>
      <w:r w:rsidRPr="004B2D1F">
        <w:rPr>
          <w:rFonts w:ascii="Times New Roman" w:hAnsi="Times New Roman" w:cs="Times New Roman"/>
          <w:color w:val="000000"/>
          <w:sz w:val="24"/>
          <w:szCs w:val="24"/>
        </w:rPr>
        <w:t xml:space="preserve"> територіальної громади; </w:t>
      </w:r>
    </w:p>
    <w:p w14:paraId="5A247433" w14:textId="77777777" w:rsidR="004B2D1F" w:rsidRPr="004B2D1F" w:rsidRDefault="004B2D1F" w:rsidP="004B2D1F">
      <w:pPr>
        <w:pBdr>
          <w:top w:val="nil"/>
          <w:left w:val="nil"/>
          <w:bottom w:val="nil"/>
          <w:right w:val="nil"/>
          <w:between w:val="nil"/>
        </w:pBdr>
        <w:ind w:firstLine="709"/>
        <w:jc w:val="both"/>
        <w:rPr>
          <w:rFonts w:ascii="Times New Roman" w:hAnsi="Times New Roman" w:cs="Times New Roman"/>
          <w:color w:val="000000"/>
          <w:sz w:val="24"/>
          <w:szCs w:val="24"/>
        </w:rPr>
      </w:pPr>
      <w:r w:rsidRPr="004B2D1F">
        <w:rPr>
          <w:rFonts w:ascii="Times New Roman" w:hAnsi="Times New Roman" w:cs="Times New Roman"/>
          <w:color w:val="000000"/>
          <w:sz w:val="24"/>
          <w:szCs w:val="24"/>
        </w:rPr>
        <w:t>- основних завдань (комплексних) програм (додаток 3 до Програми).</w:t>
      </w:r>
    </w:p>
    <w:p w14:paraId="438ABA0B" w14:textId="77777777" w:rsidR="004B2D1F" w:rsidRPr="004B2D1F" w:rsidRDefault="004B2D1F" w:rsidP="004B2D1F">
      <w:pPr>
        <w:pBdr>
          <w:top w:val="nil"/>
          <w:left w:val="nil"/>
          <w:bottom w:val="nil"/>
          <w:right w:val="nil"/>
          <w:between w:val="nil"/>
        </w:pBdr>
        <w:ind w:firstLine="709"/>
        <w:jc w:val="both"/>
        <w:rPr>
          <w:rFonts w:ascii="Times New Roman" w:hAnsi="Times New Roman" w:cs="Times New Roman"/>
          <w:color w:val="000000"/>
          <w:sz w:val="24"/>
          <w:szCs w:val="24"/>
        </w:rPr>
      </w:pPr>
      <w:r w:rsidRPr="004B2D1F">
        <w:rPr>
          <w:rFonts w:ascii="Times New Roman" w:hAnsi="Times New Roman" w:cs="Times New Roman"/>
          <w:color w:val="000000"/>
          <w:sz w:val="24"/>
          <w:szCs w:val="24"/>
        </w:rPr>
        <w:t xml:space="preserve">У Програмі визначено основні пріоритетні напрямки економічного і соціального розвитку </w:t>
      </w:r>
      <w:r w:rsidR="00B669D9">
        <w:rPr>
          <w:rFonts w:ascii="Times New Roman" w:hAnsi="Times New Roman" w:cs="Times New Roman"/>
          <w:color w:val="000000"/>
          <w:sz w:val="24"/>
          <w:szCs w:val="24"/>
        </w:rPr>
        <w:t>Почаївської</w:t>
      </w:r>
      <w:r w:rsidRPr="004B2D1F">
        <w:rPr>
          <w:rFonts w:ascii="Times New Roman" w:hAnsi="Times New Roman" w:cs="Times New Roman"/>
          <w:color w:val="000000"/>
          <w:sz w:val="24"/>
          <w:szCs w:val="24"/>
        </w:rPr>
        <w:t xml:space="preserve"> </w:t>
      </w:r>
      <w:r w:rsidR="00B669D9">
        <w:rPr>
          <w:rFonts w:ascii="Times New Roman" w:hAnsi="Times New Roman" w:cs="Times New Roman"/>
          <w:color w:val="000000"/>
          <w:sz w:val="24"/>
          <w:szCs w:val="24"/>
        </w:rPr>
        <w:t>міської</w:t>
      </w:r>
      <w:r w:rsidRPr="004B2D1F">
        <w:rPr>
          <w:rFonts w:ascii="Times New Roman" w:hAnsi="Times New Roman" w:cs="Times New Roman"/>
          <w:color w:val="000000"/>
          <w:sz w:val="24"/>
          <w:szCs w:val="24"/>
        </w:rPr>
        <w:t xml:space="preserve">  територіальної громади  в цілому та у відповідних галузях (сферах діяльності), завдання та заходи, спрямовані на реалізацію визначених пріоритетів.</w:t>
      </w:r>
    </w:p>
    <w:p w14:paraId="3C1018F4" w14:textId="77777777" w:rsidR="004B2D1F" w:rsidRPr="004B2D1F" w:rsidRDefault="004B2D1F" w:rsidP="004B2D1F">
      <w:pPr>
        <w:pBdr>
          <w:top w:val="nil"/>
          <w:left w:val="nil"/>
          <w:bottom w:val="nil"/>
          <w:right w:val="nil"/>
          <w:between w:val="nil"/>
        </w:pBdr>
        <w:ind w:firstLine="709"/>
        <w:jc w:val="both"/>
        <w:rPr>
          <w:rFonts w:ascii="Times New Roman" w:hAnsi="Times New Roman" w:cs="Times New Roman"/>
          <w:color w:val="000000"/>
          <w:sz w:val="24"/>
          <w:szCs w:val="24"/>
        </w:rPr>
      </w:pPr>
      <w:r w:rsidRPr="004B2D1F">
        <w:rPr>
          <w:rFonts w:ascii="Times New Roman" w:hAnsi="Times New Roman" w:cs="Times New Roman"/>
          <w:color w:val="000000"/>
          <w:sz w:val="24"/>
          <w:szCs w:val="24"/>
        </w:rPr>
        <w:t>Т</w:t>
      </w:r>
      <w:r w:rsidR="00B669D9">
        <w:rPr>
          <w:rFonts w:ascii="Times New Roman" w:hAnsi="Times New Roman" w:cs="Times New Roman"/>
          <w:color w:val="000000"/>
          <w:sz w:val="24"/>
          <w:szCs w:val="24"/>
        </w:rPr>
        <w:t>ермін реалізації Програми – 2025-2026 роки.</w:t>
      </w:r>
    </w:p>
    <w:p w14:paraId="509A2421" w14:textId="77777777" w:rsidR="004B2D1F" w:rsidRDefault="004B2D1F" w:rsidP="004B2D1F">
      <w:pPr>
        <w:pBdr>
          <w:top w:val="nil"/>
          <w:left w:val="nil"/>
          <w:bottom w:val="nil"/>
          <w:right w:val="nil"/>
          <w:between w:val="nil"/>
        </w:pBdr>
        <w:ind w:firstLine="709"/>
        <w:jc w:val="both"/>
        <w:rPr>
          <w:sz w:val="24"/>
          <w:szCs w:val="24"/>
        </w:rPr>
      </w:pPr>
    </w:p>
    <w:p w14:paraId="4468D783" w14:textId="77777777" w:rsidR="004B2D1F" w:rsidRPr="004B2D1F" w:rsidRDefault="004B2D1F" w:rsidP="004D02CD">
      <w:pPr>
        <w:spacing w:line="276" w:lineRule="auto"/>
        <w:ind w:right="425"/>
        <w:jc w:val="both"/>
        <w:rPr>
          <w:rFonts w:ascii="Times New Roman" w:hAnsi="Times New Roman" w:cs="Times New Roman"/>
          <w:sz w:val="24"/>
          <w:szCs w:val="24"/>
          <w:lang w:eastAsia="en-US"/>
        </w:rPr>
      </w:pPr>
    </w:p>
    <w:p w14:paraId="0520880C" w14:textId="77777777" w:rsidR="00BC2C30" w:rsidRDefault="00BC2C30" w:rsidP="004D02CD">
      <w:pPr>
        <w:spacing w:line="276" w:lineRule="auto"/>
        <w:ind w:right="425"/>
        <w:jc w:val="both"/>
        <w:rPr>
          <w:rFonts w:ascii="Times New Roman" w:hAnsi="Times New Roman" w:cs="Times New Roman"/>
          <w:sz w:val="24"/>
          <w:szCs w:val="24"/>
          <w:lang w:eastAsia="en-US"/>
        </w:rPr>
      </w:pPr>
    </w:p>
    <w:p w14:paraId="4C0FE477" w14:textId="77777777" w:rsidR="00D169FC" w:rsidRDefault="00D169FC" w:rsidP="004D02CD">
      <w:pPr>
        <w:spacing w:line="276" w:lineRule="auto"/>
        <w:ind w:right="425"/>
        <w:jc w:val="both"/>
        <w:rPr>
          <w:rFonts w:ascii="Times New Roman" w:hAnsi="Times New Roman" w:cs="Times New Roman"/>
          <w:sz w:val="24"/>
          <w:szCs w:val="24"/>
          <w:lang w:eastAsia="en-US"/>
        </w:rPr>
      </w:pPr>
    </w:p>
    <w:p w14:paraId="18BC743D"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10C3F4D2"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4893D9A8"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6B11D2CD"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25D0FB55"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5D46C544"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7F0AB64A"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590026FF"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75E4F70D"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6BE69592"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0804F8F4"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41CF664F"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4C94AAFB"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7E70478E"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347613C3"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30E0FF60"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42B1D00E"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3A877C2F"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7AB3DB68"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60F517CB"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359EC00E"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263AB5D9"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355F1ABA"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1C9123B2"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07131A24"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02DE8C95"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2EC3D7C4"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2A39576B"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74DB6CD9"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20EBBDE4"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0EE08D74"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579F4267" w14:textId="77777777" w:rsidR="00B669D9" w:rsidRDefault="00B669D9" w:rsidP="004D02CD">
      <w:pPr>
        <w:spacing w:line="276" w:lineRule="auto"/>
        <w:ind w:right="425"/>
        <w:jc w:val="both"/>
        <w:rPr>
          <w:rFonts w:ascii="Times New Roman" w:hAnsi="Times New Roman" w:cs="Times New Roman"/>
          <w:sz w:val="24"/>
          <w:szCs w:val="24"/>
          <w:lang w:eastAsia="en-US"/>
        </w:rPr>
      </w:pPr>
    </w:p>
    <w:p w14:paraId="13C34A27" w14:textId="77777777" w:rsidR="00A64C77" w:rsidRPr="00B669D9" w:rsidRDefault="00EA1AC3" w:rsidP="00B669D9">
      <w:pPr>
        <w:pStyle w:val="1"/>
        <w:jc w:val="center"/>
        <w:rPr>
          <w:rFonts w:ascii="Times New Roman" w:hAnsi="Times New Roman"/>
          <w:color w:val="000000"/>
          <w:sz w:val="28"/>
        </w:rPr>
      </w:pPr>
      <w:bookmarkStart w:id="5" w:name="page7"/>
      <w:bookmarkStart w:id="6" w:name="_Toc106116541"/>
      <w:bookmarkEnd w:id="5"/>
      <w:r w:rsidRPr="00B669D9">
        <w:rPr>
          <w:rFonts w:ascii="Times New Roman" w:hAnsi="Times New Roman"/>
          <w:color w:val="000000"/>
          <w:sz w:val="28"/>
        </w:rPr>
        <w:lastRenderedPageBreak/>
        <w:t>Загальна частина</w:t>
      </w:r>
      <w:bookmarkEnd w:id="6"/>
    </w:p>
    <w:p w14:paraId="460080C0" w14:textId="77777777" w:rsidR="002D4B52" w:rsidRPr="002D4B52" w:rsidRDefault="002D4B52" w:rsidP="002D4B52">
      <w:pPr>
        <w:ind w:right="-142" w:firstLine="708"/>
        <w:rPr>
          <w:rFonts w:ascii="Times New Roman" w:hAnsi="Times New Roman" w:cs="Times New Roman"/>
          <w:sz w:val="24"/>
          <w:szCs w:val="24"/>
        </w:rPr>
      </w:pPr>
      <w:r w:rsidRPr="002D4B52">
        <w:rPr>
          <w:rFonts w:ascii="Times New Roman" w:hAnsi="Times New Roman" w:cs="Times New Roman"/>
          <w:sz w:val="24"/>
          <w:szCs w:val="24"/>
        </w:rPr>
        <w:t>Почаївська  міська  територіальна  громада – територіальна  громада Кременецького району Тернопільської області з адміністративним центром  в місті Почаїв.</w:t>
      </w:r>
    </w:p>
    <w:p w14:paraId="1C5823A3" w14:textId="77777777" w:rsidR="002D4B52" w:rsidRPr="002D4B52" w:rsidRDefault="002D4B52" w:rsidP="002D4B52">
      <w:pPr>
        <w:ind w:right="-142"/>
        <w:rPr>
          <w:rFonts w:ascii="Times New Roman" w:eastAsia="Times New Roman" w:hAnsi="Times New Roman" w:cs="Times New Roman"/>
          <w:color w:val="000000"/>
          <w:sz w:val="24"/>
          <w:szCs w:val="24"/>
          <w:vertAlign w:val="superscript"/>
        </w:rPr>
      </w:pPr>
      <w:r w:rsidRPr="002D4B52">
        <w:rPr>
          <w:rFonts w:ascii="Times New Roman" w:eastAsia="Times New Roman" w:hAnsi="Times New Roman" w:cs="Times New Roman"/>
          <w:color w:val="000000"/>
          <w:sz w:val="24"/>
          <w:szCs w:val="24"/>
        </w:rPr>
        <w:t>Територія Почаївської територіальної громади  становить</w:t>
      </w:r>
      <w:r w:rsidRPr="002D4B52">
        <w:rPr>
          <w:rFonts w:ascii="Times New Roman" w:eastAsia="Times New Roman" w:hAnsi="Times New Roman" w:cs="Times New Roman"/>
          <w:b/>
          <w:bCs/>
          <w:color w:val="000000"/>
          <w:sz w:val="24"/>
          <w:szCs w:val="24"/>
        </w:rPr>
        <w:t xml:space="preserve"> </w:t>
      </w:r>
      <w:r w:rsidRPr="002D4B52">
        <w:rPr>
          <w:rFonts w:ascii="Times New Roman" w:eastAsia="Times New Roman" w:hAnsi="Times New Roman" w:cs="Times New Roman"/>
          <w:color w:val="000000"/>
          <w:sz w:val="24"/>
          <w:szCs w:val="24"/>
        </w:rPr>
        <w:t>– 218,3 км</w:t>
      </w:r>
      <w:r w:rsidRPr="002D4B52">
        <w:rPr>
          <w:rFonts w:ascii="Times New Roman" w:eastAsia="Times New Roman" w:hAnsi="Times New Roman" w:cs="Times New Roman"/>
          <w:color w:val="000000"/>
          <w:sz w:val="24"/>
          <w:szCs w:val="24"/>
          <w:vertAlign w:val="superscript"/>
        </w:rPr>
        <w:t>2</w:t>
      </w:r>
    </w:p>
    <w:p w14:paraId="7C5BEE8A" w14:textId="77777777" w:rsidR="002D4B52" w:rsidRPr="002D4B52" w:rsidRDefault="002D4B52" w:rsidP="002D4B52">
      <w:pPr>
        <w:ind w:right="-142"/>
        <w:jc w:val="both"/>
        <w:rPr>
          <w:rFonts w:ascii="Times New Roman" w:hAnsi="Times New Roman" w:cs="Times New Roman"/>
          <w:bCs/>
          <w:color w:val="000000"/>
          <w:sz w:val="24"/>
          <w:szCs w:val="24"/>
          <w:shd w:val="clear" w:color="auto" w:fill="FFFFFF"/>
        </w:rPr>
      </w:pPr>
      <w:r w:rsidRPr="002D4B52">
        <w:rPr>
          <w:rFonts w:ascii="Times New Roman" w:hAnsi="Times New Roman" w:cs="Times New Roman"/>
          <w:sz w:val="24"/>
          <w:szCs w:val="24"/>
        </w:rPr>
        <w:t>На території Почаївської міської ради 6 (шість) старостинських округів:</w:t>
      </w:r>
    </w:p>
    <w:p w14:paraId="6DDB2B87" w14:textId="77777777" w:rsidR="002D4B52" w:rsidRPr="002D4B52" w:rsidRDefault="002D4B52" w:rsidP="002D4B52">
      <w:pPr>
        <w:pStyle w:val="a3"/>
        <w:numPr>
          <w:ilvl w:val="0"/>
          <w:numId w:val="29"/>
        </w:numPr>
        <w:spacing w:line="276" w:lineRule="auto"/>
        <w:ind w:right="-142"/>
        <w:contextualSpacing/>
        <w:jc w:val="both"/>
        <w:rPr>
          <w:rFonts w:ascii="Times New Roman" w:hAnsi="Times New Roman" w:cs="Times New Roman"/>
          <w:bCs/>
          <w:color w:val="000000"/>
          <w:sz w:val="24"/>
          <w:szCs w:val="24"/>
          <w:shd w:val="clear" w:color="auto" w:fill="FFFFFF"/>
        </w:rPr>
      </w:pPr>
      <w:r w:rsidRPr="002D4B52">
        <w:rPr>
          <w:rFonts w:ascii="Times New Roman" w:hAnsi="Times New Roman" w:cs="Times New Roman"/>
          <w:bCs/>
          <w:color w:val="000000"/>
          <w:sz w:val="24"/>
          <w:szCs w:val="24"/>
          <w:shd w:val="clear" w:color="auto" w:fill="FFFFFF"/>
        </w:rPr>
        <w:t>Старотаразький старостинський округ з центром у селі Старий Тараж, до складу якого входять село Старий Тараж, село Комарин;</w:t>
      </w:r>
    </w:p>
    <w:p w14:paraId="0C21BC94" w14:textId="77777777" w:rsidR="002D4B52" w:rsidRPr="002D4B52" w:rsidRDefault="002D4B52" w:rsidP="002D4B52">
      <w:pPr>
        <w:pStyle w:val="a3"/>
        <w:numPr>
          <w:ilvl w:val="0"/>
          <w:numId w:val="29"/>
        </w:numPr>
        <w:spacing w:line="276" w:lineRule="auto"/>
        <w:ind w:right="-142"/>
        <w:contextualSpacing/>
        <w:jc w:val="both"/>
        <w:rPr>
          <w:rFonts w:ascii="Times New Roman" w:hAnsi="Times New Roman" w:cs="Times New Roman"/>
          <w:bCs/>
          <w:color w:val="000000"/>
          <w:sz w:val="24"/>
          <w:szCs w:val="24"/>
          <w:shd w:val="clear" w:color="auto" w:fill="FFFFFF"/>
        </w:rPr>
      </w:pPr>
      <w:r w:rsidRPr="002D4B52">
        <w:rPr>
          <w:rFonts w:ascii="Times New Roman" w:hAnsi="Times New Roman" w:cs="Times New Roman"/>
          <w:bCs/>
          <w:color w:val="000000"/>
          <w:sz w:val="24"/>
          <w:szCs w:val="24"/>
          <w:shd w:val="clear" w:color="auto" w:fill="FFFFFF"/>
        </w:rPr>
        <w:t>Ридомильський старостинський округ з центром у селі Ридомиль, до складу якого входить село Ридомиль;</w:t>
      </w:r>
    </w:p>
    <w:p w14:paraId="054C27DA" w14:textId="77777777" w:rsidR="002D4B52" w:rsidRPr="002D4B52" w:rsidRDefault="002D4B52" w:rsidP="002D4B52">
      <w:pPr>
        <w:pStyle w:val="a3"/>
        <w:numPr>
          <w:ilvl w:val="0"/>
          <w:numId w:val="29"/>
        </w:numPr>
        <w:spacing w:line="276" w:lineRule="auto"/>
        <w:ind w:right="-142"/>
        <w:contextualSpacing/>
        <w:jc w:val="both"/>
        <w:rPr>
          <w:rFonts w:ascii="Times New Roman" w:hAnsi="Times New Roman" w:cs="Times New Roman"/>
          <w:bCs/>
          <w:color w:val="000000"/>
          <w:sz w:val="24"/>
          <w:szCs w:val="24"/>
          <w:shd w:val="clear" w:color="auto" w:fill="FFFFFF"/>
        </w:rPr>
      </w:pPr>
      <w:r w:rsidRPr="002D4B52">
        <w:rPr>
          <w:rFonts w:ascii="Times New Roman" w:hAnsi="Times New Roman" w:cs="Times New Roman"/>
          <w:bCs/>
          <w:color w:val="000000"/>
          <w:sz w:val="24"/>
          <w:szCs w:val="24"/>
          <w:shd w:val="clear" w:color="auto" w:fill="FFFFFF"/>
        </w:rPr>
        <w:t>Лосятинський старостинський округ з центром у селі Лосятин, до складу якого входять село Лосятин, село Борщівка;</w:t>
      </w:r>
    </w:p>
    <w:p w14:paraId="55A17E81" w14:textId="77777777" w:rsidR="002D4B52" w:rsidRPr="002D4B52" w:rsidRDefault="002D4B52" w:rsidP="002D4B52">
      <w:pPr>
        <w:pStyle w:val="a3"/>
        <w:numPr>
          <w:ilvl w:val="0"/>
          <w:numId w:val="29"/>
        </w:numPr>
        <w:spacing w:after="200" w:line="276" w:lineRule="auto"/>
        <w:ind w:right="-142"/>
        <w:contextualSpacing/>
        <w:jc w:val="both"/>
        <w:rPr>
          <w:rFonts w:ascii="Times New Roman" w:hAnsi="Times New Roman" w:cs="Times New Roman"/>
          <w:bCs/>
          <w:color w:val="000000"/>
          <w:sz w:val="24"/>
          <w:szCs w:val="24"/>
          <w:shd w:val="clear" w:color="auto" w:fill="FFFFFF"/>
        </w:rPr>
      </w:pPr>
      <w:r w:rsidRPr="002D4B52">
        <w:rPr>
          <w:rFonts w:ascii="Times New Roman" w:hAnsi="Times New Roman" w:cs="Times New Roman"/>
          <w:bCs/>
          <w:color w:val="000000"/>
          <w:sz w:val="24"/>
          <w:szCs w:val="24"/>
          <w:shd w:val="clear" w:color="auto" w:fill="FFFFFF"/>
        </w:rPr>
        <w:t>Старопочаївський старостинський округ з центром у селі Старий Почаїв, до складу якого входить село Старий Почаїв;</w:t>
      </w:r>
    </w:p>
    <w:p w14:paraId="2F7F106D" w14:textId="77777777" w:rsidR="002D4B52" w:rsidRPr="002D4B52" w:rsidRDefault="002D4B52" w:rsidP="002D4B52">
      <w:pPr>
        <w:pStyle w:val="a3"/>
        <w:numPr>
          <w:ilvl w:val="0"/>
          <w:numId w:val="29"/>
        </w:numPr>
        <w:spacing w:line="276" w:lineRule="auto"/>
        <w:ind w:right="-142"/>
        <w:contextualSpacing/>
        <w:jc w:val="both"/>
        <w:rPr>
          <w:rFonts w:ascii="Times New Roman" w:hAnsi="Times New Roman" w:cs="Times New Roman"/>
          <w:bCs/>
          <w:color w:val="000000"/>
          <w:sz w:val="24"/>
          <w:szCs w:val="24"/>
          <w:shd w:val="clear" w:color="auto" w:fill="FFFFFF"/>
        </w:rPr>
      </w:pPr>
      <w:r w:rsidRPr="002D4B52">
        <w:rPr>
          <w:rFonts w:ascii="Times New Roman" w:hAnsi="Times New Roman" w:cs="Times New Roman"/>
          <w:bCs/>
          <w:color w:val="000000"/>
          <w:sz w:val="24"/>
          <w:szCs w:val="24"/>
          <w:shd w:val="clear" w:color="auto" w:fill="FFFFFF"/>
        </w:rPr>
        <w:t>Лідихівський старостинський округ з центром у селі Лідихів, до складу якого входить село Лідихів;</w:t>
      </w:r>
    </w:p>
    <w:p w14:paraId="38A5FF36" w14:textId="77777777" w:rsidR="002D4B52" w:rsidRPr="002D4B52" w:rsidRDefault="002D4B52" w:rsidP="002D4B52">
      <w:pPr>
        <w:numPr>
          <w:ilvl w:val="0"/>
          <w:numId w:val="29"/>
        </w:numPr>
        <w:spacing w:after="160" w:line="259" w:lineRule="auto"/>
        <w:ind w:right="425"/>
        <w:contextualSpacing/>
        <w:jc w:val="both"/>
        <w:rPr>
          <w:rFonts w:ascii="Times New Roman" w:eastAsia="Times New Roman" w:hAnsi="Times New Roman"/>
          <w:color w:val="000000"/>
          <w:sz w:val="24"/>
          <w:szCs w:val="24"/>
        </w:rPr>
      </w:pPr>
      <w:r w:rsidRPr="002D4B52">
        <w:rPr>
          <w:rFonts w:ascii="Times New Roman" w:hAnsi="Times New Roman" w:cs="Times New Roman"/>
          <w:bCs/>
          <w:color w:val="000000"/>
          <w:sz w:val="24"/>
          <w:szCs w:val="24"/>
          <w:shd w:val="clear" w:color="auto" w:fill="FFFFFF"/>
        </w:rPr>
        <w:t>Будківський старостинський округ з центром у селі Валігури, до складу якого входять село Будки, село Валігури, село Комарівка</w:t>
      </w:r>
    </w:p>
    <w:p w14:paraId="533C9DBF" w14:textId="77777777" w:rsidR="002D4B52" w:rsidRPr="002D4B52" w:rsidRDefault="002D4B52" w:rsidP="002D4B52">
      <w:pPr>
        <w:numPr>
          <w:ilvl w:val="0"/>
          <w:numId w:val="29"/>
        </w:numPr>
        <w:spacing w:after="160" w:line="259" w:lineRule="auto"/>
        <w:ind w:right="425"/>
        <w:contextualSpacing/>
        <w:jc w:val="both"/>
        <w:rPr>
          <w:rFonts w:ascii="Times New Roman" w:eastAsia="Times New Roman" w:hAnsi="Times New Roman"/>
          <w:color w:val="000000"/>
          <w:sz w:val="24"/>
          <w:szCs w:val="24"/>
        </w:rPr>
      </w:pPr>
    </w:p>
    <w:p w14:paraId="577C8E23" w14:textId="77777777" w:rsidR="002D4B52" w:rsidRPr="00F80D09" w:rsidRDefault="009F4EEB" w:rsidP="009F4EEB">
      <w:pPr>
        <w:spacing w:after="160" w:line="259" w:lineRule="auto"/>
        <w:ind w:right="425"/>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Станом на 01.09.2024</w:t>
      </w:r>
      <w:r w:rsidR="00F80D09" w:rsidRPr="00F80D09">
        <w:rPr>
          <w:rFonts w:ascii="Times New Roman" w:eastAsia="Times New Roman" w:hAnsi="Times New Roman"/>
          <w:color w:val="000000"/>
          <w:sz w:val="24"/>
          <w:szCs w:val="24"/>
        </w:rPr>
        <w:t xml:space="preserve"> року чисельність Почаївської територіальної громади </w:t>
      </w:r>
      <w:r w:rsidR="006C4F3A">
        <w:rPr>
          <w:rFonts w:ascii="Times New Roman" w:eastAsia="Times New Roman" w:hAnsi="Times New Roman"/>
          <w:color w:val="000000"/>
          <w:sz w:val="24"/>
          <w:szCs w:val="24"/>
        </w:rPr>
        <w:t>становить 17</w:t>
      </w:r>
      <w:r>
        <w:rPr>
          <w:rFonts w:ascii="Times New Roman" w:eastAsia="Times New Roman" w:hAnsi="Times New Roman"/>
          <w:color w:val="000000"/>
          <w:sz w:val="24"/>
          <w:szCs w:val="24"/>
        </w:rPr>
        <w:t>804 осіб.</w:t>
      </w:r>
      <w:r w:rsidR="00F80D09" w:rsidRPr="00F80D09">
        <w:rPr>
          <w:rFonts w:ascii="Times New Roman" w:eastAsia="Times New Roman" w:hAnsi="Times New Roman"/>
          <w:color w:val="000000"/>
          <w:sz w:val="24"/>
          <w:szCs w:val="24"/>
        </w:rPr>
        <w:t xml:space="preserve"> </w:t>
      </w:r>
    </w:p>
    <w:p w14:paraId="6065C82D" w14:textId="77777777" w:rsidR="00DE5FED" w:rsidRPr="00DE5FED" w:rsidRDefault="00F80D09" w:rsidP="00FB0778">
      <w:pPr>
        <w:spacing w:after="160" w:line="259" w:lineRule="auto"/>
        <w:ind w:right="425" w:firstLine="708"/>
        <w:contextualSpacing/>
        <w:jc w:val="both"/>
        <w:rPr>
          <w:rFonts w:ascii="Times New Roman" w:eastAsia="Times New Roman" w:hAnsi="Times New Roman"/>
          <w:color w:val="000000"/>
          <w:sz w:val="24"/>
          <w:szCs w:val="24"/>
        </w:rPr>
      </w:pPr>
      <w:r w:rsidRPr="00F80D09">
        <w:rPr>
          <w:rFonts w:ascii="Times New Roman" w:eastAsia="Times New Roman" w:hAnsi="Times New Roman"/>
          <w:color w:val="000000"/>
          <w:sz w:val="24"/>
          <w:szCs w:val="24"/>
        </w:rPr>
        <w:tab/>
      </w:r>
      <w:r w:rsidR="00DE5FED" w:rsidRPr="00DE5FED">
        <w:rPr>
          <w:rFonts w:ascii="Times New Roman" w:eastAsia="Times New Roman" w:hAnsi="Times New Roman"/>
          <w:color w:val="000000"/>
          <w:sz w:val="24"/>
          <w:szCs w:val="24"/>
        </w:rPr>
        <w:t xml:space="preserve">Станом на 01 </w:t>
      </w:r>
      <w:r w:rsidR="002D4B52">
        <w:rPr>
          <w:rFonts w:ascii="Times New Roman" w:eastAsia="Times New Roman" w:hAnsi="Times New Roman"/>
          <w:color w:val="000000"/>
          <w:sz w:val="24"/>
          <w:szCs w:val="24"/>
        </w:rPr>
        <w:t>вересня 2024</w:t>
      </w:r>
      <w:r w:rsidR="00DE5FED" w:rsidRPr="00DE5FED">
        <w:rPr>
          <w:rFonts w:ascii="Times New Roman" w:eastAsia="Times New Roman" w:hAnsi="Times New Roman"/>
          <w:color w:val="000000"/>
          <w:sz w:val="24"/>
          <w:szCs w:val="24"/>
        </w:rPr>
        <w:t xml:space="preserve"> року по Почаївській територіальній громаді:</w:t>
      </w:r>
    </w:p>
    <w:p w14:paraId="3BBD6307" w14:textId="77777777" w:rsidR="00DE5FED" w:rsidRPr="00DE5FED" w:rsidRDefault="002D4B52" w:rsidP="00DE5FED">
      <w:pPr>
        <w:spacing w:after="160" w:line="259" w:lineRule="auto"/>
        <w:ind w:right="-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народилося - 75</w:t>
      </w:r>
      <w:r w:rsidR="00DE5FED" w:rsidRPr="00DE5FED">
        <w:rPr>
          <w:rFonts w:ascii="Times New Roman" w:eastAsia="Times New Roman" w:hAnsi="Times New Roman"/>
          <w:color w:val="000000"/>
          <w:sz w:val="24"/>
          <w:szCs w:val="24"/>
        </w:rPr>
        <w:t xml:space="preserve"> дитини;</w:t>
      </w:r>
    </w:p>
    <w:p w14:paraId="6B8CE6F8" w14:textId="77777777" w:rsidR="00DE5FED" w:rsidRPr="00DE5FED" w:rsidRDefault="002D4B52" w:rsidP="00DE5FED">
      <w:pPr>
        <w:spacing w:after="160" w:line="259" w:lineRule="auto"/>
        <w:ind w:right="-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померло – 205</w:t>
      </w:r>
      <w:r w:rsidR="00DE5FED" w:rsidRPr="00DE5FED">
        <w:rPr>
          <w:rFonts w:ascii="Times New Roman" w:eastAsia="Times New Roman" w:hAnsi="Times New Roman"/>
          <w:color w:val="000000"/>
          <w:sz w:val="24"/>
          <w:szCs w:val="24"/>
        </w:rPr>
        <w:t xml:space="preserve"> людини;</w:t>
      </w:r>
    </w:p>
    <w:p w14:paraId="1785B9B9" w14:textId="77777777" w:rsidR="00DE5FED" w:rsidRPr="00DE5FED" w:rsidRDefault="002D4B52" w:rsidP="00DE5FED">
      <w:pPr>
        <w:spacing w:after="160" w:line="259" w:lineRule="auto"/>
        <w:ind w:right="-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зареєстрували шлюб – 6</w:t>
      </w:r>
      <w:r w:rsidR="0062341A">
        <w:rPr>
          <w:rFonts w:ascii="Times New Roman" w:eastAsia="Times New Roman" w:hAnsi="Times New Roman"/>
          <w:color w:val="000000"/>
          <w:sz w:val="24"/>
          <w:szCs w:val="24"/>
        </w:rPr>
        <w:t xml:space="preserve"> </w:t>
      </w:r>
      <w:r w:rsidR="00DE5FED" w:rsidRPr="00DE5FED">
        <w:rPr>
          <w:rFonts w:ascii="Times New Roman" w:eastAsia="Times New Roman" w:hAnsi="Times New Roman"/>
          <w:color w:val="000000"/>
          <w:sz w:val="24"/>
          <w:szCs w:val="24"/>
        </w:rPr>
        <w:t>осіб</w:t>
      </w:r>
    </w:p>
    <w:p w14:paraId="0032AAFA" w14:textId="77777777" w:rsidR="00DE5FED" w:rsidRPr="00DE5FED" w:rsidRDefault="002D4B52" w:rsidP="00DE5FED">
      <w:pPr>
        <w:spacing w:after="160" w:line="259" w:lineRule="auto"/>
        <w:ind w:right="-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 2023</w:t>
      </w:r>
      <w:r w:rsidR="00DE5FED" w:rsidRPr="00DE5FED">
        <w:rPr>
          <w:rFonts w:ascii="Times New Roman" w:eastAsia="Times New Roman" w:hAnsi="Times New Roman"/>
          <w:color w:val="000000"/>
          <w:sz w:val="24"/>
          <w:szCs w:val="24"/>
        </w:rPr>
        <w:t xml:space="preserve"> році по Почаївській територіальній громаді:</w:t>
      </w:r>
    </w:p>
    <w:p w14:paraId="32D5F836" w14:textId="77777777" w:rsidR="00DE5FED" w:rsidRPr="00DE5FED" w:rsidRDefault="002D4B52" w:rsidP="00DE5FED">
      <w:pPr>
        <w:spacing w:after="160" w:line="259" w:lineRule="auto"/>
        <w:ind w:right="-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народилося 138</w:t>
      </w:r>
    </w:p>
    <w:p w14:paraId="559FFCB8" w14:textId="77777777" w:rsidR="00DE5FED" w:rsidRPr="00DE5FED" w:rsidRDefault="002D4B52" w:rsidP="00DE5FED">
      <w:pPr>
        <w:spacing w:after="160" w:line="259" w:lineRule="auto"/>
        <w:ind w:right="-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померло-265</w:t>
      </w:r>
    </w:p>
    <w:p w14:paraId="75AF038B" w14:textId="77777777" w:rsidR="00DE5FED" w:rsidRPr="00DE5FED" w:rsidRDefault="002D4B52" w:rsidP="00DE5FED">
      <w:pPr>
        <w:spacing w:after="160" w:line="259" w:lineRule="auto"/>
        <w:ind w:right="-142"/>
        <w:contextualSpacing/>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 зареєстрували шлюб-18</w:t>
      </w:r>
      <w:r w:rsidR="00DE5FED" w:rsidRPr="00DE5FED">
        <w:rPr>
          <w:rFonts w:ascii="Times New Roman" w:eastAsia="Times New Roman" w:hAnsi="Times New Roman" w:cs="Times New Roman"/>
          <w:color w:val="000000"/>
          <w:sz w:val="24"/>
          <w:szCs w:val="24"/>
        </w:rPr>
        <w:tab/>
      </w:r>
    </w:p>
    <w:p w14:paraId="5627F07E" w14:textId="77777777" w:rsidR="00446CED" w:rsidRPr="00CB29E4" w:rsidRDefault="00F80D09" w:rsidP="00CB29E4">
      <w:pPr>
        <w:spacing w:after="160" w:line="259" w:lineRule="auto"/>
        <w:ind w:right="425" w:firstLine="708"/>
        <w:contextualSpacing/>
        <w:jc w:val="both"/>
        <w:rPr>
          <w:rFonts w:ascii="Times New Roman" w:eastAsia="Times New Roman" w:hAnsi="Times New Roman"/>
          <w:color w:val="000000"/>
          <w:sz w:val="24"/>
          <w:szCs w:val="24"/>
        </w:rPr>
      </w:pPr>
      <w:r w:rsidRPr="00F80D09">
        <w:rPr>
          <w:rFonts w:ascii="Times New Roman" w:eastAsia="Times New Roman" w:hAnsi="Times New Roman"/>
          <w:color w:val="000000"/>
          <w:sz w:val="24"/>
          <w:szCs w:val="24"/>
        </w:rPr>
        <w:t xml:space="preserve">Причинами </w:t>
      </w:r>
      <w:r w:rsidR="009F4EEB">
        <w:rPr>
          <w:rFonts w:ascii="Times New Roman" w:eastAsia="Times New Roman" w:hAnsi="Times New Roman"/>
          <w:color w:val="000000"/>
          <w:sz w:val="24"/>
          <w:szCs w:val="24"/>
        </w:rPr>
        <w:t>зменшення населення є агресія російської федерації ( військовий стан на території нашої держави)</w:t>
      </w:r>
      <w:r w:rsidRPr="00F80D09">
        <w:rPr>
          <w:rFonts w:ascii="Times New Roman" w:eastAsia="Times New Roman" w:hAnsi="Times New Roman"/>
          <w:color w:val="000000"/>
          <w:sz w:val="24"/>
          <w:szCs w:val="24"/>
        </w:rPr>
        <w:t>, трудова міграція робітників за кордон, а також висока смертність серед населення, відсутність соціальних стимулів для молодих сімей народжувати двох і більше дітей.</w:t>
      </w:r>
    </w:p>
    <w:p w14:paraId="5541FB7F" w14:textId="77777777" w:rsidR="0061601A" w:rsidRPr="00F51169" w:rsidRDefault="00E40EC9" w:rsidP="001274C3">
      <w:pPr>
        <w:pStyle w:val="2"/>
        <w:rPr>
          <w:rFonts w:ascii="Times New Roman" w:hAnsi="Times New Roman"/>
          <w:i w:val="0"/>
          <w:color w:val="000000"/>
          <w:sz w:val="24"/>
          <w:szCs w:val="24"/>
        </w:rPr>
      </w:pPr>
      <w:bookmarkStart w:id="7" w:name="_Toc106116543"/>
      <w:r w:rsidRPr="00561C54">
        <w:rPr>
          <w:rFonts w:ascii="Times New Roman" w:hAnsi="Times New Roman"/>
          <w:b w:val="0"/>
          <w:color w:val="000000"/>
          <w:sz w:val="24"/>
          <w:szCs w:val="24"/>
        </w:rPr>
        <w:t xml:space="preserve"> </w:t>
      </w:r>
      <w:r w:rsidR="00ED008B" w:rsidRPr="00F51169">
        <w:rPr>
          <w:rFonts w:ascii="Times New Roman" w:hAnsi="Times New Roman"/>
          <w:i w:val="0"/>
          <w:color w:val="000000"/>
          <w:sz w:val="24"/>
          <w:szCs w:val="24"/>
        </w:rPr>
        <w:t>Р</w:t>
      </w:r>
      <w:r w:rsidR="00F51169">
        <w:rPr>
          <w:rFonts w:ascii="Times New Roman" w:hAnsi="Times New Roman"/>
          <w:i w:val="0"/>
          <w:color w:val="000000"/>
          <w:sz w:val="24"/>
          <w:szCs w:val="24"/>
        </w:rPr>
        <w:t xml:space="preserve">инок праці </w:t>
      </w:r>
      <w:r w:rsidR="0061601A" w:rsidRPr="00F51169">
        <w:rPr>
          <w:rFonts w:ascii="Times New Roman" w:hAnsi="Times New Roman"/>
          <w:i w:val="0"/>
          <w:color w:val="000000"/>
          <w:sz w:val="24"/>
          <w:szCs w:val="24"/>
        </w:rPr>
        <w:t>ТГ;</w:t>
      </w:r>
      <w:bookmarkEnd w:id="7"/>
    </w:p>
    <w:p w14:paraId="5F5A1C4A" w14:textId="77777777" w:rsidR="0062341A" w:rsidRDefault="004A01B5" w:rsidP="004D02CD">
      <w:pPr>
        <w:spacing w:line="280" w:lineRule="auto"/>
        <w:ind w:right="425" w:firstLine="540"/>
        <w:jc w:val="both"/>
        <w:rPr>
          <w:rFonts w:ascii="Times New Roman" w:eastAsia="Times New Roman" w:hAnsi="Times New Roman"/>
          <w:color w:val="000000"/>
          <w:sz w:val="24"/>
          <w:szCs w:val="24"/>
        </w:rPr>
      </w:pPr>
      <w:r w:rsidRPr="00561C54">
        <w:rPr>
          <w:rFonts w:ascii="Times New Roman" w:eastAsia="Times New Roman" w:hAnsi="Times New Roman"/>
          <w:b/>
          <w:color w:val="000000"/>
          <w:sz w:val="24"/>
          <w:szCs w:val="24"/>
        </w:rPr>
        <w:tab/>
      </w:r>
      <w:r w:rsidRPr="00561C54">
        <w:rPr>
          <w:rFonts w:ascii="Times New Roman" w:eastAsia="Times New Roman" w:hAnsi="Times New Roman"/>
          <w:color w:val="000000"/>
          <w:sz w:val="24"/>
          <w:szCs w:val="24"/>
        </w:rPr>
        <w:t>Найбільшими роботодавцями</w:t>
      </w:r>
      <w:r w:rsidR="0062341A">
        <w:rPr>
          <w:rFonts w:ascii="Times New Roman" w:eastAsia="Times New Roman" w:hAnsi="Times New Roman"/>
          <w:color w:val="000000"/>
          <w:sz w:val="24"/>
          <w:szCs w:val="24"/>
        </w:rPr>
        <w:t xml:space="preserve"> по </w:t>
      </w:r>
      <w:r w:rsidR="00FB0778">
        <w:rPr>
          <w:rFonts w:ascii="Times New Roman" w:eastAsia="Times New Roman" w:hAnsi="Times New Roman"/>
          <w:color w:val="000000"/>
          <w:sz w:val="24"/>
          <w:szCs w:val="24"/>
        </w:rPr>
        <w:t>П</w:t>
      </w:r>
      <w:r w:rsidR="0062341A">
        <w:rPr>
          <w:rFonts w:ascii="Times New Roman" w:eastAsia="Times New Roman" w:hAnsi="Times New Roman"/>
          <w:color w:val="000000"/>
          <w:sz w:val="24"/>
          <w:szCs w:val="24"/>
        </w:rPr>
        <w:t xml:space="preserve">очаївській територіальній громаді </w:t>
      </w:r>
      <w:r w:rsidRPr="00561C54">
        <w:rPr>
          <w:rFonts w:ascii="Times New Roman" w:eastAsia="Times New Roman" w:hAnsi="Times New Roman"/>
          <w:color w:val="000000"/>
          <w:sz w:val="24"/>
          <w:szCs w:val="24"/>
        </w:rPr>
        <w:t xml:space="preserve"> є </w:t>
      </w:r>
      <w:r w:rsidR="0062341A">
        <w:rPr>
          <w:rFonts w:ascii="Times New Roman" w:eastAsia="Times New Roman" w:hAnsi="Times New Roman"/>
          <w:color w:val="000000"/>
          <w:sz w:val="24"/>
          <w:szCs w:val="24"/>
        </w:rPr>
        <w:t>:</w:t>
      </w:r>
    </w:p>
    <w:p w14:paraId="1EFC24F7" w14:textId="77777777" w:rsidR="0062341A" w:rsidRDefault="00446CED" w:rsidP="0062341A">
      <w:pPr>
        <w:numPr>
          <w:ilvl w:val="0"/>
          <w:numId w:val="26"/>
        </w:numPr>
        <w:spacing w:line="280" w:lineRule="auto"/>
        <w:ind w:right="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КНП </w:t>
      </w:r>
      <w:r w:rsidR="004A01B5" w:rsidRPr="00561C54">
        <w:rPr>
          <w:rFonts w:ascii="Times New Roman" w:eastAsia="Times New Roman" w:hAnsi="Times New Roman"/>
          <w:color w:val="000000"/>
          <w:sz w:val="24"/>
          <w:szCs w:val="24"/>
        </w:rPr>
        <w:t>Почаївська районна комуналь</w:t>
      </w:r>
      <w:r w:rsidR="00FB0778">
        <w:rPr>
          <w:rFonts w:ascii="Times New Roman" w:eastAsia="Times New Roman" w:hAnsi="Times New Roman"/>
          <w:color w:val="000000"/>
          <w:sz w:val="24"/>
          <w:szCs w:val="24"/>
        </w:rPr>
        <w:t>на лікарня – 146ос.</w:t>
      </w:r>
    </w:p>
    <w:p w14:paraId="4A22E8A7" w14:textId="77777777" w:rsidR="0062341A" w:rsidRDefault="0062341A" w:rsidP="0062341A">
      <w:pPr>
        <w:numPr>
          <w:ilvl w:val="0"/>
          <w:numId w:val="26"/>
        </w:numPr>
        <w:spacing w:line="280" w:lineRule="auto"/>
        <w:ind w:right="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7F186C">
        <w:rPr>
          <w:rFonts w:ascii="Times New Roman" w:eastAsia="Times New Roman" w:hAnsi="Times New Roman"/>
          <w:color w:val="000000"/>
          <w:sz w:val="24"/>
          <w:szCs w:val="24"/>
        </w:rPr>
        <w:t>ТзОВ «</w:t>
      </w:r>
      <w:r w:rsidR="008716EB">
        <w:rPr>
          <w:rFonts w:ascii="Times New Roman" w:eastAsia="Times New Roman" w:hAnsi="Times New Roman"/>
          <w:color w:val="000000"/>
          <w:sz w:val="24"/>
          <w:szCs w:val="24"/>
        </w:rPr>
        <w:t>ХЙОРТ КНУДСЕН Україна» – 150</w:t>
      </w:r>
      <w:r w:rsidR="00E65257">
        <w:rPr>
          <w:rFonts w:ascii="Times New Roman" w:eastAsia="Times New Roman" w:hAnsi="Times New Roman"/>
          <w:color w:val="000000"/>
          <w:sz w:val="24"/>
          <w:szCs w:val="24"/>
        </w:rPr>
        <w:t xml:space="preserve"> чол.</w:t>
      </w:r>
      <w:r w:rsidR="004A01B5" w:rsidRPr="00561C54">
        <w:rPr>
          <w:rFonts w:ascii="Times New Roman" w:eastAsia="Times New Roman" w:hAnsi="Times New Roman"/>
          <w:color w:val="000000"/>
          <w:sz w:val="24"/>
          <w:szCs w:val="24"/>
        </w:rPr>
        <w:t>,</w:t>
      </w:r>
    </w:p>
    <w:p w14:paraId="38442F1A" w14:textId="77777777" w:rsidR="0062341A" w:rsidRDefault="00E65257" w:rsidP="0062341A">
      <w:pPr>
        <w:numPr>
          <w:ilvl w:val="0"/>
          <w:numId w:val="26"/>
        </w:numPr>
        <w:spacing w:line="280" w:lineRule="auto"/>
        <w:ind w:right="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ДНЗ </w:t>
      </w:r>
      <w:r w:rsidR="004A01B5" w:rsidRPr="00561C54">
        <w:rPr>
          <w:rFonts w:ascii="Times New Roman" w:eastAsia="Times New Roman" w:hAnsi="Times New Roman"/>
          <w:color w:val="000000"/>
          <w:sz w:val="24"/>
          <w:szCs w:val="24"/>
        </w:rPr>
        <w:t>Почаївське ВПУ</w:t>
      </w:r>
      <w:r w:rsidR="00FB0778">
        <w:rPr>
          <w:rFonts w:ascii="Times New Roman" w:eastAsia="Times New Roman" w:hAnsi="Times New Roman"/>
          <w:color w:val="000000"/>
          <w:sz w:val="24"/>
          <w:szCs w:val="24"/>
        </w:rPr>
        <w:t xml:space="preserve"> – 101</w:t>
      </w:r>
      <w:r>
        <w:rPr>
          <w:rFonts w:ascii="Times New Roman" w:eastAsia="Times New Roman" w:hAnsi="Times New Roman"/>
          <w:color w:val="000000"/>
          <w:sz w:val="24"/>
          <w:szCs w:val="24"/>
        </w:rPr>
        <w:t xml:space="preserve"> </w:t>
      </w:r>
      <w:r w:rsidR="006C5B0C">
        <w:rPr>
          <w:rFonts w:ascii="Times New Roman" w:eastAsia="Times New Roman" w:hAnsi="Times New Roman"/>
          <w:color w:val="000000"/>
          <w:sz w:val="24"/>
          <w:szCs w:val="24"/>
        </w:rPr>
        <w:t>осіб</w:t>
      </w:r>
      <w:r w:rsidR="004A01B5" w:rsidRPr="00561C54">
        <w:rPr>
          <w:rFonts w:ascii="Times New Roman" w:eastAsia="Times New Roman" w:hAnsi="Times New Roman"/>
          <w:color w:val="000000"/>
          <w:sz w:val="24"/>
          <w:szCs w:val="24"/>
        </w:rPr>
        <w:t>,</w:t>
      </w:r>
    </w:p>
    <w:p w14:paraId="2ACFC985" w14:textId="77777777" w:rsidR="0062341A" w:rsidRDefault="00FB0778" w:rsidP="0062341A">
      <w:pPr>
        <w:numPr>
          <w:ilvl w:val="0"/>
          <w:numId w:val="26"/>
        </w:numPr>
        <w:spacing w:line="280" w:lineRule="auto"/>
        <w:ind w:right="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ОЗ «</w:t>
      </w:r>
      <w:r w:rsidR="004A01B5" w:rsidRPr="00561C54">
        <w:rPr>
          <w:rFonts w:ascii="Times New Roman" w:eastAsia="Times New Roman" w:hAnsi="Times New Roman"/>
          <w:color w:val="000000"/>
          <w:sz w:val="24"/>
          <w:szCs w:val="24"/>
        </w:rPr>
        <w:t xml:space="preserve">Почаївська </w:t>
      </w:r>
      <w:r>
        <w:rPr>
          <w:rFonts w:ascii="Times New Roman" w:eastAsia="Times New Roman" w:hAnsi="Times New Roman"/>
          <w:color w:val="000000"/>
          <w:sz w:val="24"/>
          <w:szCs w:val="24"/>
        </w:rPr>
        <w:t>ЗОШ</w:t>
      </w:r>
      <w:r w:rsidR="004A01B5" w:rsidRPr="00561C54">
        <w:rPr>
          <w:rFonts w:ascii="Times New Roman" w:eastAsia="Times New Roman" w:hAnsi="Times New Roman"/>
          <w:color w:val="000000"/>
          <w:sz w:val="24"/>
          <w:szCs w:val="24"/>
        </w:rPr>
        <w:t xml:space="preserve"> </w:t>
      </w:r>
      <w:r w:rsidR="004A01B5" w:rsidRPr="00561C54">
        <w:rPr>
          <w:rFonts w:ascii="Times New Roman" w:eastAsia="Times New Roman" w:hAnsi="Times New Roman"/>
          <w:color w:val="000000"/>
          <w:sz w:val="24"/>
          <w:szCs w:val="24"/>
          <w:lang w:val="en-US"/>
        </w:rPr>
        <w:t>I</w:t>
      </w:r>
      <w:r w:rsidR="004A01B5" w:rsidRPr="00561C54">
        <w:rPr>
          <w:rFonts w:ascii="Times New Roman" w:eastAsia="Times New Roman" w:hAnsi="Times New Roman"/>
          <w:color w:val="000000"/>
          <w:sz w:val="24"/>
          <w:szCs w:val="24"/>
        </w:rPr>
        <w:t>-</w:t>
      </w:r>
      <w:r w:rsidR="004A01B5" w:rsidRPr="00561C54">
        <w:rPr>
          <w:rFonts w:ascii="Times New Roman" w:eastAsia="Times New Roman" w:hAnsi="Times New Roman"/>
          <w:color w:val="000000"/>
          <w:sz w:val="24"/>
          <w:szCs w:val="24"/>
          <w:lang w:val="en-US"/>
        </w:rPr>
        <w:t>III</w:t>
      </w:r>
      <w:r w:rsidR="006C5B0C">
        <w:rPr>
          <w:rFonts w:ascii="Times New Roman" w:eastAsia="Times New Roman" w:hAnsi="Times New Roman"/>
          <w:color w:val="000000"/>
          <w:sz w:val="24"/>
          <w:szCs w:val="24"/>
        </w:rPr>
        <w:t xml:space="preserve"> ступенів</w:t>
      </w:r>
      <w:r>
        <w:rPr>
          <w:rFonts w:ascii="Times New Roman" w:eastAsia="Times New Roman" w:hAnsi="Times New Roman"/>
          <w:color w:val="000000"/>
          <w:sz w:val="24"/>
          <w:szCs w:val="24"/>
        </w:rPr>
        <w:t xml:space="preserve">» – </w:t>
      </w:r>
      <w:r w:rsidR="009D4144">
        <w:rPr>
          <w:rFonts w:ascii="Times New Roman" w:eastAsia="Times New Roman" w:hAnsi="Times New Roman"/>
          <w:color w:val="000000"/>
          <w:sz w:val="24"/>
          <w:szCs w:val="24"/>
        </w:rPr>
        <w:t>14</w:t>
      </w:r>
      <w:r w:rsidR="006C5B0C">
        <w:rPr>
          <w:rFonts w:ascii="Times New Roman" w:eastAsia="Times New Roman" w:hAnsi="Times New Roman"/>
          <w:color w:val="000000"/>
          <w:sz w:val="24"/>
          <w:szCs w:val="24"/>
        </w:rPr>
        <w:t>5 осіб.</w:t>
      </w:r>
    </w:p>
    <w:p w14:paraId="0072BB54" w14:textId="77777777" w:rsidR="009B20C3" w:rsidRDefault="002D293F" w:rsidP="0062341A">
      <w:pPr>
        <w:numPr>
          <w:ilvl w:val="0"/>
          <w:numId w:val="26"/>
        </w:numPr>
        <w:spacing w:line="280" w:lineRule="auto"/>
        <w:ind w:right="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Основ</w:t>
      </w:r>
      <w:r w:rsidR="00673717">
        <w:rPr>
          <w:rFonts w:ascii="Times New Roman" w:eastAsia="Times New Roman" w:hAnsi="Times New Roman"/>
          <w:color w:val="000000"/>
          <w:sz w:val="24"/>
          <w:szCs w:val="24"/>
        </w:rPr>
        <w:t>на проблема у сфері зайнятості</w:t>
      </w:r>
      <w:r w:rsidR="009B20C3">
        <w:rPr>
          <w:rFonts w:ascii="Times New Roman" w:eastAsia="Times New Roman" w:hAnsi="Times New Roman"/>
          <w:color w:val="000000"/>
          <w:sz w:val="24"/>
          <w:szCs w:val="24"/>
        </w:rPr>
        <w:t>:</w:t>
      </w:r>
    </w:p>
    <w:p w14:paraId="4C8927FB" w14:textId="77777777" w:rsidR="00D57CA7" w:rsidRDefault="009B20C3" w:rsidP="009B20C3">
      <w:pPr>
        <w:numPr>
          <w:ilvl w:val="0"/>
          <w:numId w:val="26"/>
        </w:numPr>
        <w:spacing w:line="280" w:lineRule="auto"/>
        <w:ind w:right="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002D293F">
        <w:rPr>
          <w:rFonts w:ascii="Times New Roman" w:eastAsia="Times New Roman" w:hAnsi="Times New Roman"/>
          <w:color w:val="000000"/>
          <w:sz w:val="24"/>
          <w:szCs w:val="24"/>
        </w:rPr>
        <w:t>ели</w:t>
      </w:r>
      <w:r>
        <w:rPr>
          <w:rFonts w:ascii="Times New Roman" w:eastAsia="Times New Roman" w:hAnsi="Times New Roman"/>
          <w:color w:val="000000"/>
          <w:sz w:val="24"/>
          <w:szCs w:val="24"/>
        </w:rPr>
        <w:t>ка частка</w:t>
      </w:r>
      <w:r w:rsidR="00673717">
        <w:rPr>
          <w:rFonts w:ascii="Times New Roman" w:eastAsia="Times New Roman" w:hAnsi="Times New Roman"/>
          <w:color w:val="000000"/>
          <w:sz w:val="24"/>
          <w:szCs w:val="24"/>
        </w:rPr>
        <w:t xml:space="preserve"> тіньово</w:t>
      </w:r>
      <w:r>
        <w:rPr>
          <w:rFonts w:ascii="Times New Roman" w:eastAsia="Times New Roman" w:hAnsi="Times New Roman"/>
          <w:color w:val="000000"/>
          <w:sz w:val="24"/>
          <w:szCs w:val="24"/>
        </w:rPr>
        <w:t>ї зайнятості</w:t>
      </w:r>
      <w:r w:rsidR="006C5B0C">
        <w:rPr>
          <w:rFonts w:ascii="Times New Roman" w:eastAsia="Times New Roman" w:hAnsi="Times New Roman"/>
          <w:color w:val="000000"/>
          <w:sz w:val="24"/>
          <w:szCs w:val="24"/>
        </w:rPr>
        <w:t>;</w:t>
      </w:r>
    </w:p>
    <w:p w14:paraId="44CFB74E" w14:textId="77777777" w:rsidR="00D57CA7" w:rsidRDefault="006C5B0C" w:rsidP="009B20C3">
      <w:pPr>
        <w:numPr>
          <w:ilvl w:val="0"/>
          <w:numId w:val="26"/>
        </w:numPr>
        <w:spacing w:line="280" w:lineRule="auto"/>
        <w:ind w:right="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w:t>
      </w:r>
      <w:r w:rsidR="00D57CA7">
        <w:rPr>
          <w:rFonts w:ascii="Times New Roman" w:eastAsia="Times New Roman" w:hAnsi="Times New Roman"/>
          <w:color w:val="000000"/>
          <w:sz w:val="24"/>
          <w:szCs w:val="24"/>
        </w:rPr>
        <w:t>більшенн</w:t>
      </w:r>
      <w:r w:rsidR="00555B49">
        <w:rPr>
          <w:rFonts w:ascii="Times New Roman" w:eastAsia="Times New Roman" w:hAnsi="Times New Roman"/>
          <w:color w:val="000000"/>
          <w:sz w:val="24"/>
          <w:szCs w:val="24"/>
        </w:rPr>
        <w:t>я безробіття</w:t>
      </w:r>
      <w:r>
        <w:rPr>
          <w:rFonts w:ascii="Times New Roman" w:eastAsia="Times New Roman" w:hAnsi="Times New Roman"/>
          <w:color w:val="000000"/>
          <w:sz w:val="24"/>
          <w:szCs w:val="24"/>
        </w:rPr>
        <w:t>;</w:t>
      </w:r>
    </w:p>
    <w:p w14:paraId="6FB7F896" w14:textId="77777777" w:rsidR="00C26BF2" w:rsidRPr="00F51169" w:rsidRDefault="00133FB2" w:rsidP="001274C3">
      <w:pPr>
        <w:pStyle w:val="2"/>
        <w:rPr>
          <w:rFonts w:ascii="Times New Roman" w:hAnsi="Times New Roman"/>
          <w:i w:val="0"/>
          <w:color w:val="000000"/>
          <w:sz w:val="24"/>
          <w:szCs w:val="24"/>
        </w:rPr>
      </w:pPr>
      <w:bookmarkStart w:id="8" w:name="_Toc106116544"/>
      <w:r w:rsidRPr="00F51169">
        <w:rPr>
          <w:rFonts w:ascii="Times New Roman" w:hAnsi="Times New Roman"/>
          <w:i w:val="0"/>
          <w:color w:val="000000"/>
          <w:sz w:val="24"/>
          <w:szCs w:val="24"/>
        </w:rPr>
        <w:t>Соціальна сфера</w:t>
      </w:r>
      <w:r w:rsidR="000D6843" w:rsidRPr="00F51169">
        <w:rPr>
          <w:rFonts w:ascii="Times New Roman" w:hAnsi="Times New Roman"/>
          <w:i w:val="0"/>
          <w:color w:val="000000"/>
          <w:sz w:val="24"/>
          <w:szCs w:val="24"/>
        </w:rPr>
        <w:t>.</w:t>
      </w:r>
      <w:bookmarkEnd w:id="8"/>
    </w:p>
    <w:p w14:paraId="7FC876BE" w14:textId="77777777" w:rsidR="005122E6" w:rsidRPr="00561C54" w:rsidRDefault="005122E6" w:rsidP="004D02CD">
      <w:pPr>
        <w:spacing w:line="280" w:lineRule="auto"/>
        <w:ind w:right="425" w:firstLine="360"/>
        <w:jc w:val="both"/>
        <w:rPr>
          <w:rFonts w:ascii="Times New Roman" w:eastAsia="Times New Roman" w:hAnsi="Times New Roman"/>
          <w:b/>
          <w:color w:val="000000"/>
          <w:sz w:val="24"/>
          <w:szCs w:val="24"/>
        </w:rPr>
      </w:pPr>
      <w:r w:rsidRPr="00561C54">
        <w:rPr>
          <w:rFonts w:ascii="Times New Roman" w:eastAsia="Times New Roman" w:hAnsi="Times New Roman"/>
          <w:b/>
          <w:color w:val="000000"/>
          <w:sz w:val="24"/>
          <w:szCs w:val="24"/>
        </w:rPr>
        <w:t>Соціальний захист</w:t>
      </w:r>
      <w:r w:rsidR="00045692" w:rsidRPr="00561C54">
        <w:rPr>
          <w:rFonts w:ascii="Times New Roman" w:eastAsia="Times New Roman" w:hAnsi="Times New Roman"/>
          <w:b/>
          <w:color w:val="000000"/>
          <w:sz w:val="24"/>
          <w:szCs w:val="24"/>
        </w:rPr>
        <w:t xml:space="preserve">, допомога </w:t>
      </w:r>
      <w:r w:rsidRPr="00561C54">
        <w:rPr>
          <w:rFonts w:ascii="Times New Roman" w:eastAsia="Times New Roman" w:hAnsi="Times New Roman"/>
          <w:b/>
          <w:color w:val="000000"/>
          <w:sz w:val="24"/>
          <w:szCs w:val="24"/>
        </w:rPr>
        <w:t xml:space="preserve"> та обслуговування.</w:t>
      </w:r>
    </w:p>
    <w:p w14:paraId="488058B9" w14:textId="77777777" w:rsidR="001E1856" w:rsidRDefault="007A1465" w:rsidP="004D02CD">
      <w:pPr>
        <w:spacing w:line="280" w:lineRule="auto"/>
        <w:ind w:right="425" w:firstLine="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Для організації соціального захисту населення Почаївської територіальної громади у 2021 році уторено в межах структури міської ради відділ соціального захисту населення та праці. Працівники відділу проводять прийом документів від громадян для призначення усіх видів </w:t>
      </w:r>
      <w:r>
        <w:rPr>
          <w:rFonts w:ascii="Times New Roman" w:eastAsia="Times New Roman" w:hAnsi="Times New Roman"/>
          <w:color w:val="000000"/>
          <w:sz w:val="24"/>
          <w:szCs w:val="24"/>
        </w:rPr>
        <w:lastRenderedPageBreak/>
        <w:t>допомог, пільг та субсидій, із застосуванням програмного комплексу «Соціальна громада»</w:t>
      </w:r>
      <w:r w:rsidR="001E1856">
        <w:rPr>
          <w:rFonts w:ascii="Times New Roman" w:eastAsia="Times New Roman" w:hAnsi="Times New Roman"/>
          <w:color w:val="000000"/>
          <w:sz w:val="24"/>
          <w:szCs w:val="24"/>
        </w:rPr>
        <w:t xml:space="preserve">, а </w:t>
      </w:r>
      <w:r>
        <w:rPr>
          <w:rFonts w:ascii="Times New Roman" w:eastAsia="Times New Roman" w:hAnsi="Times New Roman"/>
          <w:color w:val="000000"/>
          <w:sz w:val="24"/>
          <w:szCs w:val="24"/>
        </w:rPr>
        <w:t xml:space="preserve"> також надання соціальних послуг. </w:t>
      </w:r>
    </w:p>
    <w:p w14:paraId="7ED89B3A" w14:textId="77777777" w:rsidR="001E1856" w:rsidRDefault="001E1856" w:rsidP="004D02CD">
      <w:pPr>
        <w:spacing w:line="280" w:lineRule="auto"/>
        <w:ind w:right="425" w:firstLine="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Завдяки реалізації проекту «Покращення якості та доступності соціальних послуг на території Почаївської об’єднаної територіальної громади», який фінансується Світовим банком з рахунок грантових коштів наданих Урядом Японії, створено Центр надання соціальних послуг Почаївської міської ради, в структурі якого функціонує відділ соціальної допомоги вдома та відділ соціальної роботи.</w:t>
      </w:r>
      <w:r w:rsidR="00EA1AC3">
        <w:rPr>
          <w:rFonts w:ascii="Times New Roman" w:eastAsia="Times New Roman" w:hAnsi="Times New Roman"/>
          <w:color w:val="000000"/>
          <w:sz w:val="24"/>
          <w:szCs w:val="24"/>
        </w:rPr>
        <w:t xml:space="preserve"> </w:t>
      </w:r>
    </w:p>
    <w:p w14:paraId="56C80119" w14:textId="77777777" w:rsidR="00FC1CE7" w:rsidRPr="00FC1CE7" w:rsidRDefault="00FC1CE7" w:rsidP="00FC1CE7">
      <w:pPr>
        <w:pStyle w:val="a3"/>
        <w:ind w:left="0" w:firstLine="709"/>
        <w:jc w:val="both"/>
        <w:rPr>
          <w:rFonts w:ascii="Times New Roman" w:hAnsi="Times New Roman"/>
          <w:sz w:val="24"/>
          <w:szCs w:val="24"/>
        </w:rPr>
      </w:pPr>
      <w:r w:rsidRPr="00FC1CE7">
        <w:rPr>
          <w:rFonts w:ascii="Times New Roman" w:hAnsi="Times New Roman"/>
          <w:sz w:val="24"/>
          <w:szCs w:val="24"/>
        </w:rPr>
        <w:t>Центром надання соціальних послуг Почаївської міської ради</w:t>
      </w:r>
      <w:r w:rsidR="009F4EEB">
        <w:rPr>
          <w:rFonts w:ascii="Times New Roman" w:hAnsi="Times New Roman"/>
          <w:sz w:val="24"/>
          <w:szCs w:val="24"/>
        </w:rPr>
        <w:t xml:space="preserve"> у загальній кількості за період з 01.01.2024 по 01.09.2024</w:t>
      </w:r>
      <w:r w:rsidRPr="00FC1CE7">
        <w:rPr>
          <w:rFonts w:ascii="Times New Roman" w:hAnsi="Times New Roman"/>
          <w:sz w:val="24"/>
          <w:szCs w:val="24"/>
        </w:rPr>
        <w:t xml:space="preserve">  було надано: </w:t>
      </w:r>
      <w:r w:rsidR="009F4EEB">
        <w:rPr>
          <w:rFonts w:ascii="Times New Roman" w:hAnsi="Times New Roman"/>
          <w:sz w:val="24"/>
          <w:szCs w:val="24"/>
          <w:lang w:val="ru-RU"/>
        </w:rPr>
        <w:t>4654</w:t>
      </w:r>
      <w:r w:rsidRPr="00FC1CE7">
        <w:rPr>
          <w:rFonts w:ascii="Times New Roman" w:hAnsi="Times New Roman"/>
          <w:sz w:val="24"/>
          <w:szCs w:val="24"/>
        </w:rPr>
        <w:t xml:space="preserve"> соціальн</w:t>
      </w:r>
      <w:r w:rsidRPr="00FC1CE7">
        <w:rPr>
          <w:rFonts w:ascii="Times New Roman" w:hAnsi="Times New Roman"/>
          <w:sz w:val="24"/>
          <w:szCs w:val="24"/>
          <w:lang w:val="ru-RU"/>
        </w:rPr>
        <w:t>их</w:t>
      </w:r>
      <w:r w:rsidRPr="00FC1CE7">
        <w:rPr>
          <w:rFonts w:ascii="Times New Roman" w:hAnsi="Times New Roman"/>
          <w:sz w:val="24"/>
          <w:szCs w:val="24"/>
        </w:rPr>
        <w:t xml:space="preserve"> послуг згідно державних стандартів.</w:t>
      </w:r>
    </w:p>
    <w:p w14:paraId="51DEEDD4"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Станом на 01.09.2024</w:t>
      </w:r>
      <w:r w:rsidR="00FC1CE7" w:rsidRPr="00FC1CE7">
        <w:rPr>
          <w:rFonts w:ascii="Times New Roman" w:hAnsi="Times New Roman"/>
          <w:sz w:val="24"/>
          <w:szCs w:val="24"/>
        </w:rPr>
        <w:t xml:space="preserve"> року  на обліку в Центрі надання соціальних послуг Почаївської міської ради перебувають  </w:t>
      </w:r>
      <w:r w:rsidR="00FC1CE7" w:rsidRPr="00FC1CE7">
        <w:rPr>
          <w:rFonts w:ascii="Times New Roman" w:hAnsi="Times New Roman"/>
          <w:sz w:val="24"/>
          <w:szCs w:val="24"/>
          <w:u w:val="single"/>
        </w:rPr>
        <w:t xml:space="preserve">-  </w:t>
      </w:r>
      <w:r>
        <w:rPr>
          <w:rFonts w:ascii="Times New Roman" w:hAnsi="Times New Roman"/>
          <w:sz w:val="24"/>
          <w:szCs w:val="24"/>
          <w:u w:val="single"/>
          <w:lang w:val="ru-RU"/>
        </w:rPr>
        <w:t>224</w:t>
      </w:r>
      <w:r w:rsidR="00FC1CE7" w:rsidRPr="00FC1CE7">
        <w:rPr>
          <w:rFonts w:ascii="Times New Roman" w:hAnsi="Times New Roman"/>
          <w:sz w:val="24"/>
          <w:szCs w:val="24"/>
          <w:u w:val="single"/>
        </w:rPr>
        <w:t xml:space="preserve"> осіб (сім</w:t>
      </w:r>
      <w:r w:rsidR="00FC1CE7" w:rsidRPr="00FC1CE7">
        <w:rPr>
          <w:rFonts w:ascii="Times New Roman" w:hAnsi="Times New Roman"/>
          <w:sz w:val="24"/>
          <w:szCs w:val="24"/>
          <w:u w:val="single"/>
          <w:lang w:val="ru-RU"/>
        </w:rPr>
        <w:t>ей</w:t>
      </w:r>
      <w:r w:rsidR="00FC1CE7" w:rsidRPr="00FC1CE7">
        <w:rPr>
          <w:rFonts w:ascii="Times New Roman" w:hAnsi="Times New Roman"/>
          <w:sz w:val="24"/>
          <w:szCs w:val="24"/>
          <w:u w:val="single"/>
        </w:rPr>
        <w:t>)</w:t>
      </w:r>
      <w:r w:rsidR="00FC1CE7" w:rsidRPr="00FC1CE7">
        <w:rPr>
          <w:rFonts w:ascii="Times New Roman" w:hAnsi="Times New Roman"/>
          <w:sz w:val="24"/>
          <w:szCs w:val="24"/>
        </w:rPr>
        <w:t xml:space="preserve"> :</w:t>
      </w:r>
    </w:p>
    <w:p w14:paraId="7056BE5F" w14:textId="77777777" w:rsidR="00FC1CE7" w:rsidRPr="00FC1CE7" w:rsidRDefault="00FC1CE7" w:rsidP="00FC1CE7">
      <w:pPr>
        <w:numPr>
          <w:ilvl w:val="0"/>
          <w:numId w:val="32"/>
        </w:numPr>
        <w:spacing w:after="200"/>
        <w:jc w:val="both"/>
        <w:rPr>
          <w:rFonts w:ascii="Times New Roman" w:hAnsi="Times New Roman"/>
          <w:sz w:val="24"/>
          <w:szCs w:val="24"/>
          <w:u w:val="single"/>
        </w:rPr>
      </w:pPr>
      <w:r w:rsidRPr="00FC1CE7">
        <w:rPr>
          <w:rFonts w:ascii="Times New Roman" w:hAnsi="Times New Roman"/>
          <w:sz w:val="24"/>
          <w:szCs w:val="24"/>
        </w:rPr>
        <w:t xml:space="preserve"> </w:t>
      </w:r>
      <w:r w:rsidRPr="00FC1CE7">
        <w:rPr>
          <w:rFonts w:ascii="Times New Roman" w:hAnsi="Times New Roman"/>
          <w:sz w:val="24"/>
          <w:szCs w:val="24"/>
          <w:u w:val="single"/>
        </w:rPr>
        <w:t>ВІДДІЛ С</w:t>
      </w:r>
      <w:r w:rsidR="00A33956">
        <w:rPr>
          <w:rFonts w:ascii="Times New Roman" w:hAnsi="Times New Roman"/>
          <w:sz w:val="24"/>
          <w:szCs w:val="24"/>
          <w:u w:val="single"/>
        </w:rPr>
        <w:t>ОЦІАЛЬНОЇ ДОПОМОГИ ВДОМА  -  168</w:t>
      </w:r>
      <w:r w:rsidRPr="00FC1CE7">
        <w:rPr>
          <w:rFonts w:ascii="Times New Roman" w:hAnsi="Times New Roman"/>
          <w:sz w:val="24"/>
          <w:szCs w:val="24"/>
          <w:u w:val="single"/>
        </w:rPr>
        <w:t xml:space="preserve"> особи : </w:t>
      </w:r>
    </w:p>
    <w:p w14:paraId="4AD232FB" w14:textId="77777777" w:rsidR="00FC1CE7" w:rsidRPr="00FC1CE7" w:rsidRDefault="00A33956" w:rsidP="00FC1CE7">
      <w:pPr>
        <w:numPr>
          <w:ilvl w:val="0"/>
          <w:numId w:val="34"/>
        </w:numPr>
        <w:jc w:val="both"/>
        <w:rPr>
          <w:rFonts w:ascii="Times New Roman" w:hAnsi="Times New Roman"/>
          <w:i/>
          <w:sz w:val="24"/>
          <w:szCs w:val="24"/>
        </w:rPr>
      </w:pPr>
      <w:r>
        <w:rPr>
          <w:rFonts w:ascii="Times New Roman" w:hAnsi="Times New Roman"/>
          <w:i/>
          <w:sz w:val="24"/>
          <w:szCs w:val="24"/>
          <w:u w:val="single"/>
        </w:rPr>
        <w:t>157</w:t>
      </w:r>
      <w:r w:rsidR="00FC1CE7" w:rsidRPr="00FC1CE7">
        <w:rPr>
          <w:rFonts w:ascii="Times New Roman" w:hAnsi="Times New Roman"/>
          <w:i/>
          <w:sz w:val="24"/>
          <w:szCs w:val="24"/>
        </w:rPr>
        <w:t xml:space="preserve"> особи похилого віку, серед яких:</w:t>
      </w:r>
    </w:p>
    <w:p w14:paraId="7CFA9362" w14:textId="77777777" w:rsidR="00FC1CE7" w:rsidRPr="00FC1CE7" w:rsidRDefault="00A33956" w:rsidP="00FC1CE7">
      <w:pPr>
        <w:numPr>
          <w:ilvl w:val="0"/>
          <w:numId w:val="33"/>
        </w:numPr>
        <w:jc w:val="both"/>
        <w:rPr>
          <w:rFonts w:ascii="Times New Roman" w:hAnsi="Times New Roman"/>
          <w:sz w:val="24"/>
          <w:szCs w:val="24"/>
        </w:rPr>
      </w:pPr>
      <w:r>
        <w:rPr>
          <w:rFonts w:ascii="Times New Roman" w:hAnsi="Times New Roman"/>
          <w:sz w:val="24"/>
          <w:szCs w:val="24"/>
        </w:rPr>
        <w:t>24</w:t>
      </w:r>
      <w:r w:rsidR="00FC1CE7" w:rsidRPr="00FC1CE7">
        <w:rPr>
          <w:rFonts w:ascii="Times New Roman" w:hAnsi="Times New Roman"/>
          <w:sz w:val="24"/>
          <w:szCs w:val="24"/>
        </w:rPr>
        <w:t xml:space="preserve"> осіб з інвалідністю;</w:t>
      </w:r>
    </w:p>
    <w:p w14:paraId="33F50C64" w14:textId="77777777" w:rsidR="00FC1CE7" w:rsidRPr="00FC1CE7" w:rsidRDefault="00FC1CE7" w:rsidP="00FC1CE7">
      <w:pPr>
        <w:numPr>
          <w:ilvl w:val="0"/>
          <w:numId w:val="33"/>
        </w:numPr>
        <w:jc w:val="both"/>
        <w:rPr>
          <w:rFonts w:ascii="Times New Roman" w:hAnsi="Times New Roman"/>
          <w:sz w:val="24"/>
          <w:szCs w:val="24"/>
        </w:rPr>
      </w:pPr>
      <w:r w:rsidRPr="00FC1CE7">
        <w:rPr>
          <w:rFonts w:ascii="Times New Roman" w:hAnsi="Times New Roman"/>
          <w:sz w:val="24"/>
          <w:szCs w:val="24"/>
        </w:rPr>
        <w:t>3 особи учасники Другої світової війни;</w:t>
      </w:r>
    </w:p>
    <w:p w14:paraId="5AE9207C" w14:textId="77777777" w:rsidR="00FC1CE7" w:rsidRPr="00FC1CE7" w:rsidRDefault="00FC1CE7" w:rsidP="00FC1CE7">
      <w:pPr>
        <w:numPr>
          <w:ilvl w:val="0"/>
          <w:numId w:val="33"/>
        </w:numPr>
        <w:jc w:val="both"/>
        <w:rPr>
          <w:rFonts w:ascii="Times New Roman" w:hAnsi="Times New Roman"/>
          <w:sz w:val="24"/>
          <w:szCs w:val="24"/>
        </w:rPr>
      </w:pPr>
      <w:r w:rsidRPr="00FC1CE7">
        <w:rPr>
          <w:rFonts w:ascii="Times New Roman" w:hAnsi="Times New Roman"/>
          <w:sz w:val="24"/>
          <w:szCs w:val="24"/>
        </w:rPr>
        <w:t>1 особа потерпіла від аварії на ЧАЕС;</w:t>
      </w:r>
    </w:p>
    <w:p w14:paraId="3C900BD0" w14:textId="77777777" w:rsidR="00FC1CE7" w:rsidRPr="00FC1CE7" w:rsidRDefault="00FC1CE7" w:rsidP="00FC1CE7">
      <w:pPr>
        <w:numPr>
          <w:ilvl w:val="0"/>
          <w:numId w:val="33"/>
        </w:numPr>
        <w:jc w:val="both"/>
        <w:rPr>
          <w:rFonts w:ascii="Times New Roman" w:hAnsi="Times New Roman"/>
          <w:sz w:val="24"/>
          <w:szCs w:val="24"/>
        </w:rPr>
      </w:pPr>
      <w:r w:rsidRPr="00FC1CE7">
        <w:rPr>
          <w:rFonts w:ascii="Times New Roman" w:hAnsi="Times New Roman"/>
          <w:sz w:val="24"/>
          <w:szCs w:val="24"/>
        </w:rPr>
        <w:t>1 особа учасник бойових дій;</w:t>
      </w:r>
    </w:p>
    <w:p w14:paraId="7D221170" w14:textId="77777777" w:rsidR="00FC1CE7" w:rsidRPr="00FC1CE7" w:rsidRDefault="00FC1CE7" w:rsidP="00FC1CE7">
      <w:pPr>
        <w:numPr>
          <w:ilvl w:val="0"/>
          <w:numId w:val="33"/>
        </w:numPr>
        <w:jc w:val="both"/>
        <w:rPr>
          <w:rFonts w:ascii="Times New Roman" w:hAnsi="Times New Roman"/>
          <w:sz w:val="24"/>
          <w:szCs w:val="24"/>
        </w:rPr>
      </w:pPr>
      <w:r w:rsidRPr="00FC1CE7">
        <w:rPr>
          <w:rFonts w:ascii="Times New Roman" w:hAnsi="Times New Roman"/>
          <w:sz w:val="24"/>
          <w:szCs w:val="24"/>
          <w:lang w:val="ru-RU"/>
        </w:rPr>
        <w:t>2</w:t>
      </w:r>
      <w:r w:rsidRPr="00FC1CE7">
        <w:rPr>
          <w:rFonts w:ascii="Times New Roman" w:hAnsi="Times New Roman"/>
          <w:sz w:val="24"/>
          <w:szCs w:val="24"/>
        </w:rPr>
        <w:t xml:space="preserve"> особа категорії ВПО;</w:t>
      </w:r>
    </w:p>
    <w:p w14:paraId="1F03DE97" w14:textId="77777777" w:rsidR="00FC1CE7" w:rsidRPr="00FC1CE7" w:rsidRDefault="00FC1CE7" w:rsidP="00FC1CE7">
      <w:pPr>
        <w:numPr>
          <w:ilvl w:val="0"/>
          <w:numId w:val="34"/>
        </w:numPr>
        <w:jc w:val="both"/>
        <w:rPr>
          <w:rFonts w:ascii="Times New Roman" w:hAnsi="Times New Roman"/>
          <w:b/>
          <w:i/>
          <w:sz w:val="24"/>
          <w:szCs w:val="24"/>
        </w:rPr>
      </w:pPr>
      <w:r w:rsidRPr="00FC1CE7">
        <w:rPr>
          <w:rFonts w:ascii="Times New Roman" w:hAnsi="Times New Roman"/>
          <w:b/>
          <w:i/>
          <w:sz w:val="24"/>
          <w:szCs w:val="24"/>
        </w:rPr>
        <w:t>10</w:t>
      </w:r>
      <w:r w:rsidRPr="00FC1CE7">
        <w:rPr>
          <w:rFonts w:ascii="Times New Roman" w:hAnsi="Times New Roman"/>
          <w:i/>
          <w:sz w:val="24"/>
          <w:szCs w:val="24"/>
        </w:rPr>
        <w:t xml:space="preserve"> осіб з інвалідністю не пенсійного віку.</w:t>
      </w:r>
    </w:p>
    <w:p w14:paraId="727F05B8"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За період з 01.01.2024 року по 01.09.2024</w:t>
      </w:r>
      <w:r w:rsidR="00FC1CE7" w:rsidRPr="00FC1CE7">
        <w:rPr>
          <w:rFonts w:ascii="Times New Roman" w:hAnsi="Times New Roman"/>
          <w:sz w:val="24"/>
          <w:szCs w:val="24"/>
        </w:rPr>
        <w:t xml:space="preserve"> р. на обслуговуванні у відділі соціальної доп</w:t>
      </w:r>
      <w:r>
        <w:rPr>
          <w:rFonts w:ascii="Times New Roman" w:hAnsi="Times New Roman"/>
          <w:sz w:val="24"/>
          <w:szCs w:val="24"/>
        </w:rPr>
        <w:t>омоги вдома перебувало – 178</w:t>
      </w:r>
      <w:r w:rsidR="00FC1CE7" w:rsidRPr="00FC1CE7">
        <w:rPr>
          <w:rFonts w:ascii="Times New Roman" w:hAnsi="Times New Roman"/>
          <w:sz w:val="24"/>
          <w:szCs w:val="24"/>
        </w:rPr>
        <w:t xml:space="preserve"> людина.</w:t>
      </w:r>
    </w:p>
    <w:p w14:paraId="0E0B4CE6"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Вибуло та померло – 12</w:t>
      </w:r>
      <w:r w:rsidR="00FC1CE7" w:rsidRPr="00FC1CE7">
        <w:rPr>
          <w:rFonts w:ascii="Times New Roman" w:hAnsi="Times New Roman"/>
          <w:sz w:val="24"/>
          <w:szCs w:val="24"/>
        </w:rPr>
        <w:t xml:space="preserve"> людина.</w:t>
      </w:r>
    </w:p>
    <w:p w14:paraId="6291BA24"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Прийнято на обслуговування – 14</w:t>
      </w:r>
      <w:r w:rsidR="00FC1CE7" w:rsidRPr="00FC1CE7">
        <w:rPr>
          <w:rFonts w:ascii="Times New Roman" w:hAnsi="Times New Roman"/>
          <w:sz w:val="24"/>
          <w:szCs w:val="24"/>
        </w:rPr>
        <w:t xml:space="preserve"> л.</w:t>
      </w:r>
    </w:p>
    <w:p w14:paraId="0B9EE5D3"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Здійснили відвідувань – 13166</w:t>
      </w:r>
      <w:r w:rsidR="00FC1CE7" w:rsidRPr="00FC1CE7">
        <w:rPr>
          <w:rFonts w:ascii="Times New Roman" w:hAnsi="Times New Roman"/>
          <w:sz w:val="24"/>
          <w:szCs w:val="24"/>
        </w:rPr>
        <w:t>.</w:t>
      </w:r>
    </w:p>
    <w:p w14:paraId="69E394F5"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Надали заходів – 45225</w:t>
      </w:r>
      <w:r w:rsidR="00FC1CE7" w:rsidRPr="00FC1CE7">
        <w:rPr>
          <w:rFonts w:ascii="Times New Roman" w:hAnsi="Times New Roman"/>
          <w:sz w:val="24"/>
          <w:szCs w:val="24"/>
        </w:rPr>
        <w:t>.</w:t>
      </w:r>
    </w:p>
    <w:p w14:paraId="5AD67BE1" w14:textId="77777777" w:rsidR="00FC1CE7" w:rsidRPr="00FC1CE7" w:rsidRDefault="00FC1CE7" w:rsidP="00FC1CE7">
      <w:pPr>
        <w:jc w:val="both"/>
        <w:rPr>
          <w:rFonts w:ascii="Times New Roman" w:hAnsi="Times New Roman"/>
          <w:b/>
          <w:sz w:val="24"/>
          <w:szCs w:val="24"/>
        </w:rPr>
      </w:pPr>
      <w:r w:rsidRPr="00FC1CE7">
        <w:rPr>
          <w:rFonts w:ascii="Times New Roman" w:hAnsi="Times New Roman"/>
          <w:sz w:val="24"/>
          <w:szCs w:val="24"/>
        </w:rPr>
        <w:t>Загалом за звітний період відділом надано</w:t>
      </w:r>
      <w:r w:rsidR="00A33956">
        <w:rPr>
          <w:rFonts w:ascii="Times New Roman" w:hAnsi="Times New Roman"/>
          <w:sz w:val="24"/>
          <w:szCs w:val="24"/>
        </w:rPr>
        <w:t xml:space="preserve"> соціальні послуги</w:t>
      </w:r>
      <w:r w:rsidRPr="00FC1CE7">
        <w:rPr>
          <w:rFonts w:ascii="Times New Roman" w:hAnsi="Times New Roman"/>
          <w:sz w:val="24"/>
          <w:szCs w:val="24"/>
        </w:rPr>
        <w:t xml:space="preserve"> </w:t>
      </w:r>
      <w:r w:rsidR="00A33956">
        <w:rPr>
          <w:rFonts w:ascii="Times New Roman" w:hAnsi="Times New Roman"/>
          <w:sz w:val="24"/>
          <w:szCs w:val="24"/>
        </w:rPr>
        <w:t xml:space="preserve"> догляд вдома</w:t>
      </w:r>
      <w:r w:rsidRPr="00FC1CE7">
        <w:rPr>
          <w:rFonts w:ascii="Times New Roman" w:hAnsi="Times New Roman"/>
          <w:sz w:val="24"/>
          <w:szCs w:val="24"/>
        </w:rPr>
        <w:t>– 1</w:t>
      </w:r>
      <w:r w:rsidR="00A33956">
        <w:rPr>
          <w:rFonts w:ascii="Times New Roman" w:hAnsi="Times New Roman"/>
          <w:sz w:val="24"/>
          <w:szCs w:val="24"/>
        </w:rPr>
        <w:t>352, одноразово соціальних послуг:інформування – 21, консультування -7, представництво інтересів -23.</w:t>
      </w:r>
    </w:p>
    <w:p w14:paraId="715B50C2" w14:textId="77777777" w:rsidR="00FC1CE7" w:rsidRDefault="00A33956" w:rsidP="00FC1CE7">
      <w:pPr>
        <w:jc w:val="both"/>
        <w:rPr>
          <w:rFonts w:ascii="Times New Roman" w:hAnsi="Times New Roman"/>
          <w:sz w:val="24"/>
          <w:szCs w:val="24"/>
        </w:rPr>
      </w:pPr>
      <w:r>
        <w:rPr>
          <w:rFonts w:ascii="Times New Roman" w:hAnsi="Times New Roman"/>
          <w:sz w:val="24"/>
          <w:szCs w:val="24"/>
        </w:rPr>
        <w:t>На 2025</w:t>
      </w:r>
      <w:r w:rsidR="00FC1CE7" w:rsidRPr="00FC1CE7">
        <w:rPr>
          <w:rFonts w:ascii="Times New Roman" w:hAnsi="Times New Roman"/>
          <w:sz w:val="24"/>
          <w:szCs w:val="24"/>
        </w:rPr>
        <w:t xml:space="preserve"> рік планується надання </w:t>
      </w:r>
      <w:r>
        <w:rPr>
          <w:rFonts w:ascii="Times New Roman" w:hAnsi="Times New Roman"/>
          <w:sz w:val="24"/>
          <w:szCs w:val="24"/>
        </w:rPr>
        <w:t>соціальних послуг 18</w:t>
      </w:r>
      <w:r w:rsidR="00FC1CE7" w:rsidRPr="00FC1CE7">
        <w:rPr>
          <w:rFonts w:ascii="Times New Roman" w:hAnsi="Times New Roman"/>
          <w:sz w:val="24"/>
          <w:szCs w:val="24"/>
        </w:rPr>
        <w:t>5 особам/сім</w:t>
      </w:r>
      <w:r w:rsidR="00FC1CE7" w:rsidRPr="00FC1CE7">
        <w:rPr>
          <w:rFonts w:ascii="Times New Roman" w:hAnsi="Times New Roman"/>
          <w:sz w:val="24"/>
          <w:szCs w:val="24"/>
          <w:lang w:val="ru-RU"/>
        </w:rPr>
        <w:t>’</w:t>
      </w:r>
      <w:r w:rsidR="00FC1CE7" w:rsidRPr="00FC1CE7">
        <w:rPr>
          <w:rFonts w:ascii="Times New Roman" w:hAnsi="Times New Roman"/>
          <w:sz w:val="24"/>
          <w:szCs w:val="24"/>
        </w:rPr>
        <w:t>ям.</w:t>
      </w:r>
    </w:p>
    <w:p w14:paraId="57362381" w14:textId="77777777" w:rsidR="00A33956" w:rsidRPr="00FC1CE7" w:rsidRDefault="00A33956" w:rsidP="00FC1CE7">
      <w:pPr>
        <w:jc w:val="both"/>
        <w:rPr>
          <w:rFonts w:ascii="Times New Roman" w:hAnsi="Times New Roman"/>
          <w:sz w:val="24"/>
          <w:szCs w:val="24"/>
        </w:rPr>
      </w:pPr>
    </w:p>
    <w:p w14:paraId="52FCDD9C" w14:textId="77777777" w:rsidR="00FC1CE7" w:rsidRPr="00FC1CE7" w:rsidRDefault="00FC1CE7" w:rsidP="00FC1CE7">
      <w:pPr>
        <w:numPr>
          <w:ilvl w:val="0"/>
          <w:numId w:val="32"/>
        </w:numPr>
        <w:spacing w:after="200"/>
        <w:jc w:val="both"/>
        <w:rPr>
          <w:rFonts w:ascii="Times New Roman" w:hAnsi="Times New Roman"/>
          <w:sz w:val="24"/>
          <w:szCs w:val="24"/>
          <w:u w:val="single"/>
        </w:rPr>
      </w:pPr>
      <w:r w:rsidRPr="00FC1CE7">
        <w:rPr>
          <w:rFonts w:ascii="Times New Roman" w:hAnsi="Times New Roman"/>
          <w:sz w:val="24"/>
          <w:szCs w:val="24"/>
          <w:u w:val="single"/>
        </w:rPr>
        <w:t xml:space="preserve"> ВІДДІЛ СОЦІАЛЬНОЇ РОБОТИ    -  </w:t>
      </w:r>
      <w:r w:rsidR="00A33956">
        <w:rPr>
          <w:rFonts w:ascii="Times New Roman" w:hAnsi="Times New Roman"/>
          <w:sz w:val="24"/>
          <w:szCs w:val="24"/>
        </w:rPr>
        <w:t>30</w:t>
      </w:r>
      <w:r w:rsidRPr="00FC1CE7">
        <w:rPr>
          <w:rFonts w:ascii="Times New Roman" w:hAnsi="Times New Roman"/>
          <w:sz w:val="24"/>
          <w:szCs w:val="24"/>
        </w:rPr>
        <w:t xml:space="preserve"> осіб/сімей</w:t>
      </w:r>
      <w:r w:rsidRPr="00FC1CE7">
        <w:rPr>
          <w:rFonts w:ascii="Times New Roman" w:hAnsi="Times New Roman"/>
          <w:b/>
          <w:sz w:val="24"/>
          <w:szCs w:val="24"/>
        </w:rPr>
        <w:t xml:space="preserve"> </w:t>
      </w:r>
      <w:r w:rsidRPr="00FC1CE7">
        <w:rPr>
          <w:rFonts w:ascii="Times New Roman" w:hAnsi="Times New Roman"/>
          <w:sz w:val="24"/>
          <w:szCs w:val="24"/>
        </w:rPr>
        <w:t xml:space="preserve">: </w:t>
      </w:r>
    </w:p>
    <w:p w14:paraId="49CE8A08" w14:textId="77777777" w:rsidR="00FC1CE7" w:rsidRPr="00FC1CE7" w:rsidRDefault="00A33956" w:rsidP="00FC1CE7">
      <w:pPr>
        <w:ind w:left="218"/>
        <w:jc w:val="both"/>
        <w:rPr>
          <w:rFonts w:ascii="Times New Roman" w:hAnsi="Times New Roman"/>
          <w:sz w:val="24"/>
          <w:szCs w:val="24"/>
        </w:rPr>
      </w:pPr>
      <w:r>
        <w:rPr>
          <w:rFonts w:ascii="Times New Roman" w:hAnsi="Times New Roman"/>
          <w:sz w:val="24"/>
          <w:szCs w:val="24"/>
        </w:rPr>
        <w:t>Станом на 01.09.2024</w:t>
      </w:r>
      <w:r w:rsidR="00FC1CE7" w:rsidRPr="00FC1CE7">
        <w:rPr>
          <w:rFonts w:ascii="Times New Roman" w:hAnsi="Times New Roman"/>
          <w:sz w:val="24"/>
          <w:szCs w:val="24"/>
        </w:rPr>
        <w:t xml:space="preserve"> року у відділі перебувають на обслуговуванні : </w:t>
      </w:r>
    </w:p>
    <w:p w14:paraId="13921F03" w14:textId="77777777" w:rsidR="00FC1CE7" w:rsidRPr="00FC1CE7" w:rsidRDefault="00FC1CE7" w:rsidP="00FC1CE7">
      <w:pPr>
        <w:numPr>
          <w:ilvl w:val="0"/>
          <w:numId w:val="35"/>
        </w:numPr>
        <w:jc w:val="both"/>
        <w:rPr>
          <w:rFonts w:ascii="Times New Roman" w:hAnsi="Times New Roman"/>
          <w:sz w:val="24"/>
          <w:szCs w:val="24"/>
        </w:rPr>
      </w:pPr>
      <w:r w:rsidRPr="00FC1CE7">
        <w:rPr>
          <w:rFonts w:ascii="Times New Roman" w:hAnsi="Times New Roman"/>
          <w:sz w:val="24"/>
          <w:szCs w:val="24"/>
        </w:rPr>
        <w:t>15 осіб/сімей, що перебуває в складних життєвих обставинах. Їм  надається послуга «Соціальний супровід сімей/осіб, які перебувають у складних життєвих обставинах;</w:t>
      </w:r>
    </w:p>
    <w:p w14:paraId="67BC8237" w14:textId="77777777" w:rsidR="00FC1CE7" w:rsidRPr="00FC1CE7" w:rsidRDefault="00FC1CE7" w:rsidP="00FC1CE7">
      <w:pPr>
        <w:numPr>
          <w:ilvl w:val="0"/>
          <w:numId w:val="35"/>
        </w:numPr>
        <w:jc w:val="both"/>
        <w:rPr>
          <w:rFonts w:ascii="Times New Roman" w:hAnsi="Times New Roman"/>
          <w:sz w:val="24"/>
          <w:szCs w:val="24"/>
        </w:rPr>
      </w:pPr>
      <w:r w:rsidRPr="00FC1CE7">
        <w:rPr>
          <w:rFonts w:ascii="Times New Roman" w:hAnsi="Times New Roman"/>
          <w:sz w:val="24"/>
          <w:szCs w:val="24"/>
        </w:rPr>
        <w:t>1 прийомна сім’я, їй надається послуга «Соціального супроводу сімей, де виховуються діти–сироти, та діти позбавлені батьківського піклування»;</w:t>
      </w:r>
    </w:p>
    <w:p w14:paraId="45DC66CD" w14:textId="77777777" w:rsidR="00FC1CE7" w:rsidRPr="00FC1CE7" w:rsidRDefault="00A33956" w:rsidP="00FC1CE7">
      <w:pPr>
        <w:numPr>
          <w:ilvl w:val="0"/>
          <w:numId w:val="35"/>
        </w:numPr>
        <w:jc w:val="both"/>
        <w:rPr>
          <w:rFonts w:ascii="Times New Roman" w:hAnsi="Times New Roman"/>
          <w:sz w:val="24"/>
          <w:szCs w:val="24"/>
        </w:rPr>
      </w:pPr>
      <w:r>
        <w:rPr>
          <w:rFonts w:ascii="Times New Roman" w:hAnsi="Times New Roman"/>
          <w:sz w:val="24"/>
          <w:szCs w:val="24"/>
        </w:rPr>
        <w:t>5 сімей</w:t>
      </w:r>
      <w:r w:rsidR="00FC1CE7" w:rsidRPr="00FC1CE7">
        <w:rPr>
          <w:rFonts w:ascii="Times New Roman" w:hAnsi="Times New Roman"/>
          <w:sz w:val="24"/>
          <w:szCs w:val="24"/>
        </w:rPr>
        <w:t xml:space="preserve"> опікунів, їм надається послуга «Соціального супроводу сімей, де виховуються діти–сироти, та діти позбавлені батьківського піклування»;</w:t>
      </w:r>
    </w:p>
    <w:p w14:paraId="336092C0" w14:textId="77777777" w:rsidR="00FC1CE7" w:rsidRPr="00FC1CE7" w:rsidRDefault="00A33956" w:rsidP="00FC1CE7">
      <w:pPr>
        <w:numPr>
          <w:ilvl w:val="0"/>
          <w:numId w:val="35"/>
        </w:numPr>
        <w:jc w:val="both"/>
        <w:rPr>
          <w:rFonts w:ascii="Times New Roman" w:hAnsi="Times New Roman"/>
          <w:sz w:val="24"/>
          <w:szCs w:val="24"/>
        </w:rPr>
      </w:pPr>
      <w:r>
        <w:rPr>
          <w:rFonts w:ascii="Times New Roman" w:hAnsi="Times New Roman"/>
          <w:sz w:val="24"/>
          <w:szCs w:val="24"/>
        </w:rPr>
        <w:t>6</w:t>
      </w:r>
      <w:r w:rsidR="00FC1CE7" w:rsidRPr="00FC1CE7">
        <w:rPr>
          <w:rFonts w:ascii="Times New Roman" w:hAnsi="Times New Roman"/>
          <w:sz w:val="24"/>
          <w:szCs w:val="24"/>
        </w:rPr>
        <w:t xml:space="preserve"> учасника АТО/ООС. Їм надаються послуги «Інформування», «Консультування» та «Представництво інтересів»;</w:t>
      </w:r>
    </w:p>
    <w:p w14:paraId="1AEAA625" w14:textId="77777777" w:rsidR="00FC1CE7" w:rsidRPr="00FC1CE7" w:rsidRDefault="00A33956" w:rsidP="00FC1CE7">
      <w:pPr>
        <w:numPr>
          <w:ilvl w:val="0"/>
          <w:numId w:val="35"/>
        </w:numPr>
        <w:jc w:val="both"/>
        <w:rPr>
          <w:rFonts w:ascii="Times New Roman" w:hAnsi="Times New Roman"/>
          <w:sz w:val="24"/>
          <w:szCs w:val="24"/>
        </w:rPr>
      </w:pPr>
      <w:r>
        <w:rPr>
          <w:rFonts w:ascii="Times New Roman" w:hAnsi="Times New Roman"/>
          <w:sz w:val="24"/>
          <w:szCs w:val="24"/>
        </w:rPr>
        <w:t>3</w:t>
      </w:r>
      <w:r w:rsidR="00FC1CE7" w:rsidRPr="00FC1CE7">
        <w:rPr>
          <w:rFonts w:ascii="Times New Roman" w:hAnsi="Times New Roman"/>
          <w:sz w:val="24"/>
          <w:szCs w:val="24"/>
        </w:rPr>
        <w:t xml:space="preserve"> внутрішньо переміщених осіб, які перебувають в складних життєвих обставинах. Їм надається послуга «Соціальний супровід сімей/осіб, які перебувають у складних життєвих обставинах.</w:t>
      </w:r>
    </w:p>
    <w:p w14:paraId="36F49D7A"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За період з 01.01.2024 року по 01.09.2024</w:t>
      </w:r>
      <w:r w:rsidR="00FC1CE7" w:rsidRPr="00FC1CE7">
        <w:rPr>
          <w:rFonts w:ascii="Times New Roman" w:hAnsi="Times New Roman"/>
          <w:sz w:val="24"/>
          <w:szCs w:val="24"/>
        </w:rPr>
        <w:t xml:space="preserve"> р. на обслуговуванні у відділі соціальної</w:t>
      </w:r>
      <w:r>
        <w:rPr>
          <w:rFonts w:ascii="Times New Roman" w:hAnsi="Times New Roman"/>
          <w:sz w:val="24"/>
          <w:szCs w:val="24"/>
        </w:rPr>
        <w:t xml:space="preserve"> роботи загалом перебувало – 50</w:t>
      </w:r>
      <w:r w:rsidR="00FC1CE7" w:rsidRPr="00FC1CE7">
        <w:rPr>
          <w:rFonts w:ascii="Times New Roman" w:hAnsi="Times New Roman"/>
          <w:sz w:val="24"/>
          <w:szCs w:val="24"/>
        </w:rPr>
        <w:t xml:space="preserve"> осіб/сімей.</w:t>
      </w:r>
    </w:p>
    <w:p w14:paraId="614A2876"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Знято з обслуговування – 16</w:t>
      </w:r>
      <w:r w:rsidR="00FC1CE7" w:rsidRPr="00FC1CE7">
        <w:rPr>
          <w:rFonts w:ascii="Times New Roman" w:hAnsi="Times New Roman"/>
          <w:sz w:val="24"/>
          <w:szCs w:val="24"/>
        </w:rPr>
        <w:t xml:space="preserve"> особи/сім</w:t>
      </w:r>
      <w:r w:rsidR="00FC1CE7" w:rsidRPr="00FC1CE7">
        <w:rPr>
          <w:rFonts w:ascii="Times New Roman" w:hAnsi="Times New Roman"/>
          <w:sz w:val="24"/>
          <w:szCs w:val="24"/>
          <w:lang w:val="ru-RU"/>
        </w:rPr>
        <w:t>’</w:t>
      </w:r>
      <w:r w:rsidR="00FC1CE7" w:rsidRPr="00FC1CE7">
        <w:rPr>
          <w:rFonts w:ascii="Times New Roman" w:hAnsi="Times New Roman"/>
          <w:sz w:val="24"/>
          <w:szCs w:val="24"/>
        </w:rPr>
        <w:t>ї .</w:t>
      </w:r>
    </w:p>
    <w:p w14:paraId="74FF1A38" w14:textId="77777777" w:rsidR="00FC1CE7" w:rsidRPr="00FC1CE7" w:rsidRDefault="00A33956" w:rsidP="00FC1CE7">
      <w:pPr>
        <w:jc w:val="both"/>
        <w:rPr>
          <w:rFonts w:ascii="Times New Roman" w:hAnsi="Times New Roman"/>
          <w:sz w:val="24"/>
          <w:szCs w:val="24"/>
        </w:rPr>
      </w:pPr>
      <w:r>
        <w:rPr>
          <w:rFonts w:ascii="Times New Roman" w:hAnsi="Times New Roman"/>
          <w:sz w:val="24"/>
          <w:szCs w:val="24"/>
        </w:rPr>
        <w:t>Взято на обслуговування – 4</w:t>
      </w:r>
      <w:r w:rsidR="00FC1CE7" w:rsidRPr="00FC1CE7">
        <w:rPr>
          <w:rFonts w:ascii="Times New Roman" w:hAnsi="Times New Roman"/>
          <w:sz w:val="24"/>
          <w:szCs w:val="24"/>
        </w:rPr>
        <w:t xml:space="preserve"> осіб/сімей.</w:t>
      </w:r>
    </w:p>
    <w:p w14:paraId="799DD100" w14:textId="77777777" w:rsidR="00FC1CE7" w:rsidRPr="00FC1CE7" w:rsidRDefault="00FC1CE7" w:rsidP="00FC1CE7">
      <w:pPr>
        <w:jc w:val="both"/>
        <w:rPr>
          <w:rFonts w:ascii="Times New Roman" w:hAnsi="Times New Roman"/>
          <w:sz w:val="24"/>
          <w:szCs w:val="24"/>
        </w:rPr>
      </w:pPr>
      <w:r w:rsidRPr="00FC1CE7">
        <w:rPr>
          <w:rFonts w:ascii="Times New Roman" w:hAnsi="Times New Roman"/>
          <w:sz w:val="24"/>
          <w:szCs w:val="24"/>
        </w:rPr>
        <w:t>Загалом за звітн</w:t>
      </w:r>
      <w:r w:rsidR="00A33956">
        <w:rPr>
          <w:rFonts w:ascii="Times New Roman" w:hAnsi="Times New Roman"/>
          <w:sz w:val="24"/>
          <w:szCs w:val="24"/>
        </w:rPr>
        <w:t>ий період відділом надано – 1395 соціальних послуг.</w:t>
      </w:r>
    </w:p>
    <w:p w14:paraId="3667D42D" w14:textId="77777777" w:rsidR="00FC1CE7" w:rsidRPr="00FC1CE7" w:rsidRDefault="00A33956" w:rsidP="00FC1CE7">
      <w:pPr>
        <w:jc w:val="both"/>
        <w:rPr>
          <w:rFonts w:ascii="Times New Roman" w:hAnsi="Times New Roman"/>
          <w:b/>
          <w:sz w:val="24"/>
          <w:szCs w:val="24"/>
        </w:rPr>
      </w:pPr>
      <w:r>
        <w:rPr>
          <w:rFonts w:ascii="Times New Roman" w:hAnsi="Times New Roman"/>
          <w:sz w:val="24"/>
          <w:szCs w:val="24"/>
        </w:rPr>
        <w:t>На 2025</w:t>
      </w:r>
      <w:r w:rsidR="00FC1CE7" w:rsidRPr="00FC1CE7">
        <w:rPr>
          <w:rFonts w:ascii="Times New Roman" w:hAnsi="Times New Roman"/>
          <w:sz w:val="24"/>
          <w:szCs w:val="24"/>
        </w:rPr>
        <w:t xml:space="preserve"> рік плануєт</w:t>
      </w:r>
      <w:r>
        <w:rPr>
          <w:rFonts w:ascii="Times New Roman" w:hAnsi="Times New Roman"/>
          <w:sz w:val="24"/>
          <w:szCs w:val="24"/>
        </w:rPr>
        <w:t>ься надання соціальних послуг 55</w:t>
      </w:r>
      <w:r w:rsidR="00FC1CE7" w:rsidRPr="00FC1CE7">
        <w:rPr>
          <w:rFonts w:ascii="Times New Roman" w:hAnsi="Times New Roman"/>
          <w:sz w:val="24"/>
          <w:szCs w:val="24"/>
        </w:rPr>
        <w:t xml:space="preserve"> особам/сім</w:t>
      </w:r>
      <w:r w:rsidR="00FC1CE7" w:rsidRPr="00FC1CE7">
        <w:rPr>
          <w:rFonts w:ascii="Times New Roman" w:hAnsi="Times New Roman"/>
          <w:sz w:val="24"/>
          <w:szCs w:val="24"/>
          <w:lang w:val="ru-RU"/>
        </w:rPr>
        <w:t>’</w:t>
      </w:r>
      <w:r w:rsidR="00FC1CE7" w:rsidRPr="00FC1CE7">
        <w:rPr>
          <w:rFonts w:ascii="Times New Roman" w:hAnsi="Times New Roman"/>
          <w:sz w:val="24"/>
          <w:szCs w:val="24"/>
        </w:rPr>
        <w:t>ям.</w:t>
      </w:r>
    </w:p>
    <w:p w14:paraId="4843A0D5" w14:textId="77777777" w:rsidR="00FC1CE7" w:rsidRPr="00FC1CE7" w:rsidRDefault="00FC1CE7" w:rsidP="00FC1CE7">
      <w:pPr>
        <w:ind w:left="218"/>
        <w:jc w:val="both"/>
        <w:rPr>
          <w:rFonts w:ascii="Times New Roman" w:hAnsi="Times New Roman"/>
          <w:sz w:val="24"/>
          <w:szCs w:val="24"/>
          <w:u w:val="single"/>
        </w:rPr>
      </w:pPr>
    </w:p>
    <w:p w14:paraId="657DE717" w14:textId="77777777" w:rsidR="00FC1CE7" w:rsidRDefault="00FC1CE7" w:rsidP="00FC1CE7">
      <w:pPr>
        <w:numPr>
          <w:ilvl w:val="0"/>
          <w:numId w:val="32"/>
        </w:numPr>
        <w:spacing w:after="200"/>
        <w:ind w:left="142"/>
        <w:jc w:val="both"/>
        <w:rPr>
          <w:rFonts w:ascii="Times New Roman" w:hAnsi="Times New Roman"/>
          <w:sz w:val="24"/>
          <w:szCs w:val="24"/>
          <w:u w:val="single"/>
        </w:rPr>
      </w:pPr>
      <w:r w:rsidRPr="00FC1CE7">
        <w:rPr>
          <w:rFonts w:ascii="Times New Roman" w:hAnsi="Times New Roman"/>
          <w:sz w:val="24"/>
          <w:szCs w:val="24"/>
          <w:u w:val="single"/>
        </w:rPr>
        <w:t xml:space="preserve"> ВІДДІЛЕННЯ ЦЕНТРУ НАДАННЯ СОЦІАЛЬНИХ ПОСЛГУ ПОЧАЇВСЬКОЇ МІСЬК</w:t>
      </w:r>
      <w:r w:rsidR="00A33956">
        <w:rPr>
          <w:rFonts w:ascii="Times New Roman" w:hAnsi="Times New Roman"/>
          <w:sz w:val="24"/>
          <w:szCs w:val="24"/>
          <w:u w:val="single"/>
        </w:rPr>
        <w:t>ОЇ РАДИ “Молодіжний центр” -  26 осіб\сімей</w:t>
      </w:r>
      <w:r w:rsidRPr="00FC1CE7">
        <w:rPr>
          <w:rFonts w:ascii="Times New Roman" w:hAnsi="Times New Roman"/>
          <w:b/>
          <w:sz w:val="24"/>
          <w:szCs w:val="24"/>
          <w:u w:val="single"/>
        </w:rPr>
        <w:t xml:space="preserve"> </w:t>
      </w:r>
      <w:r w:rsidRPr="00FC1CE7">
        <w:rPr>
          <w:rFonts w:ascii="Times New Roman" w:hAnsi="Times New Roman"/>
          <w:sz w:val="24"/>
          <w:szCs w:val="24"/>
          <w:u w:val="single"/>
        </w:rPr>
        <w:t>:</w:t>
      </w:r>
    </w:p>
    <w:p w14:paraId="2A1743C9" w14:textId="77777777" w:rsidR="002B55B8" w:rsidRPr="002B55B8" w:rsidRDefault="002B55B8" w:rsidP="002B55B8">
      <w:pPr>
        <w:numPr>
          <w:ilvl w:val="0"/>
          <w:numId w:val="32"/>
        </w:numPr>
        <w:ind w:right="-142"/>
        <w:jc w:val="both"/>
        <w:rPr>
          <w:rFonts w:ascii="Times New Roman" w:hAnsi="Times New Roman" w:cs="Times New Roman"/>
          <w:bCs/>
          <w:sz w:val="24"/>
          <w:szCs w:val="24"/>
        </w:rPr>
      </w:pPr>
      <w:r w:rsidRPr="002B55B8">
        <w:rPr>
          <w:rFonts w:ascii="Times New Roman" w:hAnsi="Times New Roman" w:cs="Times New Roman"/>
          <w:sz w:val="24"/>
          <w:szCs w:val="24"/>
        </w:rPr>
        <w:lastRenderedPageBreak/>
        <w:t xml:space="preserve">На виконання плану заходів з реалізації проекту «Покращення якості та доступності соціальних послуг в Почаївській ОТГ через створення Центру надання соціальних послуг», рішенням сесії Почаївської міської ради від </w:t>
      </w:r>
      <w:r w:rsidRPr="002B55B8">
        <w:rPr>
          <w:rFonts w:ascii="Times New Roman" w:hAnsi="Times New Roman" w:cs="Times New Roman"/>
          <w:bCs/>
          <w:sz w:val="24"/>
          <w:szCs w:val="24"/>
        </w:rPr>
        <w:t>04 жовтня 2022 року за №1953</w:t>
      </w:r>
      <w:r w:rsidRPr="002B55B8">
        <w:rPr>
          <w:rFonts w:ascii="Times New Roman" w:hAnsi="Times New Roman" w:cs="Times New Roman"/>
          <w:sz w:val="24"/>
          <w:szCs w:val="24"/>
        </w:rPr>
        <w:t xml:space="preserve">  Створений структурний підрозділ - відділення Центру надання соціальних послуг Почаївської міської ради «Молодіжний центр».</w:t>
      </w:r>
    </w:p>
    <w:p w14:paraId="5990351C" w14:textId="77777777" w:rsidR="002B55B8" w:rsidRPr="002B55B8" w:rsidRDefault="002B55B8" w:rsidP="002B55B8">
      <w:pPr>
        <w:numPr>
          <w:ilvl w:val="0"/>
          <w:numId w:val="32"/>
        </w:numPr>
        <w:ind w:right="-142"/>
        <w:rPr>
          <w:rFonts w:ascii="Times New Roman" w:hAnsi="Times New Roman" w:cs="Times New Roman"/>
          <w:sz w:val="24"/>
          <w:szCs w:val="24"/>
        </w:rPr>
      </w:pPr>
      <w:r w:rsidRPr="002B55B8">
        <w:rPr>
          <w:rFonts w:ascii="Times New Roman" w:hAnsi="Times New Roman" w:cs="Times New Roman"/>
          <w:sz w:val="24"/>
          <w:szCs w:val="24"/>
        </w:rPr>
        <w:t>Структура відділення Центру надання соціальних послуг Почаївської міської ради «Молодіжний центр» - 3 штатних одиниці.</w:t>
      </w:r>
    </w:p>
    <w:p w14:paraId="0C524AC4" w14:textId="77777777" w:rsidR="002B55B8" w:rsidRPr="002B55B8" w:rsidRDefault="002B55B8" w:rsidP="002B55B8">
      <w:pPr>
        <w:numPr>
          <w:ilvl w:val="0"/>
          <w:numId w:val="32"/>
        </w:numPr>
        <w:ind w:right="-142"/>
        <w:rPr>
          <w:rFonts w:ascii="Times New Roman" w:hAnsi="Times New Roman" w:cs="Times New Roman"/>
          <w:b/>
          <w:sz w:val="24"/>
          <w:szCs w:val="24"/>
        </w:rPr>
      </w:pPr>
      <w:r w:rsidRPr="002B55B8">
        <w:rPr>
          <w:rFonts w:ascii="Times New Roman" w:hAnsi="Times New Roman" w:cs="Times New Roman"/>
          <w:sz w:val="24"/>
          <w:szCs w:val="24"/>
        </w:rPr>
        <w:t>Завідувач відділення</w:t>
      </w:r>
      <w:r w:rsidRPr="002B55B8">
        <w:rPr>
          <w:rFonts w:ascii="Times New Roman" w:hAnsi="Times New Roman" w:cs="Times New Roman"/>
          <w:b/>
          <w:sz w:val="24"/>
          <w:szCs w:val="24"/>
        </w:rPr>
        <w:t xml:space="preserve"> – </w:t>
      </w:r>
      <w:r w:rsidRPr="002B55B8">
        <w:rPr>
          <w:rFonts w:ascii="Times New Roman" w:hAnsi="Times New Roman" w:cs="Times New Roman"/>
          <w:bCs/>
          <w:sz w:val="24"/>
          <w:szCs w:val="24"/>
        </w:rPr>
        <w:t>1од.,</w:t>
      </w:r>
    </w:p>
    <w:p w14:paraId="4C0B01A4" w14:textId="77777777" w:rsidR="002B55B8" w:rsidRPr="002B55B8" w:rsidRDefault="002B55B8" w:rsidP="002B55B8">
      <w:pPr>
        <w:numPr>
          <w:ilvl w:val="0"/>
          <w:numId w:val="32"/>
        </w:numPr>
        <w:ind w:right="-142"/>
        <w:rPr>
          <w:rFonts w:ascii="Times New Roman" w:hAnsi="Times New Roman" w:cs="Times New Roman"/>
          <w:sz w:val="24"/>
          <w:szCs w:val="24"/>
        </w:rPr>
      </w:pPr>
      <w:r w:rsidRPr="002B55B8">
        <w:rPr>
          <w:rFonts w:ascii="Times New Roman" w:hAnsi="Times New Roman" w:cs="Times New Roman"/>
          <w:sz w:val="24"/>
          <w:szCs w:val="24"/>
        </w:rPr>
        <w:t>Фахівець із соціальної роботи – 1 од.,</w:t>
      </w:r>
    </w:p>
    <w:p w14:paraId="5D4AD282" w14:textId="77777777" w:rsidR="002B55B8" w:rsidRPr="002B55B8" w:rsidRDefault="002B55B8" w:rsidP="002B55B8">
      <w:pPr>
        <w:numPr>
          <w:ilvl w:val="0"/>
          <w:numId w:val="32"/>
        </w:numPr>
        <w:ind w:right="-142"/>
        <w:rPr>
          <w:rFonts w:ascii="Times New Roman" w:hAnsi="Times New Roman" w:cs="Times New Roman"/>
          <w:b/>
          <w:sz w:val="24"/>
          <w:szCs w:val="24"/>
        </w:rPr>
      </w:pPr>
      <w:r w:rsidRPr="002B55B8">
        <w:rPr>
          <w:rFonts w:ascii="Times New Roman" w:hAnsi="Times New Roman" w:cs="Times New Roman"/>
          <w:sz w:val="24"/>
          <w:szCs w:val="24"/>
        </w:rPr>
        <w:t>Психолог – 1 од.</w:t>
      </w:r>
    </w:p>
    <w:p w14:paraId="1A7AAE94" w14:textId="77777777" w:rsidR="002B55B8" w:rsidRPr="002B55B8" w:rsidRDefault="002B55B8" w:rsidP="002B55B8">
      <w:pPr>
        <w:numPr>
          <w:ilvl w:val="0"/>
          <w:numId w:val="32"/>
        </w:numPr>
        <w:spacing w:line="280" w:lineRule="auto"/>
        <w:ind w:right="425"/>
        <w:jc w:val="both"/>
        <w:rPr>
          <w:rFonts w:ascii="Times New Roman" w:eastAsia="Times New Roman" w:hAnsi="Times New Roman"/>
          <w:b/>
          <w:color w:val="000000"/>
          <w:sz w:val="24"/>
          <w:szCs w:val="24"/>
        </w:rPr>
      </w:pPr>
      <w:r w:rsidRPr="002B55B8">
        <w:rPr>
          <w:rFonts w:ascii="Times New Roman" w:hAnsi="Times New Roman" w:cs="Times New Roman"/>
          <w:sz w:val="24"/>
          <w:szCs w:val="24"/>
        </w:rPr>
        <w:t>Центр утворився з метою соціалізації та самореалізації молоді, створенню умов для різнобічного розвитку особистості, розвитку творчого потенціалу, розвитку неформальної освіти та лідерських якостей, залучення молоді до активної громадської діяльності, створення умов для змістовного відпочинку та дозвілля молоді, забезпечення громадянської освіти молоді</w:t>
      </w:r>
    </w:p>
    <w:p w14:paraId="6F882613" w14:textId="77777777" w:rsidR="00FC1CE7" w:rsidRPr="00FC1CE7" w:rsidRDefault="00A33956" w:rsidP="00FC1CE7">
      <w:pPr>
        <w:ind w:left="218"/>
        <w:jc w:val="both"/>
        <w:rPr>
          <w:rFonts w:ascii="Times New Roman" w:hAnsi="Times New Roman"/>
          <w:sz w:val="24"/>
          <w:szCs w:val="24"/>
        </w:rPr>
      </w:pPr>
      <w:r>
        <w:rPr>
          <w:rFonts w:ascii="Times New Roman" w:hAnsi="Times New Roman"/>
          <w:sz w:val="24"/>
          <w:szCs w:val="24"/>
        </w:rPr>
        <w:t>Станом на 01.09</w:t>
      </w:r>
      <w:r w:rsidR="00FC1CE7" w:rsidRPr="00FC1CE7">
        <w:rPr>
          <w:rFonts w:ascii="Times New Roman" w:hAnsi="Times New Roman"/>
          <w:sz w:val="24"/>
          <w:szCs w:val="24"/>
        </w:rPr>
        <w:t>.202</w:t>
      </w:r>
      <w:r>
        <w:rPr>
          <w:rFonts w:ascii="Times New Roman" w:hAnsi="Times New Roman"/>
          <w:sz w:val="24"/>
          <w:szCs w:val="24"/>
        </w:rPr>
        <w:t>4</w:t>
      </w:r>
      <w:r w:rsidR="00FC1CE7" w:rsidRPr="00FC1CE7">
        <w:rPr>
          <w:rFonts w:ascii="Times New Roman" w:hAnsi="Times New Roman"/>
          <w:sz w:val="24"/>
          <w:szCs w:val="24"/>
        </w:rPr>
        <w:t xml:space="preserve"> року </w:t>
      </w:r>
      <w:r>
        <w:rPr>
          <w:rFonts w:ascii="Times New Roman" w:hAnsi="Times New Roman"/>
          <w:sz w:val="24"/>
          <w:szCs w:val="24"/>
        </w:rPr>
        <w:t xml:space="preserve"> на обліку </w:t>
      </w:r>
      <w:r w:rsidR="00FC1CE7" w:rsidRPr="00FC1CE7">
        <w:rPr>
          <w:rFonts w:ascii="Times New Roman" w:hAnsi="Times New Roman"/>
          <w:sz w:val="24"/>
          <w:szCs w:val="24"/>
        </w:rPr>
        <w:t>у відділенні</w:t>
      </w:r>
      <w:r>
        <w:rPr>
          <w:rFonts w:ascii="Times New Roman" w:hAnsi="Times New Roman"/>
          <w:sz w:val="24"/>
          <w:szCs w:val="24"/>
        </w:rPr>
        <w:t xml:space="preserve"> </w:t>
      </w:r>
      <w:r w:rsidRPr="002B55B8">
        <w:rPr>
          <w:rFonts w:ascii="Times New Roman" w:hAnsi="Times New Roman" w:cs="Times New Roman"/>
          <w:sz w:val="24"/>
          <w:szCs w:val="24"/>
        </w:rPr>
        <w:t>Центру надання соціальних послуг Почаївської міської ради «Молодіжний центр»</w:t>
      </w:r>
      <w:r w:rsidR="00FC1CE7" w:rsidRPr="00FC1CE7">
        <w:rPr>
          <w:rFonts w:ascii="Times New Roman" w:hAnsi="Times New Roman"/>
          <w:sz w:val="24"/>
          <w:szCs w:val="24"/>
        </w:rPr>
        <w:t xml:space="preserve"> перебувають на обслуговуванні : </w:t>
      </w:r>
    </w:p>
    <w:p w14:paraId="55299D96" w14:textId="77777777" w:rsidR="00FC1CE7" w:rsidRPr="00FC1CE7" w:rsidRDefault="00A33956" w:rsidP="00FC1CE7">
      <w:pPr>
        <w:numPr>
          <w:ilvl w:val="0"/>
          <w:numId w:val="31"/>
        </w:numPr>
        <w:jc w:val="both"/>
        <w:rPr>
          <w:rFonts w:ascii="Times New Roman" w:hAnsi="Times New Roman"/>
          <w:sz w:val="24"/>
          <w:szCs w:val="24"/>
        </w:rPr>
      </w:pPr>
      <w:r>
        <w:rPr>
          <w:rFonts w:ascii="Times New Roman" w:hAnsi="Times New Roman"/>
          <w:sz w:val="24"/>
          <w:szCs w:val="24"/>
        </w:rPr>
        <w:t>24</w:t>
      </w:r>
      <w:r w:rsidR="00FC1CE7" w:rsidRPr="00FC1CE7">
        <w:rPr>
          <w:rFonts w:ascii="Times New Roman" w:hAnsi="Times New Roman"/>
          <w:b/>
          <w:sz w:val="24"/>
          <w:szCs w:val="24"/>
        </w:rPr>
        <w:t xml:space="preserve"> </w:t>
      </w:r>
      <w:r>
        <w:rPr>
          <w:rFonts w:ascii="Times New Roman" w:hAnsi="Times New Roman"/>
          <w:sz w:val="24"/>
          <w:szCs w:val="24"/>
        </w:rPr>
        <w:t>осо</w:t>
      </w:r>
      <w:r w:rsidR="00FC1CE7" w:rsidRPr="00FC1CE7">
        <w:rPr>
          <w:rFonts w:ascii="Times New Roman" w:hAnsi="Times New Roman"/>
          <w:sz w:val="24"/>
          <w:szCs w:val="24"/>
        </w:rPr>
        <w:t>б</w:t>
      </w:r>
      <w:r>
        <w:rPr>
          <w:rFonts w:ascii="Times New Roman" w:hAnsi="Times New Roman"/>
          <w:sz w:val="24"/>
          <w:szCs w:val="24"/>
        </w:rPr>
        <w:t>и</w:t>
      </w:r>
      <w:r w:rsidR="00FC1CE7" w:rsidRPr="00FC1CE7">
        <w:rPr>
          <w:rFonts w:ascii="Times New Roman" w:hAnsi="Times New Roman"/>
          <w:sz w:val="24"/>
          <w:szCs w:val="24"/>
        </w:rPr>
        <w:t>/сімей, з числа внутрішньо переміщених осіб, які перебувають в складних життєвих обставинах. Їм надаються соціальні послуги: «Соціальний супровід сімей/осіб, які перебувають у складних життєвих обставинах», «Соціальна адаптація». Вісьмом з яких також надається соціальна послуга «Соціальна інтеграція та реінтеграція»;</w:t>
      </w:r>
    </w:p>
    <w:p w14:paraId="388F78E8" w14:textId="77777777" w:rsidR="00FC1CE7" w:rsidRPr="00FC1CE7" w:rsidRDefault="00FC1CE7" w:rsidP="00FC1CE7">
      <w:pPr>
        <w:numPr>
          <w:ilvl w:val="0"/>
          <w:numId w:val="31"/>
        </w:numPr>
        <w:jc w:val="both"/>
        <w:rPr>
          <w:rFonts w:ascii="Times New Roman" w:hAnsi="Times New Roman"/>
          <w:sz w:val="24"/>
          <w:szCs w:val="24"/>
        </w:rPr>
      </w:pPr>
      <w:r w:rsidRPr="00FC1CE7">
        <w:rPr>
          <w:rFonts w:ascii="Times New Roman" w:hAnsi="Times New Roman"/>
          <w:sz w:val="24"/>
          <w:szCs w:val="24"/>
        </w:rPr>
        <w:t>1 особи / громадяни Почаївської ОТГ, які перебувають в складних життєвих обставинах. Їм надаються соціальні послуги: «Інформування», «Консультування» , «Представництво інтересів» та «Соціальна адаптація».</w:t>
      </w:r>
    </w:p>
    <w:p w14:paraId="731E27F5" w14:textId="77777777" w:rsidR="00FC1CE7" w:rsidRPr="00FC1CE7" w:rsidRDefault="00FC1CE7" w:rsidP="00FC1CE7">
      <w:pPr>
        <w:numPr>
          <w:ilvl w:val="0"/>
          <w:numId w:val="31"/>
        </w:numPr>
        <w:jc w:val="both"/>
        <w:rPr>
          <w:rFonts w:ascii="Times New Roman" w:hAnsi="Times New Roman"/>
          <w:sz w:val="24"/>
          <w:szCs w:val="24"/>
        </w:rPr>
      </w:pPr>
      <w:r w:rsidRPr="00FC1CE7">
        <w:rPr>
          <w:rFonts w:ascii="Times New Roman" w:hAnsi="Times New Roman"/>
          <w:sz w:val="24"/>
          <w:szCs w:val="24"/>
        </w:rPr>
        <w:t>1</w:t>
      </w:r>
      <w:r w:rsidRPr="00FC1CE7">
        <w:rPr>
          <w:rFonts w:ascii="Times New Roman" w:hAnsi="Times New Roman"/>
          <w:b/>
          <w:sz w:val="24"/>
          <w:szCs w:val="24"/>
        </w:rPr>
        <w:t xml:space="preserve"> </w:t>
      </w:r>
      <w:r w:rsidRPr="00FC1CE7">
        <w:rPr>
          <w:rFonts w:ascii="Times New Roman" w:hAnsi="Times New Roman"/>
          <w:sz w:val="24"/>
          <w:szCs w:val="24"/>
        </w:rPr>
        <w:t>особа/ громадянка Почаївської об’єднаної територіальної громади, яка перебувають в складних життєвих обставинах. Їй надається соціальна послуга -  «Соціальна адаптація».</w:t>
      </w:r>
    </w:p>
    <w:p w14:paraId="66EFCD60" w14:textId="77777777" w:rsidR="00FC1CE7" w:rsidRPr="00FC1CE7" w:rsidRDefault="00881C27" w:rsidP="00881C27">
      <w:pPr>
        <w:ind w:firstLine="435"/>
        <w:jc w:val="both"/>
        <w:rPr>
          <w:rFonts w:ascii="Times New Roman" w:hAnsi="Times New Roman"/>
          <w:sz w:val="24"/>
          <w:szCs w:val="24"/>
        </w:rPr>
      </w:pPr>
      <w:r>
        <w:rPr>
          <w:rFonts w:ascii="Times New Roman" w:hAnsi="Times New Roman"/>
          <w:sz w:val="24"/>
          <w:szCs w:val="24"/>
        </w:rPr>
        <w:t>За період з 01.01.2024 року по 01.09</w:t>
      </w:r>
      <w:r w:rsidR="00FC1CE7" w:rsidRPr="00FC1CE7">
        <w:rPr>
          <w:rFonts w:ascii="Times New Roman" w:hAnsi="Times New Roman"/>
          <w:sz w:val="24"/>
          <w:szCs w:val="24"/>
        </w:rPr>
        <w:t>.202</w:t>
      </w:r>
      <w:r>
        <w:rPr>
          <w:rFonts w:ascii="Times New Roman" w:hAnsi="Times New Roman"/>
          <w:sz w:val="24"/>
          <w:szCs w:val="24"/>
        </w:rPr>
        <w:t>4</w:t>
      </w:r>
      <w:r w:rsidR="00FC1CE7" w:rsidRPr="00FC1CE7">
        <w:rPr>
          <w:rFonts w:ascii="Times New Roman" w:hAnsi="Times New Roman"/>
          <w:sz w:val="24"/>
          <w:szCs w:val="24"/>
        </w:rPr>
        <w:t xml:space="preserve"> р. на обслуговуванні у відділенні п</w:t>
      </w:r>
      <w:r>
        <w:rPr>
          <w:rFonts w:ascii="Times New Roman" w:hAnsi="Times New Roman"/>
          <w:sz w:val="24"/>
          <w:szCs w:val="24"/>
        </w:rPr>
        <w:t>еребувало на обслуговуванні – 24</w:t>
      </w:r>
      <w:r w:rsidR="00FC1CE7" w:rsidRPr="00FC1CE7">
        <w:rPr>
          <w:rFonts w:ascii="Times New Roman" w:hAnsi="Times New Roman"/>
          <w:sz w:val="24"/>
          <w:szCs w:val="24"/>
        </w:rPr>
        <w:t xml:space="preserve"> осіб/сімей.</w:t>
      </w:r>
    </w:p>
    <w:p w14:paraId="18A6C0F5" w14:textId="77777777" w:rsidR="00FC1CE7" w:rsidRPr="00FC1CE7" w:rsidRDefault="00881C27" w:rsidP="00FC1CE7">
      <w:pPr>
        <w:jc w:val="both"/>
        <w:rPr>
          <w:rFonts w:ascii="Times New Roman" w:hAnsi="Times New Roman"/>
          <w:sz w:val="24"/>
          <w:szCs w:val="24"/>
        </w:rPr>
      </w:pPr>
      <w:r>
        <w:rPr>
          <w:rFonts w:ascii="Times New Roman" w:hAnsi="Times New Roman"/>
          <w:sz w:val="24"/>
          <w:szCs w:val="24"/>
        </w:rPr>
        <w:t>Знято з обслуговування – 0</w:t>
      </w:r>
      <w:r w:rsidR="00FC1CE7" w:rsidRPr="00FC1CE7">
        <w:rPr>
          <w:rFonts w:ascii="Times New Roman" w:hAnsi="Times New Roman"/>
          <w:sz w:val="24"/>
          <w:szCs w:val="24"/>
        </w:rPr>
        <w:t xml:space="preserve"> особи/сім</w:t>
      </w:r>
      <w:r w:rsidR="00FC1CE7" w:rsidRPr="00881C27">
        <w:rPr>
          <w:rFonts w:ascii="Times New Roman" w:hAnsi="Times New Roman"/>
          <w:sz w:val="24"/>
          <w:szCs w:val="24"/>
        </w:rPr>
        <w:t>’</w:t>
      </w:r>
      <w:r w:rsidR="00FC1CE7" w:rsidRPr="00FC1CE7">
        <w:rPr>
          <w:rFonts w:ascii="Times New Roman" w:hAnsi="Times New Roman"/>
          <w:sz w:val="24"/>
          <w:szCs w:val="24"/>
        </w:rPr>
        <w:t>ї .</w:t>
      </w:r>
    </w:p>
    <w:p w14:paraId="50452BC1" w14:textId="77777777" w:rsidR="00FC1CE7" w:rsidRPr="00FC1CE7" w:rsidRDefault="00881C27" w:rsidP="00FC1CE7">
      <w:pPr>
        <w:jc w:val="both"/>
        <w:rPr>
          <w:rFonts w:ascii="Times New Roman" w:hAnsi="Times New Roman"/>
          <w:sz w:val="24"/>
          <w:szCs w:val="24"/>
        </w:rPr>
      </w:pPr>
      <w:r>
        <w:rPr>
          <w:rFonts w:ascii="Times New Roman" w:hAnsi="Times New Roman"/>
          <w:sz w:val="24"/>
          <w:szCs w:val="24"/>
        </w:rPr>
        <w:t>Взято на обслуговування – 0</w:t>
      </w:r>
      <w:r w:rsidR="00FC1CE7" w:rsidRPr="00FC1CE7">
        <w:rPr>
          <w:rFonts w:ascii="Times New Roman" w:hAnsi="Times New Roman"/>
          <w:sz w:val="24"/>
          <w:szCs w:val="24"/>
        </w:rPr>
        <w:t xml:space="preserve"> осіб/сімей.</w:t>
      </w:r>
    </w:p>
    <w:p w14:paraId="08AC6029" w14:textId="77777777" w:rsidR="00FC1CE7" w:rsidRPr="00FC1CE7" w:rsidRDefault="00FC1CE7" w:rsidP="00FC1CE7">
      <w:pPr>
        <w:jc w:val="both"/>
        <w:rPr>
          <w:rFonts w:ascii="Times New Roman" w:hAnsi="Times New Roman"/>
          <w:sz w:val="24"/>
          <w:szCs w:val="24"/>
        </w:rPr>
      </w:pPr>
      <w:r w:rsidRPr="00FC1CE7">
        <w:rPr>
          <w:rFonts w:ascii="Times New Roman" w:hAnsi="Times New Roman"/>
          <w:sz w:val="24"/>
          <w:szCs w:val="24"/>
        </w:rPr>
        <w:t xml:space="preserve">Загалом за звітний період відділенням  надано – </w:t>
      </w:r>
      <w:r w:rsidR="00881C27">
        <w:rPr>
          <w:rFonts w:ascii="Times New Roman" w:hAnsi="Times New Roman"/>
          <w:sz w:val="24"/>
          <w:szCs w:val="24"/>
        </w:rPr>
        <w:t>1856 соціальних послуг.</w:t>
      </w:r>
    </w:p>
    <w:p w14:paraId="57F1BE97" w14:textId="77777777" w:rsidR="0068630D" w:rsidRDefault="00881C27" w:rsidP="00881C27">
      <w:pPr>
        <w:jc w:val="both"/>
        <w:rPr>
          <w:rFonts w:ascii="Times New Roman" w:eastAsia="Times New Roman" w:hAnsi="Times New Roman"/>
          <w:color w:val="000000"/>
          <w:sz w:val="24"/>
          <w:szCs w:val="24"/>
        </w:rPr>
      </w:pPr>
      <w:r>
        <w:rPr>
          <w:rFonts w:ascii="Times New Roman" w:hAnsi="Times New Roman"/>
          <w:sz w:val="24"/>
          <w:szCs w:val="24"/>
        </w:rPr>
        <w:t>На 2025</w:t>
      </w:r>
      <w:r w:rsidR="00FC1CE7" w:rsidRPr="00FC1CE7">
        <w:rPr>
          <w:rFonts w:ascii="Times New Roman" w:hAnsi="Times New Roman"/>
          <w:sz w:val="24"/>
          <w:szCs w:val="24"/>
        </w:rPr>
        <w:t xml:space="preserve"> рік планується надання </w:t>
      </w:r>
      <w:r>
        <w:rPr>
          <w:rFonts w:ascii="Times New Roman" w:hAnsi="Times New Roman"/>
          <w:sz w:val="24"/>
          <w:szCs w:val="24"/>
        </w:rPr>
        <w:t>соціальної послуги « соціальна інтеграція та реінтеграція» відповідно до потреб осіб з числа ВПО, а також розширення роботи з молоддю в напрямку фізичного та культурного розвитку з впровадженням навчання з комп’ютерної грамотності.</w:t>
      </w:r>
    </w:p>
    <w:p w14:paraId="70297B72" w14:textId="77777777" w:rsidR="00243704" w:rsidRDefault="00243704" w:rsidP="002B55B8">
      <w:pPr>
        <w:spacing w:line="280" w:lineRule="auto"/>
        <w:ind w:right="425" w:firstLine="360"/>
        <w:jc w:val="both"/>
        <w:rPr>
          <w:rFonts w:ascii="Times New Roman" w:eastAsia="Times New Roman" w:hAnsi="Times New Roman"/>
          <w:color w:val="000000"/>
          <w:sz w:val="24"/>
          <w:szCs w:val="24"/>
        </w:rPr>
      </w:pPr>
    </w:p>
    <w:p w14:paraId="0271C765" w14:textId="77777777" w:rsidR="0068630D" w:rsidRDefault="00F51169" w:rsidP="002B12CC">
      <w:pPr>
        <w:spacing w:line="280" w:lineRule="auto"/>
        <w:ind w:right="425"/>
        <w:jc w:val="both"/>
        <w:rPr>
          <w:rFonts w:ascii="Times New Roman" w:eastAsia="Times New Roman" w:hAnsi="Times New Roman"/>
          <w:b/>
          <w:color w:val="000000"/>
          <w:sz w:val="24"/>
          <w:szCs w:val="24"/>
        </w:rPr>
      </w:pPr>
      <w:r w:rsidRPr="00F51169">
        <w:rPr>
          <w:rFonts w:ascii="Times New Roman" w:eastAsia="Times New Roman" w:hAnsi="Times New Roman"/>
          <w:b/>
          <w:color w:val="000000"/>
          <w:sz w:val="24"/>
          <w:szCs w:val="24"/>
        </w:rPr>
        <w:t>Служба у справах дітей</w:t>
      </w:r>
    </w:p>
    <w:p w14:paraId="61FB0E49"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Задля захисту прав і законних інтересів</w:t>
      </w:r>
      <w:r w:rsidRPr="008716EB">
        <w:rPr>
          <w:sz w:val="24"/>
          <w:szCs w:val="24"/>
        </w:rPr>
        <w:t xml:space="preserve"> </w:t>
      </w:r>
      <w:r w:rsidRPr="008716EB">
        <w:rPr>
          <w:rFonts w:ascii="Times New Roman" w:hAnsi="Times New Roman" w:cs="Times New Roman"/>
          <w:sz w:val="24"/>
          <w:szCs w:val="24"/>
        </w:rPr>
        <w:t xml:space="preserve">дітей-сиріт та дітей позбавлених батьківського піклування. служба у справах дітей Почаївської міської ради у своїй роботі використовує постанову Кабінету Міністрів України від 24 вересня 2008 року № 866 </w:t>
      </w:r>
      <w:bookmarkStart w:id="9" w:name="_Hlk124761682"/>
      <w:r w:rsidRPr="008716EB">
        <w:rPr>
          <w:rFonts w:ascii="Times New Roman" w:hAnsi="Times New Roman" w:cs="Times New Roman"/>
          <w:sz w:val="24"/>
          <w:szCs w:val="24"/>
        </w:rPr>
        <w:t>«</w:t>
      </w:r>
      <w:bookmarkEnd w:id="9"/>
      <w:r w:rsidRPr="008716EB">
        <w:rPr>
          <w:rFonts w:ascii="Times New Roman" w:hAnsi="Times New Roman" w:cs="Times New Roman"/>
          <w:sz w:val="24"/>
          <w:szCs w:val="24"/>
        </w:rPr>
        <w:t>Питання діяльності органів опіки та піклування, пов’язаної із захистом прав дитини</w:t>
      </w:r>
      <w:bookmarkStart w:id="10" w:name="_Hlk124761700"/>
      <w:r w:rsidRPr="008716EB">
        <w:rPr>
          <w:rFonts w:ascii="Times New Roman" w:hAnsi="Times New Roman" w:cs="Times New Roman"/>
          <w:sz w:val="24"/>
          <w:szCs w:val="24"/>
        </w:rPr>
        <w:t>»</w:t>
      </w:r>
      <w:bookmarkEnd w:id="10"/>
      <w:r w:rsidRPr="008716EB">
        <w:rPr>
          <w:rFonts w:ascii="Times New Roman" w:hAnsi="Times New Roman" w:cs="Times New Roman"/>
          <w:sz w:val="24"/>
          <w:szCs w:val="24"/>
        </w:rPr>
        <w:t xml:space="preserve"> </w:t>
      </w:r>
      <w:bookmarkStart w:id="11" w:name="_Hlk124762422"/>
      <w:r w:rsidRPr="008716EB">
        <w:rPr>
          <w:rFonts w:ascii="Times New Roman" w:hAnsi="Times New Roman" w:cs="Times New Roman"/>
          <w:sz w:val="24"/>
          <w:szCs w:val="24"/>
        </w:rPr>
        <w:t>(зі змінами)</w:t>
      </w:r>
      <w:bookmarkEnd w:id="11"/>
      <w:r w:rsidRPr="008716EB">
        <w:rPr>
          <w:rFonts w:ascii="Times New Roman" w:hAnsi="Times New Roman" w:cs="Times New Roman"/>
          <w:sz w:val="24"/>
          <w:szCs w:val="24"/>
        </w:rPr>
        <w:t>, що стосується усиновлення регулюється постановою Кабінету Міністрів України від 08.10.2008 р. № 905 «Порядку провадження діяльності з усиновлення та здійснення нагляду за дотриманням прав усиновлених дітей»</w:t>
      </w:r>
      <w:r w:rsidRPr="008716EB">
        <w:rPr>
          <w:sz w:val="24"/>
          <w:szCs w:val="24"/>
        </w:rPr>
        <w:t xml:space="preserve"> </w:t>
      </w:r>
      <w:r w:rsidRPr="008716EB">
        <w:rPr>
          <w:rFonts w:ascii="Times New Roman" w:hAnsi="Times New Roman" w:cs="Times New Roman"/>
          <w:sz w:val="24"/>
          <w:szCs w:val="24"/>
        </w:rPr>
        <w:t>(зі змінами). І постанови  Кабінету  Міністрів України від 01.06.2020 року № 585 «Про забезпечення організаційно-правових умов соціального захисту дітей, які перебувають у складних життєвих обставинах у тому числі, які постраждали від жорстокого поводження»</w:t>
      </w:r>
      <w:r w:rsidRPr="008716EB">
        <w:rPr>
          <w:sz w:val="24"/>
          <w:szCs w:val="24"/>
        </w:rPr>
        <w:t xml:space="preserve"> </w:t>
      </w:r>
      <w:r w:rsidRPr="008716EB">
        <w:rPr>
          <w:rFonts w:ascii="Times New Roman" w:hAnsi="Times New Roman" w:cs="Times New Roman"/>
          <w:sz w:val="24"/>
          <w:szCs w:val="24"/>
        </w:rPr>
        <w:t xml:space="preserve">(зі змінами) та іншим законодавством, що регулює дану сферу життєдіяльності. </w:t>
      </w:r>
    </w:p>
    <w:p w14:paraId="775FE0E2"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Служба у справах дітей з іншими уповноваженими на те суб'єктами здійснює контроль за умовами утримання, навчання, виховання дитини задля попередження і подолання складних життєвих обставинах на території населених пунктів Почаївської  територіальної громади. </w:t>
      </w:r>
    </w:p>
    <w:p w14:paraId="34433131" w14:textId="77777777" w:rsidR="008716EB" w:rsidRPr="008716EB" w:rsidRDefault="008716EB" w:rsidP="008716EB">
      <w:pPr>
        <w:ind w:firstLine="284"/>
        <w:jc w:val="both"/>
        <w:rPr>
          <w:rFonts w:ascii="Times New Roman" w:hAnsi="Times New Roman" w:cs="Times New Roman"/>
          <w:sz w:val="24"/>
          <w:szCs w:val="24"/>
        </w:rPr>
      </w:pPr>
      <w:bookmarkStart w:id="12" w:name="_Hlk124840945"/>
      <w:r w:rsidRPr="008716EB">
        <w:rPr>
          <w:rFonts w:ascii="Times New Roman" w:hAnsi="Times New Roman" w:cs="Times New Roman"/>
          <w:sz w:val="24"/>
          <w:szCs w:val="24"/>
        </w:rPr>
        <w:t xml:space="preserve">  Станом на 01.09.2024 р. на первинному обліку ССД перебуває 26 дітей, </w:t>
      </w:r>
      <w:bookmarkStart w:id="13" w:name="_Hlk124840420"/>
      <w:r w:rsidRPr="008716EB">
        <w:rPr>
          <w:rFonts w:ascii="Times New Roman" w:hAnsi="Times New Roman" w:cs="Times New Roman"/>
          <w:sz w:val="24"/>
          <w:szCs w:val="24"/>
        </w:rPr>
        <w:t xml:space="preserve">які мають статус </w:t>
      </w:r>
      <w:bookmarkStart w:id="14" w:name="_Hlk124762809"/>
      <w:r w:rsidRPr="008716EB">
        <w:rPr>
          <w:rFonts w:ascii="Times New Roman" w:hAnsi="Times New Roman" w:cs="Times New Roman"/>
          <w:sz w:val="24"/>
          <w:szCs w:val="24"/>
        </w:rPr>
        <w:t>дитини-сироти</w:t>
      </w:r>
      <w:bookmarkEnd w:id="14"/>
      <w:r w:rsidRPr="008716EB">
        <w:rPr>
          <w:rFonts w:ascii="Times New Roman" w:hAnsi="Times New Roman" w:cs="Times New Roman"/>
          <w:sz w:val="24"/>
          <w:szCs w:val="24"/>
        </w:rPr>
        <w:t>, дитини позбавленої батьківського піклування</w:t>
      </w:r>
      <w:bookmarkEnd w:id="13"/>
      <w:r w:rsidRPr="008716EB">
        <w:rPr>
          <w:rFonts w:ascii="Times New Roman" w:hAnsi="Times New Roman" w:cs="Times New Roman"/>
          <w:sz w:val="24"/>
          <w:szCs w:val="24"/>
        </w:rPr>
        <w:t xml:space="preserve"> (діти сироти - 14; діти, позбавлені батьківського піклування - 12).</w:t>
      </w:r>
    </w:p>
    <w:p w14:paraId="10C2FEA5"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У громаді успішно функціонує:</w:t>
      </w:r>
    </w:p>
    <w:p w14:paraId="23AFAB41" w14:textId="77777777" w:rsidR="008716EB" w:rsidRPr="008716EB" w:rsidRDefault="008716EB" w:rsidP="008716EB">
      <w:pPr>
        <w:pStyle w:val="a3"/>
        <w:numPr>
          <w:ilvl w:val="0"/>
          <w:numId w:val="37"/>
        </w:numPr>
        <w:ind w:left="0" w:firstLine="284"/>
        <w:contextualSpacing/>
        <w:jc w:val="both"/>
        <w:rPr>
          <w:rFonts w:ascii="Times New Roman" w:hAnsi="Times New Roman" w:cs="Times New Roman"/>
          <w:sz w:val="24"/>
          <w:szCs w:val="24"/>
        </w:rPr>
      </w:pPr>
      <w:r w:rsidRPr="008716EB">
        <w:rPr>
          <w:rFonts w:ascii="Times New Roman" w:hAnsi="Times New Roman" w:cs="Times New Roman"/>
          <w:sz w:val="24"/>
          <w:szCs w:val="24"/>
        </w:rPr>
        <w:lastRenderedPageBreak/>
        <w:t xml:space="preserve">16 сімей опікунів/піклувальників в яких виховуються 25 </w:t>
      </w:r>
      <w:bookmarkStart w:id="15" w:name="_Hlk124758285"/>
      <w:r w:rsidRPr="008716EB">
        <w:rPr>
          <w:rFonts w:ascii="Times New Roman" w:hAnsi="Times New Roman" w:cs="Times New Roman"/>
          <w:sz w:val="24"/>
          <w:szCs w:val="24"/>
        </w:rPr>
        <w:t>дітей-сиріт</w:t>
      </w:r>
      <w:bookmarkEnd w:id="15"/>
      <w:r w:rsidRPr="008716EB">
        <w:rPr>
          <w:rFonts w:ascii="Times New Roman" w:hAnsi="Times New Roman" w:cs="Times New Roman"/>
          <w:sz w:val="24"/>
          <w:szCs w:val="24"/>
        </w:rPr>
        <w:t xml:space="preserve">, дітей, </w:t>
      </w:r>
      <w:bookmarkStart w:id="16" w:name="_Hlk124758721"/>
      <w:r w:rsidRPr="008716EB">
        <w:rPr>
          <w:rFonts w:ascii="Times New Roman" w:hAnsi="Times New Roman" w:cs="Times New Roman"/>
          <w:sz w:val="24"/>
          <w:szCs w:val="24"/>
        </w:rPr>
        <w:t>позбавлених батьківського піклування</w:t>
      </w:r>
      <w:bookmarkEnd w:id="16"/>
      <w:r w:rsidRPr="008716EB">
        <w:rPr>
          <w:rFonts w:ascii="Times New Roman" w:hAnsi="Times New Roman" w:cs="Times New Roman"/>
          <w:sz w:val="24"/>
          <w:szCs w:val="24"/>
        </w:rPr>
        <w:t>, у тому числі діти, які прибули з інших територій;</w:t>
      </w:r>
    </w:p>
    <w:p w14:paraId="25498FA4" w14:textId="77777777" w:rsidR="008716EB" w:rsidRPr="008716EB" w:rsidRDefault="008716EB" w:rsidP="008716EB">
      <w:pPr>
        <w:pStyle w:val="a3"/>
        <w:numPr>
          <w:ilvl w:val="0"/>
          <w:numId w:val="37"/>
        </w:numPr>
        <w:ind w:left="0" w:firstLine="284"/>
        <w:contextualSpacing/>
        <w:jc w:val="both"/>
        <w:rPr>
          <w:rFonts w:ascii="Times New Roman" w:hAnsi="Times New Roman" w:cs="Times New Roman"/>
          <w:sz w:val="24"/>
          <w:szCs w:val="24"/>
        </w:rPr>
      </w:pPr>
      <w:r w:rsidRPr="008716EB">
        <w:rPr>
          <w:rFonts w:ascii="Times New Roman" w:hAnsi="Times New Roman" w:cs="Times New Roman"/>
          <w:sz w:val="24"/>
          <w:szCs w:val="24"/>
        </w:rPr>
        <w:t>одна прийомна сім</w:t>
      </w:r>
      <w:r w:rsidRPr="008716EB">
        <w:rPr>
          <w:rFonts w:ascii="Times New Roman" w:hAnsi="Times New Roman" w:cs="Times New Roman"/>
          <w:sz w:val="24"/>
          <w:szCs w:val="24"/>
          <w:lang w:val="ru-RU"/>
        </w:rPr>
        <w:t>’</w:t>
      </w:r>
      <w:r w:rsidRPr="008716EB">
        <w:rPr>
          <w:rFonts w:ascii="Times New Roman" w:hAnsi="Times New Roman" w:cs="Times New Roman"/>
          <w:sz w:val="24"/>
          <w:szCs w:val="24"/>
        </w:rPr>
        <w:t>я, яка виховує 2 дітей.</w:t>
      </w:r>
    </w:p>
    <w:p w14:paraId="121854CE"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Протягом 2024 року </w:t>
      </w:r>
      <w:bookmarkStart w:id="17" w:name="_Hlk124762796"/>
      <w:r w:rsidRPr="008716EB">
        <w:rPr>
          <w:rFonts w:ascii="Times New Roman" w:hAnsi="Times New Roman" w:cs="Times New Roman"/>
          <w:sz w:val="24"/>
          <w:szCs w:val="24"/>
        </w:rPr>
        <w:t>статус дитини</w:t>
      </w:r>
      <w:bookmarkEnd w:id="17"/>
      <w:r w:rsidRPr="008716EB">
        <w:rPr>
          <w:rFonts w:ascii="Times New Roman" w:hAnsi="Times New Roman" w:cs="Times New Roman"/>
          <w:sz w:val="24"/>
          <w:szCs w:val="24"/>
        </w:rPr>
        <w:t>, позбавленої батьківського піклування отримали 3 дітей із них, влаштовані: 1 дитина до опікуна нашої громади, та 2-є дітей в прийомну сім’ю Великодедеркальської сільської ради , також двоє дітей отримали статус дитини-сироти, які влаштовані в сім’ї опікунів до своїх бабусь.</w:t>
      </w:r>
    </w:p>
    <w:p w14:paraId="4A7A2E97"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w:t>
      </w:r>
      <w:bookmarkEnd w:id="12"/>
      <w:r w:rsidRPr="008716EB">
        <w:rPr>
          <w:rFonts w:ascii="Times New Roman" w:hAnsi="Times New Roman" w:cs="Times New Roman"/>
          <w:sz w:val="24"/>
          <w:szCs w:val="24"/>
        </w:rPr>
        <w:t>Службою у справах дітей прийняті відповідні документи від трьох сімей, які виявили бажання стати опікунами, та видані висновки щодо виконання обов’язків опікуна, піклувальника над дітьми-сиротами та дітьми, позбавлених батьківського піклування. На даний момент одна сім’я пройшла навчання в Тернопільському обласному центрі соціальних служб, стала на облік, як потенційні кандидати опікуни-піклувальники. В серпні 2024 року в дану сім’ю влаштовано четверо дітей, позбавлені батьківського піклування з Великодедеркальської сільської ради. Інші дві сім</w:t>
      </w:r>
      <w:r w:rsidRPr="008716EB">
        <w:rPr>
          <w:rFonts w:ascii="Times New Roman" w:hAnsi="Times New Roman" w:cs="Times New Roman"/>
          <w:sz w:val="24"/>
          <w:szCs w:val="24"/>
          <w:lang w:val="ru-RU"/>
        </w:rPr>
        <w:t>’</w:t>
      </w:r>
      <w:r w:rsidRPr="008716EB">
        <w:rPr>
          <w:rFonts w:ascii="Times New Roman" w:hAnsi="Times New Roman" w:cs="Times New Roman"/>
          <w:sz w:val="24"/>
          <w:szCs w:val="24"/>
        </w:rPr>
        <w:t>ї перебувають в черзі на навчання в Тернопільському обласному центрі соціальних служб.</w:t>
      </w:r>
    </w:p>
    <w:p w14:paraId="4C5A22D5"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В травні 2024 року четверо дітей з Тернопільського обласного комунального дитячого будинку для дітей шкільного віку  повернуто до батька, який створив належні умови для розвитку і виховання своїх дітей. На сьогоднішній день з нашої громади дітей в дитячих будинках та центрах реабілітації не перебуває.</w:t>
      </w:r>
    </w:p>
    <w:p w14:paraId="38F72643"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Протягом 8 місяців надійшло в службу у справах дітей звернень 56 із них : </w:t>
      </w:r>
      <w:bookmarkStart w:id="18" w:name="_Hlk124777430"/>
      <w:r w:rsidRPr="008716EB">
        <w:rPr>
          <w:rFonts w:ascii="Times New Roman" w:hAnsi="Times New Roman" w:cs="Times New Roman"/>
          <w:sz w:val="24"/>
          <w:szCs w:val="24"/>
        </w:rPr>
        <w:t xml:space="preserve">33 </w:t>
      </w:r>
      <w:bookmarkEnd w:id="18"/>
      <w:r w:rsidRPr="008716EB">
        <w:rPr>
          <w:rFonts w:ascii="Times New Roman" w:hAnsi="Times New Roman" w:cs="Times New Roman"/>
          <w:sz w:val="24"/>
          <w:szCs w:val="24"/>
        </w:rPr>
        <w:t>проведення</w:t>
      </w:r>
      <w:r w:rsidRPr="008716EB">
        <w:rPr>
          <w:sz w:val="24"/>
          <w:szCs w:val="24"/>
        </w:rPr>
        <w:t xml:space="preserve"> </w:t>
      </w:r>
      <w:r w:rsidRPr="008716EB">
        <w:rPr>
          <w:rFonts w:ascii="Times New Roman" w:hAnsi="Times New Roman" w:cs="Times New Roman"/>
          <w:sz w:val="24"/>
          <w:szCs w:val="24"/>
        </w:rPr>
        <w:t xml:space="preserve">обстеження умов проживання, заяви про тимчасове влаштування та інше. З яких 23 було винесено на </w:t>
      </w:r>
      <w:bookmarkStart w:id="19" w:name="_Hlk124776743"/>
      <w:r w:rsidRPr="008716EB">
        <w:rPr>
          <w:rFonts w:ascii="Times New Roman" w:hAnsi="Times New Roman" w:cs="Times New Roman"/>
          <w:sz w:val="24"/>
          <w:szCs w:val="24"/>
        </w:rPr>
        <w:t>комісію</w:t>
      </w:r>
      <w:r w:rsidRPr="008716EB">
        <w:rPr>
          <w:sz w:val="24"/>
          <w:szCs w:val="24"/>
        </w:rPr>
        <w:t xml:space="preserve"> </w:t>
      </w:r>
      <w:bookmarkEnd w:id="19"/>
      <w:r w:rsidRPr="008716EB">
        <w:rPr>
          <w:rFonts w:ascii="Times New Roman" w:hAnsi="Times New Roman" w:cs="Times New Roman"/>
          <w:sz w:val="24"/>
          <w:szCs w:val="24"/>
        </w:rPr>
        <w:t xml:space="preserve">з питань захисту прав дитини Почаївської міської територіальної громади де дані заяви з рекомендацією комісії були винесені на розгляд виконавчого комітету Почаївської міської ради. </w:t>
      </w:r>
    </w:p>
    <w:p w14:paraId="7C83ACDB" w14:textId="77777777" w:rsidR="008716EB" w:rsidRPr="008716EB" w:rsidRDefault="008716EB" w:rsidP="008716EB">
      <w:pPr>
        <w:pStyle w:val="a3"/>
        <w:ind w:left="0"/>
        <w:jc w:val="both"/>
        <w:rPr>
          <w:rFonts w:ascii="Times New Roman" w:hAnsi="Times New Roman" w:cs="Times New Roman"/>
          <w:sz w:val="24"/>
          <w:szCs w:val="24"/>
        </w:rPr>
      </w:pPr>
    </w:p>
    <w:p w14:paraId="628B4990" w14:textId="77777777" w:rsidR="008716EB" w:rsidRPr="008716EB" w:rsidRDefault="008716EB" w:rsidP="008716EB">
      <w:pPr>
        <w:ind w:firstLine="284"/>
        <w:rPr>
          <w:rFonts w:ascii="Times New Roman" w:hAnsi="Times New Roman" w:cs="Times New Roman"/>
          <w:b/>
          <w:bCs/>
          <w:sz w:val="24"/>
          <w:szCs w:val="24"/>
        </w:rPr>
      </w:pPr>
      <w:r w:rsidRPr="008716EB">
        <w:rPr>
          <w:rFonts w:ascii="Times New Roman" w:hAnsi="Times New Roman" w:cs="Times New Roman"/>
          <w:b/>
          <w:bCs/>
          <w:sz w:val="24"/>
          <w:szCs w:val="24"/>
        </w:rPr>
        <w:t xml:space="preserve">Діти, </w:t>
      </w:r>
      <w:bookmarkStart w:id="20" w:name="_Hlk124841954"/>
      <w:r w:rsidRPr="008716EB">
        <w:rPr>
          <w:rFonts w:ascii="Times New Roman" w:hAnsi="Times New Roman" w:cs="Times New Roman"/>
          <w:b/>
          <w:bCs/>
          <w:sz w:val="24"/>
          <w:szCs w:val="24"/>
        </w:rPr>
        <w:t xml:space="preserve">які перебувають у </w:t>
      </w:r>
      <w:bookmarkStart w:id="21" w:name="_Hlk124840320"/>
      <w:r w:rsidRPr="008716EB">
        <w:rPr>
          <w:rFonts w:ascii="Times New Roman" w:hAnsi="Times New Roman" w:cs="Times New Roman"/>
          <w:b/>
          <w:bCs/>
          <w:sz w:val="24"/>
          <w:szCs w:val="24"/>
        </w:rPr>
        <w:t>складних життєвих обставинах</w:t>
      </w:r>
      <w:bookmarkEnd w:id="20"/>
      <w:bookmarkEnd w:id="21"/>
    </w:p>
    <w:p w14:paraId="14920AD5" w14:textId="77777777" w:rsidR="008716EB" w:rsidRPr="008716EB" w:rsidRDefault="008716EB" w:rsidP="008716EB">
      <w:pPr>
        <w:ind w:firstLine="284"/>
        <w:jc w:val="center"/>
        <w:rPr>
          <w:rFonts w:ascii="Times New Roman" w:hAnsi="Times New Roman" w:cs="Times New Roman"/>
          <w:b/>
          <w:bCs/>
          <w:sz w:val="24"/>
          <w:szCs w:val="24"/>
        </w:rPr>
      </w:pPr>
    </w:p>
    <w:p w14:paraId="41B647F9"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Станом на 01.09.2024 року на обліку </w:t>
      </w:r>
      <w:bookmarkStart w:id="22" w:name="_Hlk124936648"/>
      <w:r w:rsidRPr="008716EB">
        <w:rPr>
          <w:rFonts w:ascii="Times New Roman" w:hAnsi="Times New Roman" w:cs="Times New Roman"/>
          <w:sz w:val="24"/>
          <w:szCs w:val="24"/>
        </w:rPr>
        <w:t>дітей, які перебувають у складних життєвих обставинах</w:t>
      </w:r>
      <w:bookmarkEnd w:id="22"/>
      <w:r w:rsidRPr="008716EB">
        <w:rPr>
          <w:rFonts w:ascii="Times New Roman" w:hAnsi="Times New Roman" w:cs="Times New Roman"/>
          <w:sz w:val="24"/>
          <w:szCs w:val="24"/>
        </w:rPr>
        <w:t xml:space="preserve"> становить </w:t>
      </w:r>
      <w:r w:rsidRPr="008716EB">
        <w:rPr>
          <w:rFonts w:ascii="Times New Roman" w:hAnsi="Times New Roman" w:cs="Times New Roman"/>
          <w:sz w:val="24"/>
          <w:szCs w:val="24"/>
          <w:lang w:val="ru-RU"/>
        </w:rPr>
        <w:t>43</w:t>
      </w:r>
      <w:r w:rsidRPr="008716EB">
        <w:rPr>
          <w:rFonts w:ascii="Times New Roman" w:hAnsi="Times New Roman" w:cs="Times New Roman"/>
          <w:sz w:val="24"/>
          <w:szCs w:val="24"/>
        </w:rPr>
        <w:t xml:space="preserve"> дітей. З них 24 дитині, які опинилися в складних життєвих обставинах через ухиляння батьків від своїх батьківських обов’язків та 19 дітей, які отримали статус дитини, яка постраждала внаслідок воєнних дій та збройних конфліктів.</w:t>
      </w:r>
    </w:p>
    <w:p w14:paraId="08F3F6F3"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Протягом року з обліку СЖО знято 12 дітей у зв’язку із зникненням підстав перебування на обліку з подолання ознак СЖО. Та семеро дітей було взято на облік СЖО, а також 17 дітям надано статус дітей, які постраждали внаслідок воєнних дій та збройних конфліктів.</w:t>
      </w:r>
    </w:p>
    <w:p w14:paraId="12557370"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З січня по серпень 2024 року службою</w:t>
      </w:r>
      <w:bookmarkStart w:id="23" w:name="_Hlk124777087"/>
      <w:r w:rsidRPr="008716EB">
        <w:rPr>
          <w:rFonts w:ascii="Times New Roman" w:hAnsi="Times New Roman" w:cs="Times New Roman"/>
          <w:sz w:val="24"/>
          <w:szCs w:val="24"/>
        </w:rPr>
        <w:t xml:space="preserve"> складено 81 акт обстеження </w:t>
      </w:r>
      <w:bookmarkStart w:id="24" w:name="_Hlk124937182"/>
      <w:r w:rsidRPr="008716EB">
        <w:rPr>
          <w:rFonts w:ascii="Times New Roman" w:hAnsi="Times New Roman" w:cs="Times New Roman"/>
          <w:sz w:val="24"/>
          <w:szCs w:val="24"/>
        </w:rPr>
        <w:t>умов проживання</w:t>
      </w:r>
      <w:bookmarkEnd w:id="23"/>
      <w:r w:rsidRPr="008716EB">
        <w:rPr>
          <w:rFonts w:ascii="Times New Roman" w:hAnsi="Times New Roman" w:cs="Times New Roman"/>
          <w:sz w:val="24"/>
          <w:szCs w:val="24"/>
        </w:rPr>
        <w:t xml:space="preserve"> </w:t>
      </w:r>
      <w:bookmarkEnd w:id="24"/>
      <w:r w:rsidRPr="008716EB">
        <w:rPr>
          <w:rFonts w:ascii="Times New Roman" w:hAnsi="Times New Roman" w:cs="Times New Roman"/>
          <w:sz w:val="24"/>
          <w:szCs w:val="24"/>
        </w:rPr>
        <w:t>(в тому числі неодноразово</w:t>
      </w:r>
      <w:r w:rsidRPr="008716EB">
        <w:rPr>
          <w:sz w:val="24"/>
          <w:szCs w:val="24"/>
        </w:rPr>
        <w:t xml:space="preserve"> </w:t>
      </w:r>
      <w:r w:rsidRPr="008716EB">
        <w:rPr>
          <w:rFonts w:ascii="Times New Roman" w:hAnsi="Times New Roman" w:cs="Times New Roman"/>
          <w:sz w:val="24"/>
          <w:szCs w:val="24"/>
        </w:rPr>
        <w:t>обстеження умов проживання у</w:t>
      </w:r>
      <w:r w:rsidRPr="008716EB">
        <w:rPr>
          <w:sz w:val="24"/>
          <w:szCs w:val="24"/>
        </w:rPr>
        <w:t xml:space="preserve"> </w:t>
      </w:r>
      <w:r w:rsidRPr="008716EB">
        <w:rPr>
          <w:rFonts w:ascii="Times New Roman" w:hAnsi="Times New Roman" w:cs="Times New Roman"/>
          <w:sz w:val="24"/>
          <w:szCs w:val="24"/>
        </w:rPr>
        <w:t xml:space="preserve">дітей, які перебувають у складних життєвих обставинах, дитини-сироти, дитини позбавленої батьківського піклування, малолітні та неповнолітні, які притягувалися до кримінальної відповідальності і за заявами про обстеження умов проживання за даною адресою), що потрапили в поле зору служби у справах дітей. Під час обстежень умов проживання дітей надається інформаційна, правова, гуманітарна допомога у подоланні складних життєвих обставин, які склалися в їх сім’ях. </w:t>
      </w:r>
    </w:p>
    <w:p w14:paraId="733A5B23"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У разі, коли проведена робота не надає позитивних результатів, службою у справах дітей порушувалися клопотання перед органами внутрішніх справ про притягнення батьків  до відповідальності за ст.184 КУпАП. </w:t>
      </w:r>
    </w:p>
    <w:p w14:paraId="20C74A8C"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На даний період в судовому проваджені знаходяться дві справи про відібрання дітей від батьків без позбавлення їх батьківських прав.</w:t>
      </w:r>
    </w:p>
    <w:p w14:paraId="1883A804" w14:textId="77777777" w:rsidR="008716EB" w:rsidRPr="008716EB" w:rsidRDefault="008716EB" w:rsidP="008716EB">
      <w:pPr>
        <w:ind w:firstLine="284"/>
        <w:jc w:val="both"/>
        <w:rPr>
          <w:rFonts w:ascii="Times New Roman" w:hAnsi="Times New Roman" w:cs="Times New Roman"/>
          <w:sz w:val="24"/>
          <w:szCs w:val="24"/>
        </w:rPr>
      </w:pPr>
    </w:p>
    <w:p w14:paraId="0DD15C0D" w14:textId="77777777" w:rsidR="008716EB" w:rsidRPr="008716EB" w:rsidRDefault="008716EB" w:rsidP="008716EB">
      <w:pPr>
        <w:ind w:firstLine="284"/>
        <w:rPr>
          <w:rFonts w:ascii="Times New Roman" w:hAnsi="Times New Roman" w:cs="Times New Roman"/>
          <w:b/>
          <w:bCs/>
          <w:sz w:val="24"/>
          <w:szCs w:val="24"/>
        </w:rPr>
      </w:pPr>
      <w:r w:rsidRPr="008716EB">
        <w:rPr>
          <w:rFonts w:ascii="Times New Roman" w:hAnsi="Times New Roman" w:cs="Times New Roman"/>
          <w:b/>
          <w:bCs/>
          <w:sz w:val="24"/>
          <w:szCs w:val="24"/>
        </w:rPr>
        <w:t xml:space="preserve">Робота в громаді </w:t>
      </w:r>
      <w:bookmarkStart w:id="25" w:name="_Hlk124841722"/>
      <w:r w:rsidRPr="008716EB">
        <w:rPr>
          <w:rFonts w:ascii="Times New Roman" w:hAnsi="Times New Roman" w:cs="Times New Roman"/>
          <w:b/>
          <w:bCs/>
          <w:sz w:val="24"/>
          <w:szCs w:val="24"/>
        </w:rPr>
        <w:t xml:space="preserve">служби у справах дітей </w:t>
      </w:r>
      <w:bookmarkStart w:id="26" w:name="_Hlk124841649"/>
      <w:bookmarkEnd w:id="25"/>
      <w:r w:rsidRPr="008716EB">
        <w:rPr>
          <w:rFonts w:ascii="Times New Roman" w:hAnsi="Times New Roman" w:cs="Times New Roman"/>
          <w:b/>
          <w:bCs/>
          <w:sz w:val="24"/>
          <w:szCs w:val="24"/>
        </w:rPr>
        <w:t>Почаївської міської ради</w:t>
      </w:r>
      <w:bookmarkEnd w:id="26"/>
    </w:p>
    <w:p w14:paraId="33C513D9" w14:textId="77777777" w:rsidR="008716EB" w:rsidRPr="008716EB" w:rsidRDefault="008716EB" w:rsidP="008716EB">
      <w:pPr>
        <w:ind w:firstLine="284"/>
        <w:jc w:val="center"/>
        <w:rPr>
          <w:rFonts w:ascii="Times New Roman" w:hAnsi="Times New Roman" w:cs="Times New Roman"/>
          <w:b/>
          <w:bCs/>
          <w:sz w:val="24"/>
          <w:szCs w:val="24"/>
        </w:rPr>
      </w:pPr>
    </w:p>
    <w:p w14:paraId="2A973D5B"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До Новорічно-Різдвяних свят за сприяння Почаївської міської  ради, службою у справах дітей було надано допомогу у вигляді солодощів, одягу, взуття, засобів гігієни, дітям,</w:t>
      </w:r>
      <w:r w:rsidRPr="008716EB">
        <w:rPr>
          <w:sz w:val="24"/>
          <w:szCs w:val="24"/>
        </w:rPr>
        <w:t xml:space="preserve"> </w:t>
      </w:r>
      <w:r w:rsidRPr="008716EB">
        <w:rPr>
          <w:rFonts w:ascii="Times New Roman" w:hAnsi="Times New Roman" w:cs="Times New Roman"/>
          <w:sz w:val="24"/>
          <w:szCs w:val="24"/>
        </w:rPr>
        <w:t>які перебувають у складних життєвих обставинах, дітям-сиротам, дітям позбавленого піклування, та дітям внутрішньо-переміщеним.</w:t>
      </w:r>
    </w:p>
    <w:p w14:paraId="07199784" w14:textId="77777777" w:rsidR="008716EB" w:rsidRPr="008716EB" w:rsidRDefault="008716EB" w:rsidP="008716EB">
      <w:pPr>
        <w:ind w:firstLine="284"/>
        <w:jc w:val="both"/>
        <w:rPr>
          <w:rFonts w:ascii="Times New Roman" w:hAnsi="Times New Roman" w:cs="Times New Roman"/>
          <w:color w:val="050505"/>
          <w:sz w:val="24"/>
          <w:szCs w:val="24"/>
          <w:shd w:val="clear" w:color="auto" w:fill="FFFFFF"/>
        </w:rPr>
      </w:pPr>
      <w:r w:rsidRPr="008716EB">
        <w:rPr>
          <w:rFonts w:ascii="Times New Roman" w:hAnsi="Times New Roman" w:cs="Times New Roman"/>
          <w:color w:val="050505"/>
          <w:sz w:val="24"/>
          <w:szCs w:val="24"/>
          <w:shd w:val="clear" w:color="auto" w:fill="FFFFFF"/>
        </w:rPr>
        <w:t xml:space="preserve"> Протягом лютого-березня 2024 року проходила благодійна акція для дітей, які навчаються у інтернатних закладах, отримали допомогу "Пакунок тепла" від громадської організації "Ліга соціальних працівників України" спільно з ЮНІСЕФ, які реалізували проєкт "Забезпечення </w:t>
      </w:r>
      <w:r w:rsidRPr="008716EB">
        <w:rPr>
          <w:rFonts w:ascii="Times New Roman" w:hAnsi="Times New Roman" w:cs="Times New Roman"/>
          <w:color w:val="050505"/>
          <w:sz w:val="24"/>
          <w:szCs w:val="24"/>
          <w:shd w:val="clear" w:color="auto" w:fill="FFFFFF"/>
        </w:rPr>
        <w:lastRenderedPageBreak/>
        <w:t>системного реагування на потреби дітей, які повернулись до біологічних сімей з інтернатних закладів та дітей групи ризику".</w:t>
      </w:r>
    </w:p>
    <w:p w14:paraId="7BD6530E" w14:textId="77777777" w:rsidR="008716EB" w:rsidRPr="008716EB" w:rsidRDefault="008716EB" w:rsidP="008716EB">
      <w:pPr>
        <w:ind w:firstLine="284"/>
        <w:jc w:val="both"/>
        <w:rPr>
          <w:rFonts w:ascii="Times New Roman" w:hAnsi="Times New Roman" w:cs="Times New Roman"/>
          <w:color w:val="050505"/>
          <w:sz w:val="24"/>
          <w:szCs w:val="24"/>
          <w:shd w:val="clear" w:color="auto" w:fill="FFFFFF"/>
        </w:rPr>
      </w:pPr>
      <w:r w:rsidRPr="008716EB">
        <w:rPr>
          <w:rFonts w:ascii="Times New Roman" w:hAnsi="Times New Roman" w:cs="Times New Roman"/>
          <w:color w:val="050505"/>
          <w:sz w:val="24"/>
          <w:szCs w:val="24"/>
          <w:shd w:val="clear" w:color="auto" w:fill="FFFFFF"/>
        </w:rPr>
        <w:t xml:space="preserve"> 31 травня 2024 року з нагоди Міжнародного дня захисту дітей, працівниками служби у справах дітей Почаївської міської ради спільно з ДОП Кременецького РВП ГУНП м. Почаїв в Тернопільській області проведено благодійну акцію «Подаруй дитині радість». Діти-сироти, діти позбавлені батьківського піклування та діти, що перебувають у складних життєвих обставинах, та які навчаються у інституційних закладах отримали подарунки у вигляді шкільного приладдя, книг, солодощів, що заповнили їхні серця радістю та щастям.</w:t>
      </w:r>
    </w:p>
    <w:p w14:paraId="683D3173" w14:textId="77777777" w:rsidR="008716EB" w:rsidRPr="008716EB" w:rsidRDefault="008716EB" w:rsidP="008716EB">
      <w:pPr>
        <w:ind w:firstLine="284"/>
        <w:jc w:val="both"/>
        <w:rPr>
          <w:rFonts w:ascii="Times New Roman" w:hAnsi="Times New Roman" w:cs="Times New Roman"/>
          <w:color w:val="050505"/>
          <w:sz w:val="24"/>
          <w:szCs w:val="24"/>
          <w:shd w:val="clear" w:color="auto" w:fill="FFFFFF"/>
        </w:rPr>
      </w:pPr>
      <w:r w:rsidRPr="008716EB">
        <w:rPr>
          <w:rFonts w:ascii="Times New Roman" w:hAnsi="Times New Roman" w:cs="Times New Roman"/>
          <w:color w:val="050505"/>
          <w:sz w:val="24"/>
          <w:szCs w:val="24"/>
          <w:shd w:val="clear" w:color="auto" w:fill="FFFFFF"/>
        </w:rPr>
        <w:t xml:space="preserve"> Завдяки адміністрації цирку та спільній роботі служби у справах дітей Почаївської міської ради та працівників ДОП Кременецького РВП ГУНП          м. Почаїв в Тернопільській області було організовано безкоштовний відпочинок для діток загиблих військовослужбовців, багатодітних та малозабезпечених сімей, а також дітям-сиротам та внутрішньо переміщеним.</w:t>
      </w:r>
    </w:p>
    <w:p w14:paraId="0E9F023D" w14:textId="77777777" w:rsidR="008716EB" w:rsidRPr="008716EB" w:rsidRDefault="008716EB" w:rsidP="008716EB">
      <w:pPr>
        <w:ind w:firstLine="284"/>
        <w:jc w:val="both"/>
        <w:rPr>
          <w:rFonts w:ascii="Times New Roman" w:hAnsi="Times New Roman" w:cs="Times New Roman"/>
          <w:color w:val="050505"/>
          <w:sz w:val="24"/>
          <w:szCs w:val="24"/>
          <w:shd w:val="clear" w:color="auto" w:fill="FFFFFF"/>
        </w:rPr>
      </w:pPr>
      <w:r w:rsidRPr="008716EB">
        <w:rPr>
          <w:rFonts w:ascii="Times New Roman" w:hAnsi="Times New Roman" w:cs="Times New Roman"/>
          <w:color w:val="050505"/>
          <w:sz w:val="24"/>
          <w:szCs w:val="24"/>
          <w:shd w:val="clear" w:color="auto" w:fill="FFFFFF"/>
        </w:rPr>
        <w:t xml:space="preserve">  На літніх канікулах службою у справах дітей Тернопільської обласної військової адміністрацією організована поїздка до Польщі, дітям в яких батьки, чи один з батьків загинув внаслідок російської агресії від 24.02.2024 року, із нашої громади взяла участь у даній поїздці одна дитина.</w:t>
      </w:r>
    </w:p>
    <w:p w14:paraId="0525A280" w14:textId="77777777" w:rsidR="008716EB" w:rsidRPr="008716EB" w:rsidRDefault="008716EB" w:rsidP="008716EB">
      <w:pPr>
        <w:ind w:firstLine="284"/>
        <w:jc w:val="both"/>
        <w:rPr>
          <w:rFonts w:ascii="Times New Roman" w:hAnsi="Times New Roman" w:cs="Times New Roman"/>
          <w:color w:val="050505"/>
          <w:sz w:val="24"/>
          <w:szCs w:val="24"/>
          <w:shd w:val="clear" w:color="auto" w:fill="FFFFFF"/>
        </w:rPr>
      </w:pPr>
      <w:r w:rsidRPr="008716EB">
        <w:rPr>
          <w:rFonts w:ascii="Times New Roman" w:hAnsi="Times New Roman" w:cs="Times New Roman"/>
          <w:color w:val="050505"/>
          <w:sz w:val="24"/>
          <w:szCs w:val="24"/>
          <w:shd w:val="clear" w:color="auto" w:fill="FFFFFF"/>
        </w:rPr>
        <w:t xml:space="preserve">  Акція "Шлях до знань - шлях до майбутнього", організована службою у справах дітей Почаївської міської ради стала справжнім прикладом того, як спільні зусилля громади можуть змінити життя тих, хто цього потребує найбільше. Завдяки допомозі і сприянні поліцейських офіцерів громади вдалося допомогти дітям, які найбільше потребують підтримки. В рамках акції допомогу отримали сім'ї, які опинилися у складних життєвих обставинах, діти, позбавлені батьківського піклування, діти-сироти та діти загиблих воїнів. До Дня знань 1 вересня дітям подарували необхідні речі для навчального року: канцелярію, рюкзаки, одяг, взуття та інші предмети, які допоможуть їм розпочати навчання з усім необхідним.</w:t>
      </w:r>
    </w:p>
    <w:p w14:paraId="0FD7AECB" w14:textId="77777777" w:rsidR="008716EB" w:rsidRPr="008716EB" w:rsidRDefault="008716EB" w:rsidP="008716EB">
      <w:pPr>
        <w:ind w:firstLine="284"/>
        <w:jc w:val="both"/>
        <w:rPr>
          <w:rFonts w:ascii="Times New Roman" w:hAnsi="Times New Roman" w:cs="Times New Roman"/>
          <w:sz w:val="24"/>
          <w:szCs w:val="24"/>
        </w:rPr>
      </w:pPr>
      <w:r w:rsidRPr="008716EB">
        <w:rPr>
          <w:rFonts w:ascii="Times New Roman" w:hAnsi="Times New Roman" w:cs="Times New Roman"/>
          <w:sz w:val="24"/>
          <w:szCs w:val="24"/>
        </w:rPr>
        <w:t xml:space="preserve"> Наразі служба у справах дітей підключена та працює в інформаційні системі ЄІАС «Діти», де вчасно вносяться дані про дітей, які перебувають на обліку складних життєвих обставин, дітей-сиріт, дітей позбавлених батьківського піклування, а також дані про опікунів, піклувальників, прийомних сімей та потенційних кандидатів в опікуни, піклувальники та в усиновлювачі.</w:t>
      </w:r>
    </w:p>
    <w:p w14:paraId="60594E40" w14:textId="77777777" w:rsidR="008716EB" w:rsidRPr="008716EB" w:rsidRDefault="008716EB" w:rsidP="008716EB">
      <w:pPr>
        <w:ind w:firstLine="284"/>
        <w:jc w:val="both"/>
        <w:rPr>
          <w:rFonts w:ascii="Times New Roman" w:hAnsi="Times New Roman" w:cs="Times New Roman"/>
          <w:sz w:val="24"/>
          <w:szCs w:val="24"/>
        </w:rPr>
      </w:pPr>
    </w:p>
    <w:p w14:paraId="5D1BE968" w14:textId="77777777" w:rsidR="008716EB" w:rsidRPr="008716EB" w:rsidRDefault="008716EB" w:rsidP="008716EB">
      <w:pPr>
        <w:ind w:firstLine="284"/>
        <w:jc w:val="center"/>
        <w:rPr>
          <w:rFonts w:ascii="Times New Roman" w:hAnsi="Times New Roman" w:cs="Times New Roman"/>
          <w:b/>
          <w:sz w:val="24"/>
          <w:szCs w:val="24"/>
        </w:rPr>
      </w:pPr>
      <w:r w:rsidRPr="008716EB">
        <w:rPr>
          <w:rFonts w:ascii="Times New Roman" w:hAnsi="Times New Roman" w:cs="Times New Roman"/>
          <w:b/>
          <w:sz w:val="24"/>
          <w:szCs w:val="24"/>
        </w:rPr>
        <w:t>План роботи служби на 2025 рік</w:t>
      </w:r>
    </w:p>
    <w:p w14:paraId="12D613CD" w14:textId="77777777" w:rsidR="008716EB" w:rsidRPr="008716EB" w:rsidRDefault="008716EB" w:rsidP="008716EB">
      <w:pPr>
        <w:ind w:firstLine="284"/>
        <w:jc w:val="center"/>
        <w:rPr>
          <w:rFonts w:ascii="Times New Roman" w:hAnsi="Times New Roman" w:cs="Times New Roman"/>
          <w:b/>
          <w:sz w:val="24"/>
          <w:szCs w:val="24"/>
        </w:rPr>
      </w:pPr>
    </w:p>
    <w:p w14:paraId="39C24ADB" w14:textId="77777777" w:rsidR="008716EB" w:rsidRPr="008716EB" w:rsidRDefault="008716EB" w:rsidP="008716EB">
      <w:pPr>
        <w:ind w:firstLine="284"/>
        <w:jc w:val="both"/>
        <w:rPr>
          <w:rFonts w:ascii="Times New Roman" w:hAnsi="Times New Roman" w:cs="Times New Roman"/>
          <w:bCs/>
          <w:sz w:val="24"/>
          <w:szCs w:val="24"/>
        </w:rPr>
      </w:pPr>
      <w:r w:rsidRPr="008716EB">
        <w:rPr>
          <w:rFonts w:ascii="Times New Roman" w:hAnsi="Times New Roman" w:cs="Times New Roman"/>
          <w:bCs/>
          <w:sz w:val="24"/>
          <w:szCs w:val="24"/>
        </w:rPr>
        <w:t xml:space="preserve"> Служба у справах дітей ставить перед собою завдання створення різних форм сімейного виховання: патронатних сімей, прийомних сімей та дитячих будинків сімейного типу. Ці форми мають на меті забезпечення найкращих умов для дітей, які залишилися без батьківського піклування або опинилися у складних життєвих обставинах. Забезпечення таких дітей сімейним вихованням є пріоритетом, оскільки саме сім'я є найважливішим осередком для їхнього розвитку, соціалізації та збереження емоційної рівноваги.</w:t>
      </w:r>
    </w:p>
    <w:p w14:paraId="6DBE93EA" w14:textId="77777777" w:rsidR="008716EB" w:rsidRPr="008716EB" w:rsidRDefault="008716EB" w:rsidP="008716EB">
      <w:pPr>
        <w:ind w:firstLine="284"/>
        <w:jc w:val="both"/>
        <w:rPr>
          <w:rFonts w:ascii="Times New Roman" w:hAnsi="Times New Roman" w:cs="Times New Roman"/>
          <w:bCs/>
          <w:sz w:val="24"/>
          <w:szCs w:val="24"/>
        </w:rPr>
      </w:pPr>
      <w:r w:rsidRPr="008716EB">
        <w:rPr>
          <w:rFonts w:ascii="Times New Roman" w:hAnsi="Times New Roman" w:cs="Times New Roman"/>
          <w:bCs/>
          <w:sz w:val="24"/>
          <w:szCs w:val="24"/>
        </w:rPr>
        <w:t xml:space="preserve"> А також у 2025 році плануємо залучити більше благодійних організацій, спонсорів та небайдужих жителів громади для допомоги сім’ям, які цього потребують.</w:t>
      </w:r>
    </w:p>
    <w:p w14:paraId="433D687A" w14:textId="77777777" w:rsidR="008716EB" w:rsidRPr="008716EB" w:rsidRDefault="008716EB" w:rsidP="002B12CC">
      <w:pPr>
        <w:spacing w:line="280" w:lineRule="auto"/>
        <w:ind w:right="425"/>
        <w:jc w:val="both"/>
        <w:rPr>
          <w:rFonts w:ascii="Times New Roman" w:eastAsia="Times New Roman" w:hAnsi="Times New Roman"/>
          <w:b/>
          <w:color w:val="000000"/>
          <w:sz w:val="24"/>
          <w:szCs w:val="24"/>
        </w:rPr>
      </w:pPr>
    </w:p>
    <w:p w14:paraId="25DDDC86" w14:textId="77777777" w:rsidR="00045692" w:rsidRPr="00F51169" w:rsidRDefault="00045692" w:rsidP="001274C3">
      <w:pPr>
        <w:pStyle w:val="2"/>
        <w:rPr>
          <w:rFonts w:ascii="Times New Roman" w:hAnsi="Times New Roman"/>
          <w:i w:val="0"/>
          <w:color w:val="000000"/>
          <w:sz w:val="24"/>
          <w:szCs w:val="24"/>
        </w:rPr>
      </w:pPr>
      <w:bookmarkStart w:id="27" w:name="_Toc106116545"/>
      <w:r w:rsidRPr="00F51169">
        <w:rPr>
          <w:rFonts w:ascii="Times New Roman" w:hAnsi="Times New Roman"/>
          <w:i w:val="0"/>
          <w:color w:val="000000"/>
          <w:sz w:val="24"/>
          <w:szCs w:val="24"/>
        </w:rPr>
        <w:t>Освіта</w:t>
      </w:r>
      <w:bookmarkEnd w:id="27"/>
    </w:p>
    <w:p w14:paraId="4B61D01A" w14:textId="77777777" w:rsidR="008716EB" w:rsidRPr="0098373A" w:rsidRDefault="00D434D0" w:rsidP="008716EB">
      <w:pPr>
        <w:rPr>
          <w:rFonts w:ascii="Times New Roman" w:eastAsia="Times New Roman" w:hAnsi="Times New Roman" w:cs="Times New Roman"/>
          <w:sz w:val="24"/>
          <w:szCs w:val="24"/>
          <w:lang w:eastAsia="ru-RU"/>
        </w:rPr>
      </w:pPr>
      <w:r>
        <w:rPr>
          <w:lang w:val="x-none" w:eastAsia="x-none"/>
        </w:rPr>
        <w:tab/>
      </w:r>
      <w:r w:rsidR="008716EB" w:rsidRPr="0098373A">
        <w:rPr>
          <w:rFonts w:ascii="Times New Roman" w:eastAsia="Times New Roman" w:hAnsi="Times New Roman" w:cs="Times New Roman"/>
          <w:sz w:val="24"/>
          <w:szCs w:val="24"/>
          <w:lang w:eastAsia="ru-RU"/>
        </w:rPr>
        <w:t xml:space="preserve">У підпорядкуванні відділу освіти, молоді та спорту Почаївської міської ради перебувають такі заклади освіти: </w:t>
      </w:r>
    </w:p>
    <w:p w14:paraId="027963F8" w14:textId="77777777" w:rsidR="008716EB" w:rsidRPr="0098373A" w:rsidRDefault="008716EB" w:rsidP="008716EB">
      <w:pPr>
        <w:pStyle w:val="a3"/>
        <w:numPr>
          <w:ilvl w:val="0"/>
          <w:numId w:val="40"/>
        </w:numPr>
        <w:spacing w:line="259" w:lineRule="auto"/>
        <w:contextualSpacing/>
        <w:rPr>
          <w:rFonts w:ascii="Times New Roman" w:eastAsia="Times New Roman" w:hAnsi="Times New Roman" w:cs="Times New Roman"/>
          <w:sz w:val="24"/>
          <w:szCs w:val="24"/>
          <w:lang w:eastAsia="ru-RU"/>
        </w:rPr>
      </w:pPr>
      <w:r w:rsidRPr="0098373A">
        <w:rPr>
          <w:rFonts w:ascii="Times New Roman" w:eastAsia="Times New Roman" w:hAnsi="Times New Roman" w:cs="Times New Roman"/>
          <w:b/>
          <w:sz w:val="24"/>
          <w:szCs w:val="24"/>
          <w:lang w:eastAsia="ru-RU"/>
        </w:rPr>
        <w:t>заклади загальної середньої освіти – 10, з них 3 філії, а саме:</w:t>
      </w:r>
    </w:p>
    <w:p w14:paraId="05FCD180"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ОЗ Почаївська ЗОШ І-ІІІ ст. – 197,05 шт. од., к-сть учнів- 1417;</w:t>
      </w:r>
    </w:p>
    <w:p w14:paraId="4EFDDC04"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Філія Затишанська І ст.</w:t>
      </w:r>
    </w:p>
    <w:p w14:paraId="7BEE5EFB"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Філія Старотаразька ЗОШ І-ІІ ст.</w:t>
      </w:r>
    </w:p>
    <w:p w14:paraId="02BEB66D"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Будківська гімназія – 39,55 шт. од., к-сть учнів – 159;</w:t>
      </w:r>
    </w:p>
    <w:p w14:paraId="69693528"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Комарівська гімназія – 27,65 шт. од., к-сть учнів – 87;</w:t>
      </w:r>
    </w:p>
    <w:p w14:paraId="04293D44"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Лосятинська гімназія – 36,61 шт. од., к-сть учнів – 191;</w:t>
      </w:r>
    </w:p>
    <w:p w14:paraId="3D201C3D"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Філія Борщівська ПШ</w:t>
      </w:r>
    </w:p>
    <w:p w14:paraId="13E83564"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Лідихівська ЗОШ І-ІІІ ст. – 57,13 шт. од., к-сть учнів – 295;</w:t>
      </w:r>
    </w:p>
    <w:p w14:paraId="4E550004"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Старопочаївська ЗОШ І-ІІІ ст. – 45,49 шт. од., к-сть учнів – 200;</w:t>
      </w:r>
    </w:p>
    <w:p w14:paraId="2DEE6642"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Ридомильська ЗОШ І-ІІІ ст. – 45,71 шт. од., к-сть учнів – 243;</w:t>
      </w:r>
    </w:p>
    <w:p w14:paraId="2DD5AC6C" w14:textId="77777777" w:rsidR="008716EB" w:rsidRPr="0098373A" w:rsidRDefault="008716EB" w:rsidP="008716EB">
      <w:pPr>
        <w:pStyle w:val="a3"/>
        <w:numPr>
          <w:ilvl w:val="0"/>
          <w:numId w:val="40"/>
        </w:numPr>
        <w:spacing w:line="259" w:lineRule="auto"/>
        <w:contextualSpacing/>
        <w:rPr>
          <w:rFonts w:ascii="Times New Roman" w:eastAsia="Times New Roman" w:hAnsi="Times New Roman" w:cs="Times New Roman"/>
          <w:sz w:val="24"/>
          <w:szCs w:val="24"/>
          <w:lang w:eastAsia="ru-RU"/>
        </w:rPr>
      </w:pPr>
      <w:r w:rsidRPr="0098373A">
        <w:rPr>
          <w:rFonts w:ascii="Times New Roman" w:eastAsia="Times New Roman" w:hAnsi="Times New Roman" w:cs="Times New Roman"/>
          <w:b/>
          <w:sz w:val="24"/>
          <w:szCs w:val="24"/>
          <w:lang w:eastAsia="ru-RU"/>
        </w:rPr>
        <w:lastRenderedPageBreak/>
        <w:t>заклади дошкільної освіти – 3 , а саме:</w:t>
      </w:r>
    </w:p>
    <w:p w14:paraId="794478C8"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Заклад дошкільної освіти «Мрія» – 56,35 шт. од., к-сть учнів –183;</w:t>
      </w:r>
    </w:p>
    <w:p w14:paraId="52DA90C8"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Заклад дошкільної освіти «Струмочок» – 15,25 шт. од., к-сть учнів – 42;</w:t>
      </w:r>
    </w:p>
    <w:p w14:paraId="25F139E0"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Заклад дошкільної освіти «Перлинка» – 15,35 шт. од., к-сть учнів – 39;</w:t>
      </w:r>
    </w:p>
    <w:p w14:paraId="32460B76" w14:textId="77777777" w:rsidR="008716EB" w:rsidRPr="0098373A" w:rsidRDefault="008716EB" w:rsidP="008716EB">
      <w:pPr>
        <w:pStyle w:val="a3"/>
        <w:numPr>
          <w:ilvl w:val="0"/>
          <w:numId w:val="40"/>
        </w:numPr>
        <w:spacing w:line="259" w:lineRule="auto"/>
        <w:contextualSpacing/>
        <w:rPr>
          <w:rFonts w:ascii="Times New Roman" w:eastAsia="Times New Roman" w:hAnsi="Times New Roman" w:cs="Times New Roman"/>
          <w:sz w:val="24"/>
          <w:szCs w:val="24"/>
          <w:lang w:eastAsia="ru-RU"/>
        </w:rPr>
      </w:pPr>
      <w:r w:rsidRPr="0098373A">
        <w:rPr>
          <w:rFonts w:ascii="Times New Roman" w:eastAsia="Times New Roman" w:hAnsi="Times New Roman" w:cs="Times New Roman"/>
          <w:b/>
          <w:sz w:val="24"/>
          <w:szCs w:val="24"/>
          <w:lang w:eastAsia="ru-RU"/>
        </w:rPr>
        <w:t>заклади позашкільної освіти – 2, а саме:</w:t>
      </w:r>
    </w:p>
    <w:p w14:paraId="4432737A"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Почаївський БДТС –20,56 шт. од., к-сть учнів – 644;</w:t>
      </w:r>
    </w:p>
    <w:p w14:paraId="5E84DF58" w14:textId="77777777" w:rsidR="008716EB" w:rsidRPr="0098373A" w:rsidRDefault="008716EB" w:rsidP="008716EB">
      <w:pPr>
        <w:ind w:left="360"/>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Почаївська мистецька школа – 34,06 шт. од., к-сть учнів – 250.</w:t>
      </w:r>
    </w:p>
    <w:p w14:paraId="2A790C82" w14:textId="77777777" w:rsidR="008716EB" w:rsidRPr="0098373A" w:rsidRDefault="008716EB" w:rsidP="008716EB">
      <w:pPr>
        <w:ind w:left="360"/>
        <w:rPr>
          <w:rFonts w:ascii="Times New Roman" w:eastAsia="Times New Roman" w:hAnsi="Times New Roman" w:cs="Times New Roman"/>
          <w:b/>
          <w:sz w:val="24"/>
          <w:szCs w:val="24"/>
          <w:lang w:eastAsia="ru-RU"/>
        </w:rPr>
      </w:pPr>
      <w:r w:rsidRPr="0098373A">
        <w:rPr>
          <w:rFonts w:ascii="Times New Roman" w:eastAsia="Times New Roman" w:hAnsi="Times New Roman" w:cs="Times New Roman"/>
          <w:b/>
          <w:sz w:val="24"/>
          <w:szCs w:val="24"/>
          <w:lang w:eastAsia="ru-RU"/>
        </w:rPr>
        <w:t>Всього по освіті штатних одиниць – шт. од. – 590,76.</w:t>
      </w:r>
    </w:p>
    <w:p w14:paraId="00E1B364" w14:textId="77777777" w:rsidR="008716EB" w:rsidRPr="0098373A" w:rsidRDefault="008716EB" w:rsidP="008716EB">
      <w:pPr>
        <w:ind w:left="360"/>
        <w:rPr>
          <w:rFonts w:ascii="Times New Roman" w:eastAsia="Times New Roman" w:hAnsi="Times New Roman" w:cs="Times New Roman"/>
          <w:b/>
          <w:sz w:val="24"/>
          <w:szCs w:val="24"/>
          <w:lang w:eastAsia="ru-RU"/>
        </w:rPr>
      </w:pPr>
      <w:r w:rsidRPr="0098373A">
        <w:rPr>
          <w:rFonts w:ascii="Times New Roman" w:eastAsia="Times New Roman" w:hAnsi="Times New Roman" w:cs="Times New Roman"/>
          <w:b/>
          <w:sz w:val="24"/>
          <w:szCs w:val="24"/>
          <w:lang w:eastAsia="ru-RU"/>
        </w:rPr>
        <w:t>Всього по освіті здобувачів освіти – 3866 од.</w:t>
      </w:r>
    </w:p>
    <w:p w14:paraId="6DABC6D6" w14:textId="77777777" w:rsidR="008716EB" w:rsidRPr="0098373A" w:rsidRDefault="008716EB" w:rsidP="008716EB">
      <w:pPr>
        <w:ind w:left="360"/>
        <w:rPr>
          <w:rFonts w:ascii="Times New Roman" w:eastAsia="Times New Roman" w:hAnsi="Times New Roman" w:cs="Times New Roman"/>
          <w:b/>
          <w:sz w:val="24"/>
          <w:szCs w:val="24"/>
          <w:lang w:eastAsia="ru-RU"/>
        </w:rPr>
      </w:pPr>
    </w:p>
    <w:p w14:paraId="71F7F2D5"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b/>
          <w:sz w:val="24"/>
          <w:szCs w:val="24"/>
          <w:lang w:eastAsia="ru-RU"/>
        </w:rPr>
        <w:t xml:space="preserve">   </w:t>
      </w:r>
      <w:r w:rsidRPr="0098373A">
        <w:rPr>
          <w:rFonts w:ascii="Times New Roman" w:eastAsia="Times New Roman" w:hAnsi="Times New Roman" w:cs="Times New Roman"/>
          <w:sz w:val="24"/>
          <w:szCs w:val="24"/>
          <w:lang w:eastAsia="ru-RU"/>
        </w:rPr>
        <w:t xml:space="preserve">У зв’язку з військовим станом заклади освіти повинні бути забезпечені укриттями на випадок повітряної тривоги. Станом на 01.09.2024 року в усіх закладах освіти облаштовано найпростіші укриття . У грудні 2023 року завершено реконструкцію укриття в опорному закладі Почаївська ЗОШ І-ІІІ ступенів на суму – 9 837 894, 28 грн. Також проведено роботи по  укриттю в ЗДО «Мрія» м. Почаїв на суму – 198 779, 74 грн. </w:t>
      </w:r>
    </w:p>
    <w:p w14:paraId="502BBAC2"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Підвезення здобувачів освіти здійснюється у Будківській гімназії – 16 осіб, в опорному закладі Почаївська ЗОШ І-ІІІ ступенів – 50 осіб.</w:t>
      </w:r>
    </w:p>
    <w:p w14:paraId="38A8752D"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Впродовж 2023-2024 навчального року в 11 закладах освіти встановлено тривожні кнопки та проводяться роботи по встановленню ще у 4 закладах.</w:t>
      </w:r>
    </w:p>
    <w:p w14:paraId="31A40AE0"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Опорний заклад Почаївська ЗОШ І-ІІІ ступенів бере участь у пілотному проєкті щодо створення осередку з викладання предмету «Захист України». На це виділено кошти у сумі: 2 230, 0 тис. грн.  </w:t>
      </w:r>
    </w:p>
    <w:p w14:paraId="7D4210CF"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Також виділено кошти для співфінансування  придбання шкільного автобуса для опорного закладу Почаївська ЗОШ І-ІІІ ступенів у сумі – 1 380, 0 тис. грн.</w:t>
      </w:r>
    </w:p>
    <w:p w14:paraId="6A8BC271"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У Ридомильській ЗОШ І-ІІІ ступенів здійснено капітальний ремонт по заміні мереж теплопостачання на суму – 667,0 тис. грн.</w:t>
      </w:r>
    </w:p>
    <w:p w14:paraId="0EAF62F6"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У Лідихівській ЗОШ І-ІІІ ступенів здійснено реконструкцію підлоги у спортивній залі на суму- 203 608,00 грн.</w:t>
      </w:r>
    </w:p>
    <w:p w14:paraId="79743F25"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У Комарівській гімназії замінено вхідні двері та вікна у сумі- 22 200, 00 грн. та проведено ремонт о</w:t>
      </w:r>
      <w:r>
        <w:rPr>
          <w:rFonts w:ascii="Times New Roman" w:eastAsia="Times New Roman" w:hAnsi="Times New Roman" w:cs="Times New Roman"/>
          <w:sz w:val="24"/>
          <w:szCs w:val="24"/>
          <w:lang w:eastAsia="ru-RU"/>
        </w:rPr>
        <w:t>бі</w:t>
      </w:r>
      <w:r w:rsidRPr="0098373A">
        <w:rPr>
          <w:rFonts w:ascii="Times New Roman" w:eastAsia="Times New Roman" w:hAnsi="Times New Roman" w:cs="Times New Roman"/>
          <w:sz w:val="24"/>
          <w:szCs w:val="24"/>
          <w:lang w:eastAsia="ru-RU"/>
        </w:rPr>
        <w:t>грівача  на суму – 8 000,00 грн.</w:t>
      </w:r>
    </w:p>
    <w:p w14:paraId="7BA76F17"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Станом на 01.09.2024 року пожежна сигналізація встановлена у трьох закладах освіти. У 10 закладах освіти необхідно встановити пожежну сигналізацію, орієнтовна вартість встановлення в одному закладі освіти – 500,0 тис. грн. У листопаді 2024 року буде здійснено перезарядку вогнегасників.</w:t>
      </w:r>
    </w:p>
    <w:p w14:paraId="615DC0E9" w14:textId="77777777" w:rsidR="008716EB" w:rsidRPr="0098373A" w:rsidRDefault="008716EB" w:rsidP="008716EB">
      <w:pPr>
        <w:ind w:left="360"/>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 xml:space="preserve">    У 2024-2025 навчальному році плануємо:</w:t>
      </w:r>
    </w:p>
    <w:p w14:paraId="64BE98B6" w14:textId="77777777" w:rsidR="008716EB" w:rsidRPr="0098373A" w:rsidRDefault="008716EB" w:rsidP="008716EB">
      <w:pPr>
        <w:pStyle w:val="a3"/>
        <w:numPr>
          <w:ilvl w:val="0"/>
          <w:numId w:val="40"/>
        </w:numPr>
        <w:spacing w:line="259" w:lineRule="auto"/>
        <w:contextualSpacing/>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опорний заклад Почаївська ЗОШ І-ІІІ ступенів: оброблення засобами вогнезахисту дерев’яних елементів покриттів будівлі старого навчального корпусу – 1900 м.кв., замінити люк виходу на горище на сертифікований протипожежний люк, ремонт системи опалення;</w:t>
      </w:r>
    </w:p>
    <w:p w14:paraId="7EF577CC" w14:textId="77777777" w:rsidR="008716EB" w:rsidRPr="0098373A" w:rsidRDefault="008716EB" w:rsidP="008716EB">
      <w:pPr>
        <w:pStyle w:val="a3"/>
        <w:numPr>
          <w:ilvl w:val="0"/>
          <w:numId w:val="40"/>
        </w:numPr>
        <w:spacing w:line="259" w:lineRule="auto"/>
        <w:contextualSpacing/>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перекриття даху в Лідихівській ЗОШ І-ІІІ ступенів та в Будківській гімназії;</w:t>
      </w:r>
    </w:p>
    <w:p w14:paraId="2A01CCB7" w14:textId="77777777" w:rsidR="008716EB" w:rsidRPr="0098373A" w:rsidRDefault="008716EB" w:rsidP="008716EB">
      <w:pPr>
        <w:pStyle w:val="a3"/>
        <w:numPr>
          <w:ilvl w:val="0"/>
          <w:numId w:val="40"/>
        </w:numPr>
        <w:spacing w:line="259" w:lineRule="auto"/>
        <w:contextualSpacing/>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заміна вікон та дверей в Лосятинській гімназії та Ридомильській ЗОШ І-ІІІ ступенів;</w:t>
      </w:r>
    </w:p>
    <w:p w14:paraId="221748D9" w14:textId="77777777" w:rsidR="008716EB" w:rsidRPr="0098373A" w:rsidRDefault="008716EB" w:rsidP="008716EB">
      <w:pPr>
        <w:pStyle w:val="a3"/>
        <w:numPr>
          <w:ilvl w:val="0"/>
          <w:numId w:val="40"/>
        </w:numPr>
        <w:spacing w:line="259" w:lineRule="auto"/>
        <w:contextualSpacing/>
        <w:jc w:val="both"/>
        <w:rPr>
          <w:rFonts w:ascii="Times New Roman" w:eastAsia="Times New Roman" w:hAnsi="Times New Roman" w:cs="Times New Roman"/>
          <w:sz w:val="24"/>
          <w:szCs w:val="24"/>
          <w:lang w:eastAsia="ru-RU"/>
        </w:rPr>
      </w:pPr>
      <w:r w:rsidRPr="0098373A">
        <w:rPr>
          <w:rFonts w:ascii="Times New Roman" w:eastAsia="Times New Roman" w:hAnsi="Times New Roman" w:cs="Times New Roman"/>
          <w:sz w:val="24"/>
          <w:szCs w:val="24"/>
          <w:lang w:eastAsia="ru-RU"/>
        </w:rPr>
        <w:t>покращення матеріально-технічної бази всіх закладів освіти.</w:t>
      </w:r>
      <w:r w:rsidRPr="0098373A">
        <w:rPr>
          <w:rFonts w:ascii="Times New Roman" w:eastAsia="Times New Roman" w:hAnsi="Times New Roman" w:cs="Times New Roman"/>
          <w:b/>
          <w:sz w:val="24"/>
          <w:szCs w:val="24"/>
          <w:lang w:eastAsia="ru-RU"/>
        </w:rPr>
        <w:t xml:space="preserve">   </w:t>
      </w:r>
    </w:p>
    <w:p w14:paraId="7252616E" w14:textId="77777777" w:rsidR="008716EB" w:rsidRPr="0098373A" w:rsidRDefault="008716EB" w:rsidP="008716EB">
      <w:pPr>
        <w:pStyle w:val="a3"/>
        <w:spacing w:line="259" w:lineRule="auto"/>
        <w:jc w:val="both"/>
        <w:rPr>
          <w:rFonts w:ascii="Times New Roman" w:eastAsia="Times New Roman" w:hAnsi="Times New Roman" w:cs="Times New Roman"/>
          <w:sz w:val="24"/>
          <w:szCs w:val="24"/>
          <w:lang w:eastAsia="ru-RU"/>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4185"/>
        <w:gridCol w:w="1557"/>
        <w:gridCol w:w="1595"/>
        <w:gridCol w:w="1456"/>
        <w:gridCol w:w="1403"/>
      </w:tblGrid>
      <w:tr w:rsidR="00784F34" w:rsidRPr="0098373A" w14:paraId="7E01B9A5" w14:textId="77777777" w:rsidTr="00784F34">
        <w:tc>
          <w:tcPr>
            <w:tcW w:w="4390" w:type="dxa"/>
            <w:shd w:val="clear" w:color="auto" w:fill="auto"/>
          </w:tcPr>
          <w:p w14:paraId="5D70A66E" w14:textId="77777777" w:rsidR="008716EB" w:rsidRPr="00784F34" w:rsidRDefault="008716EB" w:rsidP="00784F34">
            <w:pPr>
              <w:pStyle w:val="a3"/>
              <w:numPr>
                <w:ilvl w:val="0"/>
                <w:numId w:val="40"/>
              </w:numPr>
              <w:tabs>
                <w:tab w:val="center" w:pos="4819"/>
                <w:tab w:val="right" w:pos="9639"/>
              </w:tabs>
              <w:contextualSpacing/>
              <w:rPr>
                <w:rFonts w:ascii="Times New Roman" w:hAnsi="Times New Roman" w:cs="Times New Roman"/>
                <w:sz w:val="24"/>
                <w:szCs w:val="24"/>
              </w:rPr>
            </w:pPr>
            <w:r w:rsidRPr="00784F34">
              <w:rPr>
                <w:rFonts w:ascii="Times New Roman" w:hAnsi="Times New Roman" w:cs="Times New Roman"/>
                <w:sz w:val="24"/>
                <w:szCs w:val="24"/>
              </w:rPr>
              <w:t>Показники</w:t>
            </w:r>
          </w:p>
        </w:tc>
        <w:tc>
          <w:tcPr>
            <w:tcW w:w="1559" w:type="dxa"/>
            <w:shd w:val="clear" w:color="auto" w:fill="auto"/>
          </w:tcPr>
          <w:p w14:paraId="45ADB256"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Одиниця виміру</w:t>
            </w:r>
          </w:p>
        </w:tc>
        <w:tc>
          <w:tcPr>
            <w:tcW w:w="1701" w:type="dxa"/>
            <w:shd w:val="clear" w:color="auto" w:fill="auto"/>
          </w:tcPr>
          <w:p w14:paraId="339F680E"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2023</w:t>
            </w:r>
          </w:p>
        </w:tc>
        <w:tc>
          <w:tcPr>
            <w:tcW w:w="1559" w:type="dxa"/>
            <w:shd w:val="clear" w:color="auto" w:fill="auto"/>
          </w:tcPr>
          <w:p w14:paraId="0567C0A0"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2024</w:t>
            </w:r>
          </w:p>
        </w:tc>
        <w:tc>
          <w:tcPr>
            <w:tcW w:w="1470" w:type="dxa"/>
            <w:shd w:val="clear" w:color="auto" w:fill="auto"/>
          </w:tcPr>
          <w:p w14:paraId="78555DF0"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2025</w:t>
            </w:r>
            <w:r w:rsidRPr="00784F34">
              <w:rPr>
                <w:rFonts w:ascii="Times New Roman" w:hAnsi="Times New Roman" w:cs="Times New Roman"/>
                <w:sz w:val="24"/>
                <w:szCs w:val="24"/>
              </w:rPr>
              <w:br/>
              <w:t>прогноз</w:t>
            </w:r>
          </w:p>
        </w:tc>
      </w:tr>
      <w:tr w:rsidR="00784F34" w:rsidRPr="0098373A" w14:paraId="13FF9E8A" w14:textId="77777777" w:rsidTr="00784F34">
        <w:tc>
          <w:tcPr>
            <w:tcW w:w="4390" w:type="dxa"/>
            <w:shd w:val="clear" w:color="auto" w:fill="auto"/>
          </w:tcPr>
          <w:p w14:paraId="233BD9B7"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Заклади дошкільної освіти, у т.ч. приватні, державні, у</w:t>
            </w:r>
          </w:p>
        </w:tc>
        <w:tc>
          <w:tcPr>
            <w:tcW w:w="1559" w:type="dxa"/>
            <w:shd w:val="clear" w:color="auto" w:fill="auto"/>
          </w:tcPr>
          <w:p w14:paraId="4A1C152D"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Од.</w:t>
            </w:r>
          </w:p>
        </w:tc>
        <w:tc>
          <w:tcPr>
            <w:tcW w:w="1701" w:type="dxa"/>
            <w:shd w:val="clear" w:color="auto" w:fill="auto"/>
          </w:tcPr>
          <w:p w14:paraId="32653511"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w:t>
            </w:r>
          </w:p>
        </w:tc>
        <w:tc>
          <w:tcPr>
            <w:tcW w:w="1559" w:type="dxa"/>
            <w:shd w:val="clear" w:color="auto" w:fill="auto"/>
          </w:tcPr>
          <w:p w14:paraId="6FB19F38"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w:t>
            </w:r>
          </w:p>
        </w:tc>
        <w:tc>
          <w:tcPr>
            <w:tcW w:w="1470" w:type="dxa"/>
            <w:shd w:val="clear" w:color="auto" w:fill="auto"/>
          </w:tcPr>
          <w:p w14:paraId="0C362394"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w:t>
            </w:r>
          </w:p>
        </w:tc>
      </w:tr>
      <w:tr w:rsidR="00784F34" w:rsidRPr="0098373A" w14:paraId="2E80536D" w14:textId="77777777" w:rsidTr="00784F34">
        <w:tc>
          <w:tcPr>
            <w:tcW w:w="4390" w:type="dxa"/>
            <w:shd w:val="clear" w:color="auto" w:fill="auto"/>
          </w:tcPr>
          <w:p w14:paraId="5071C955"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Кількість дітей у закладах дошкільної освіти, у т.ч. приватні, державні,</w:t>
            </w:r>
          </w:p>
        </w:tc>
        <w:tc>
          <w:tcPr>
            <w:tcW w:w="1559" w:type="dxa"/>
            <w:shd w:val="clear" w:color="auto" w:fill="auto"/>
          </w:tcPr>
          <w:p w14:paraId="38459A5F"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осіб</w:t>
            </w:r>
          </w:p>
        </w:tc>
        <w:tc>
          <w:tcPr>
            <w:tcW w:w="1701" w:type="dxa"/>
            <w:shd w:val="clear" w:color="auto" w:fill="auto"/>
          </w:tcPr>
          <w:p w14:paraId="613FF5D7"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373</w:t>
            </w:r>
          </w:p>
        </w:tc>
        <w:tc>
          <w:tcPr>
            <w:tcW w:w="1559" w:type="dxa"/>
            <w:shd w:val="clear" w:color="auto" w:fill="auto"/>
          </w:tcPr>
          <w:p w14:paraId="6DC7364F"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363</w:t>
            </w:r>
          </w:p>
        </w:tc>
        <w:tc>
          <w:tcPr>
            <w:tcW w:w="1470" w:type="dxa"/>
            <w:shd w:val="clear" w:color="auto" w:fill="auto"/>
          </w:tcPr>
          <w:p w14:paraId="0E7B628C"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373</w:t>
            </w:r>
          </w:p>
        </w:tc>
      </w:tr>
      <w:tr w:rsidR="00784F34" w:rsidRPr="0098373A" w14:paraId="35CD0F81" w14:textId="77777777" w:rsidTr="00784F34">
        <w:trPr>
          <w:trHeight w:val="714"/>
        </w:trPr>
        <w:tc>
          <w:tcPr>
            <w:tcW w:w="4390" w:type="dxa"/>
            <w:shd w:val="clear" w:color="auto" w:fill="auto"/>
          </w:tcPr>
          <w:p w14:paraId="0C0D49C7"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Охоплення дітей дошкільного віку (від 3 до 6 років) дошкільною освітою</w:t>
            </w:r>
          </w:p>
        </w:tc>
        <w:tc>
          <w:tcPr>
            <w:tcW w:w="1559" w:type="dxa"/>
            <w:shd w:val="clear" w:color="auto" w:fill="auto"/>
          </w:tcPr>
          <w:p w14:paraId="74D40E36"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w:t>
            </w:r>
          </w:p>
        </w:tc>
        <w:tc>
          <w:tcPr>
            <w:tcW w:w="1701" w:type="dxa"/>
            <w:shd w:val="clear" w:color="auto" w:fill="auto"/>
          </w:tcPr>
          <w:p w14:paraId="0632334B"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32</w:t>
            </w:r>
          </w:p>
        </w:tc>
        <w:tc>
          <w:tcPr>
            <w:tcW w:w="1559" w:type="dxa"/>
            <w:shd w:val="clear" w:color="auto" w:fill="auto"/>
          </w:tcPr>
          <w:p w14:paraId="4EE67985"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31</w:t>
            </w:r>
          </w:p>
        </w:tc>
        <w:tc>
          <w:tcPr>
            <w:tcW w:w="1470" w:type="dxa"/>
            <w:shd w:val="clear" w:color="auto" w:fill="auto"/>
          </w:tcPr>
          <w:p w14:paraId="7AD0C2C6"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32</w:t>
            </w:r>
          </w:p>
        </w:tc>
      </w:tr>
      <w:tr w:rsidR="00784F34" w:rsidRPr="0098373A" w14:paraId="196CF5D4" w14:textId="77777777" w:rsidTr="00784F34">
        <w:tc>
          <w:tcPr>
            <w:tcW w:w="4390" w:type="dxa"/>
            <w:shd w:val="clear" w:color="auto" w:fill="auto"/>
          </w:tcPr>
          <w:p w14:paraId="16D89F28"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Кількість груп у закладах дошкільної освіти, у т.ч. приватні, державні</w:t>
            </w:r>
          </w:p>
        </w:tc>
        <w:tc>
          <w:tcPr>
            <w:tcW w:w="1559" w:type="dxa"/>
            <w:shd w:val="clear" w:color="auto" w:fill="auto"/>
          </w:tcPr>
          <w:p w14:paraId="0F5E8C76"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Од.</w:t>
            </w:r>
          </w:p>
        </w:tc>
        <w:tc>
          <w:tcPr>
            <w:tcW w:w="1701" w:type="dxa"/>
            <w:shd w:val="clear" w:color="auto" w:fill="auto"/>
          </w:tcPr>
          <w:p w14:paraId="393F56EC"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12</w:t>
            </w:r>
          </w:p>
        </w:tc>
        <w:tc>
          <w:tcPr>
            <w:tcW w:w="1559" w:type="dxa"/>
            <w:shd w:val="clear" w:color="auto" w:fill="auto"/>
          </w:tcPr>
          <w:p w14:paraId="4DF65D39"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12</w:t>
            </w:r>
          </w:p>
        </w:tc>
        <w:tc>
          <w:tcPr>
            <w:tcW w:w="1470" w:type="dxa"/>
            <w:shd w:val="clear" w:color="auto" w:fill="auto"/>
          </w:tcPr>
          <w:p w14:paraId="7F63241A"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12</w:t>
            </w:r>
          </w:p>
        </w:tc>
      </w:tr>
      <w:tr w:rsidR="00784F34" w:rsidRPr="0098373A" w14:paraId="286A0195" w14:textId="77777777" w:rsidTr="00784F34">
        <w:tc>
          <w:tcPr>
            <w:tcW w:w="4390" w:type="dxa"/>
            <w:shd w:val="clear" w:color="auto" w:fill="auto"/>
          </w:tcPr>
          <w:p w14:paraId="041F8D93"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Заклади загальної середньої освіти</w:t>
            </w:r>
          </w:p>
        </w:tc>
        <w:tc>
          <w:tcPr>
            <w:tcW w:w="1559" w:type="dxa"/>
            <w:shd w:val="clear" w:color="auto" w:fill="auto"/>
          </w:tcPr>
          <w:p w14:paraId="498705C9"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Од.</w:t>
            </w:r>
          </w:p>
        </w:tc>
        <w:tc>
          <w:tcPr>
            <w:tcW w:w="1701" w:type="dxa"/>
            <w:shd w:val="clear" w:color="auto" w:fill="auto"/>
          </w:tcPr>
          <w:p w14:paraId="5BF5D180"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10</w:t>
            </w:r>
          </w:p>
        </w:tc>
        <w:tc>
          <w:tcPr>
            <w:tcW w:w="1559" w:type="dxa"/>
            <w:shd w:val="clear" w:color="auto" w:fill="auto"/>
          </w:tcPr>
          <w:p w14:paraId="00730168"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10</w:t>
            </w:r>
          </w:p>
        </w:tc>
        <w:tc>
          <w:tcPr>
            <w:tcW w:w="1470" w:type="dxa"/>
            <w:shd w:val="clear" w:color="auto" w:fill="auto"/>
          </w:tcPr>
          <w:p w14:paraId="5709A774"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10</w:t>
            </w:r>
          </w:p>
        </w:tc>
      </w:tr>
      <w:tr w:rsidR="00784F34" w:rsidRPr="0098373A" w14:paraId="2124DA26" w14:textId="77777777" w:rsidTr="00784F34">
        <w:tc>
          <w:tcPr>
            <w:tcW w:w="4390" w:type="dxa"/>
            <w:shd w:val="clear" w:color="auto" w:fill="auto"/>
          </w:tcPr>
          <w:p w14:paraId="05CB7A6A"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lastRenderedPageBreak/>
              <w:t>Кількість учнів у закладах загальної середньої освіти</w:t>
            </w:r>
          </w:p>
        </w:tc>
        <w:tc>
          <w:tcPr>
            <w:tcW w:w="1559" w:type="dxa"/>
            <w:shd w:val="clear" w:color="auto" w:fill="auto"/>
          </w:tcPr>
          <w:p w14:paraId="6A23DA58"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осіб</w:t>
            </w:r>
          </w:p>
        </w:tc>
        <w:tc>
          <w:tcPr>
            <w:tcW w:w="1701" w:type="dxa"/>
            <w:shd w:val="clear" w:color="auto" w:fill="auto"/>
          </w:tcPr>
          <w:p w14:paraId="7C7C57C1"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2724</w:t>
            </w:r>
          </w:p>
        </w:tc>
        <w:tc>
          <w:tcPr>
            <w:tcW w:w="1559" w:type="dxa"/>
            <w:shd w:val="clear" w:color="auto" w:fill="auto"/>
          </w:tcPr>
          <w:p w14:paraId="493F75A2"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2609</w:t>
            </w:r>
          </w:p>
        </w:tc>
        <w:tc>
          <w:tcPr>
            <w:tcW w:w="1470" w:type="dxa"/>
            <w:shd w:val="clear" w:color="auto" w:fill="auto"/>
          </w:tcPr>
          <w:p w14:paraId="22909EB2"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2650</w:t>
            </w:r>
          </w:p>
        </w:tc>
      </w:tr>
      <w:tr w:rsidR="00784F34" w:rsidRPr="0098373A" w14:paraId="48C00B00" w14:textId="77777777" w:rsidTr="00784F34">
        <w:tc>
          <w:tcPr>
            <w:tcW w:w="4390" w:type="dxa"/>
            <w:shd w:val="clear" w:color="auto" w:fill="auto"/>
          </w:tcPr>
          <w:p w14:paraId="1DD1A239"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Охоплення дітей позашкільною освітою</w:t>
            </w:r>
          </w:p>
        </w:tc>
        <w:tc>
          <w:tcPr>
            <w:tcW w:w="1559" w:type="dxa"/>
            <w:shd w:val="clear" w:color="auto" w:fill="auto"/>
          </w:tcPr>
          <w:p w14:paraId="0E4923F3"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w:t>
            </w:r>
          </w:p>
        </w:tc>
        <w:tc>
          <w:tcPr>
            <w:tcW w:w="1701" w:type="dxa"/>
            <w:shd w:val="clear" w:color="auto" w:fill="auto"/>
          </w:tcPr>
          <w:p w14:paraId="26F4E072"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25</w:t>
            </w:r>
          </w:p>
        </w:tc>
        <w:tc>
          <w:tcPr>
            <w:tcW w:w="1559" w:type="dxa"/>
            <w:shd w:val="clear" w:color="auto" w:fill="auto"/>
          </w:tcPr>
          <w:p w14:paraId="1B532D9D"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26</w:t>
            </w:r>
          </w:p>
        </w:tc>
        <w:tc>
          <w:tcPr>
            <w:tcW w:w="1470" w:type="dxa"/>
            <w:shd w:val="clear" w:color="auto" w:fill="auto"/>
          </w:tcPr>
          <w:p w14:paraId="61099C5A"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26</w:t>
            </w:r>
          </w:p>
        </w:tc>
      </w:tr>
      <w:tr w:rsidR="00784F34" w:rsidRPr="0098373A" w14:paraId="083ED2F9" w14:textId="77777777" w:rsidTr="00784F34">
        <w:tc>
          <w:tcPr>
            <w:tcW w:w="4390" w:type="dxa"/>
            <w:shd w:val="clear" w:color="auto" w:fill="auto"/>
          </w:tcPr>
          <w:p w14:paraId="0A72E4D5"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Кількість закладів естетичного виховання</w:t>
            </w:r>
          </w:p>
        </w:tc>
        <w:tc>
          <w:tcPr>
            <w:tcW w:w="1559" w:type="dxa"/>
            <w:shd w:val="clear" w:color="auto" w:fill="auto"/>
          </w:tcPr>
          <w:p w14:paraId="74C16D15"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Од.</w:t>
            </w:r>
          </w:p>
        </w:tc>
        <w:tc>
          <w:tcPr>
            <w:tcW w:w="1701" w:type="dxa"/>
            <w:shd w:val="clear" w:color="auto" w:fill="auto"/>
          </w:tcPr>
          <w:p w14:paraId="3B82B730"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w:t>
            </w:r>
          </w:p>
        </w:tc>
        <w:tc>
          <w:tcPr>
            <w:tcW w:w="1559" w:type="dxa"/>
            <w:shd w:val="clear" w:color="auto" w:fill="auto"/>
          </w:tcPr>
          <w:p w14:paraId="20BA9052"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w:t>
            </w:r>
          </w:p>
        </w:tc>
        <w:tc>
          <w:tcPr>
            <w:tcW w:w="1470" w:type="dxa"/>
            <w:shd w:val="clear" w:color="auto" w:fill="auto"/>
          </w:tcPr>
          <w:p w14:paraId="303F5223"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w:t>
            </w:r>
          </w:p>
        </w:tc>
      </w:tr>
      <w:tr w:rsidR="00784F34" w:rsidRPr="0098373A" w14:paraId="5E872214" w14:textId="77777777" w:rsidTr="00784F34">
        <w:tc>
          <w:tcPr>
            <w:tcW w:w="4390" w:type="dxa"/>
            <w:shd w:val="clear" w:color="auto" w:fill="auto"/>
          </w:tcPr>
          <w:p w14:paraId="6D304E28"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Кількість учнів закладів естетичного виховання</w:t>
            </w:r>
          </w:p>
        </w:tc>
        <w:tc>
          <w:tcPr>
            <w:tcW w:w="1559" w:type="dxa"/>
            <w:shd w:val="clear" w:color="auto" w:fill="auto"/>
          </w:tcPr>
          <w:p w14:paraId="71333B1B"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осіб</w:t>
            </w:r>
          </w:p>
        </w:tc>
        <w:tc>
          <w:tcPr>
            <w:tcW w:w="1701" w:type="dxa"/>
            <w:shd w:val="clear" w:color="auto" w:fill="auto"/>
          </w:tcPr>
          <w:p w14:paraId="556F6E46"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220</w:t>
            </w:r>
          </w:p>
        </w:tc>
        <w:tc>
          <w:tcPr>
            <w:tcW w:w="1559" w:type="dxa"/>
            <w:shd w:val="clear" w:color="auto" w:fill="auto"/>
          </w:tcPr>
          <w:p w14:paraId="2EE649D3"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250</w:t>
            </w:r>
          </w:p>
        </w:tc>
        <w:tc>
          <w:tcPr>
            <w:tcW w:w="1470" w:type="dxa"/>
            <w:shd w:val="clear" w:color="auto" w:fill="auto"/>
          </w:tcPr>
          <w:p w14:paraId="53AAE7B0"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250</w:t>
            </w:r>
          </w:p>
        </w:tc>
      </w:tr>
      <w:tr w:rsidR="00784F34" w:rsidRPr="0098373A" w14:paraId="349C1824" w14:textId="77777777" w:rsidTr="00784F34">
        <w:tc>
          <w:tcPr>
            <w:tcW w:w="4390" w:type="dxa"/>
            <w:shd w:val="clear" w:color="auto" w:fill="auto"/>
          </w:tcPr>
          <w:p w14:paraId="01333CA0"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Участь школярів у спортивно-масовій роботі</w:t>
            </w:r>
          </w:p>
        </w:tc>
        <w:tc>
          <w:tcPr>
            <w:tcW w:w="1559" w:type="dxa"/>
            <w:shd w:val="clear" w:color="auto" w:fill="auto"/>
          </w:tcPr>
          <w:p w14:paraId="25A9740F"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w:t>
            </w:r>
          </w:p>
        </w:tc>
        <w:tc>
          <w:tcPr>
            <w:tcW w:w="1701" w:type="dxa"/>
            <w:shd w:val="clear" w:color="auto" w:fill="auto"/>
          </w:tcPr>
          <w:p w14:paraId="70D62430"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65</w:t>
            </w:r>
          </w:p>
        </w:tc>
        <w:tc>
          <w:tcPr>
            <w:tcW w:w="1559" w:type="dxa"/>
            <w:shd w:val="clear" w:color="auto" w:fill="auto"/>
          </w:tcPr>
          <w:p w14:paraId="62372861"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67</w:t>
            </w:r>
          </w:p>
        </w:tc>
        <w:tc>
          <w:tcPr>
            <w:tcW w:w="1470" w:type="dxa"/>
            <w:shd w:val="clear" w:color="auto" w:fill="auto"/>
          </w:tcPr>
          <w:p w14:paraId="7914F8DC"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67</w:t>
            </w:r>
          </w:p>
        </w:tc>
      </w:tr>
      <w:tr w:rsidR="00784F34" w:rsidRPr="0098373A" w14:paraId="7F4371B5" w14:textId="77777777" w:rsidTr="00784F34">
        <w:tc>
          <w:tcPr>
            <w:tcW w:w="4390" w:type="dxa"/>
            <w:shd w:val="clear" w:color="auto" w:fill="auto"/>
          </w:tcPr>
          <w:p w14:paraId="6356FF9B"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Кількість класів з інклюзивною формою навчання</w:t>
            </w:r>
          </w:p>
        </w:tc>
        <w:tc>
          <w:tcPr>
            <w:tcW w:w="1559" w:type="dxa"/>
            <w:shd w:val="clear" w:color="auto" w:fill="auto"/>
          </w:tcPr>
          <w:p w14:paraId="1B98D80B"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Од.</w:t>
            </w:r>
          </w:p>
        </w:tc>
        <w:tc>
          <w:tcPr>
            <w:tcW w:w="1701" w:type="dxa"/>
            <w:shd w:val="clear" w:color="auto" w:fill="auto"/>
          </w:tcPr>
          <w:p w14:paraId="51A4E5B4"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34</w:t>
            </w:r>
          </w:p>
        </w:tc>
        <w:tc>
          <w:tcPr>
            <w:tcW w:w="1559" w:type="dxa"/>
            <w:shd w:val="clear" w:color="auto" w:fill="auto"/>
          </w:tcPr>
          <w:p w14:paraId="3E0CFDB6"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33</w:t>
            </w:r>
          </w:p>
        </w:tc>
        <w:tc>
          <w:tcPr>
            <w:tcW w:w="1470" w:type="dxa"/>
            <w:shd w:val="clear" w:color="auto" w:fill="auto"/>
          </w:tcPr>
          <w:p w14:paraId="136E085C"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34</w:t>
            </w:r>
          </w:p>
        </w:tc>
      </w:tr>
      <w:tr w:rsidR="00784F34" w:rsidRPr="0098373A" w14:paraId="4C5DF47D" w14:textId="77777777" w:rsidTr="00784F34">
        <w:tc>
          <w:tcPr>
            <w:tcW w:w="4390" w:type="dxa"/>
            <w:shd w:val="clear" w:color="auto" w:fill="auto"/>
          </w:tcPr>
          <w:p w14:paraId="596E271C"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Забезпеченість учнів комп’ютерами</w:t>
            </w:r>
          </w:p>
        </w:tc>
        <w:tc>
          <w:tcPr>
            <w:tcW w:w="1559" w:type="dxa"/>
            <w:shd w:val="clear" w:color="auto" w:fill="auto"/>
          </w:tcPr>
          <w:p w14:paraId="71DF4ED6"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Комп’ютерів на 100 учнів</w:t>
            </w:r>
          </w:p>
        </w:tc>
        <w:tc>
          <w:tcPr>
            <w:tcW w:w="1701" w:type="dxa"/>
            <w:shd w:val="clear" w:color="auto" w:fill="auto"/>
          </w:tcPr>
          <w:p w14:paraId="1EE056A3"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12</w:t>
            </w:r>
          </w:p>
        </w:tc>
        <w:tc>
          <w:tcPr>
            <w:tcW w:w="1559" w:type="dxa"/>
            <w:shd w:val="clear" w:color="auto" w:fill="auto"/>
          </w:tcPr>
          <w:p w14:paraId="1F687E76"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12</w:t>
            </w:r>
          </w:p>
        </w:tc>
        <w:tc>
          <w:tcPr>
            <w:tcW w:w="1470" w:type="dxa"/>
            <w:shd w:val="clear" w:color="auto" w:fill="auto"/>
          </w:tcPr>
          <w:p w14:paraId="06C84724"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13</w:t>
            </w:r>
          </w:p>
        </w:tc>
      </w:tr>
      <w:tr w:rsidR="00784F34" w:rsidRPr="0098373A" w14:paraId="72F94404" w14:textId="77777777" w:rsidTr="00784F34">
        <w:tc>
          <w:tcPr>
            <w:tcW w:w="4390" w:type="dxa"/>
            <w:shd w:val="clear" w:color="auto" w:fill="auto"/>
          </w:tcPr>
          <w:p w14:paraId="4B793308"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Відсоток учасників ЗНО, які отримали 160 балів і вище, до загальної кількості учасників відповідного тестування</w:t>
            </w:r>
          </w:p>
        </w:tc>
        <w:tc>
          <w:tcPr>
            <w:tcW w:w="1559" w:type="dxa"/>
            <w:shd w:val="clear" w:color="auto" w:fill="auto"/>
          </w:tcPr>
          <w:p w14:paraId="03A788A9"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w:t>
            </w:r>
          </w:p>
        </w:tc>
        <w:tc>
          <w:tcPr>
            <w:tcW w:w="1701" w:type="dxa"/>
            <w:shd w:val="clear" w:color="auto" w:fill="auto"/>
          </w:tcPr>
          <w:p w14:paraId="4D326B33"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25</w:t>
            </w:r>
          </w:p>
        </w:tc>
        <w:tc>
          <w:tcPr>
            <w:tcW w:w="1559" w:type="dxa"/>
            <w:shd w:val="clear" w:color="auto" w:fill="auto"/>
          </w:tcPr>
          <w:p w14:paraId="22475906"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27</w:t>
            </w:r>
          </w:p>
        </w:tc>
        <w:tc>
          <w:tcPr>
            <w:tcW w:w="1470" w:type="dxa"/>
            <w:shd w:val="clear" w:color="auto" w:fill="auto"/>
          </w:tcPr>
          <w:p w14:paraId="262EF853"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30</w:t>
            </w:r>
          </w:p>
        </w:tc>
      </w:tr>
      <w:tr w:rsidR="00784F34" w:rsidRPr="0098373A" w14:paraId="70271EA8" w14:textId="77777777" w:rsidTr="00784F34">
        <w:tc>
          <w:tcPr>
            <w:tcW w:w="4390" w:type="dxa"/>
            <w:shd w:val="clear" w:color="auto" w:fill="auto"/>
          </w:tcPr>
          <w:p w14:paraId="5FB352AD"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Кількість проведених освітніх заходів національно-патріотичного спрямування</w:t>
            </w:r>
          </w:p>
        </w:tc>
        <w:tc>
          <w:tcPr>
            <w:tcW w:w="1559" w:type="dxa"/>
            <w:shd w:val="clear" w:color="auto" w:fill="auto"/>
          </w:tcPr>
          <w:p w14:paraId="7D778F2F"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Од.</w:t>
            </w:r>
          </w:p>
        </w:tc>
        <w:tc>
          <w:tcPr>
            <w:tcW w:w="1701" w:type="dxa"/>
            <w:shd w:val="clear" w:color="auto" w:fill="auto"/>
          </w:tcPr>
          <w:p w14:paraId="6EBD0431"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450</w:t>
            </w:r>
          </w:p>
        </w:tc>
        <w:tc>
          <w:tcPr>
            <w:tcW w:w="1559" w:type="dxa"/>
            <w:shd w:val="clear" w:color="auto" w:fill="auto"/>
          </w:tcPr>
          <w:p w14:paraId="6456D165"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465</w:t>
            </w:r>
          </w:p>
        </w:tc>
        <w:tc>
          <w:tcPr>
            <w:tcW w:w="1470" w:type="dxa"/>
            <w:shd w:val="clear" w:color="auto" w:fill="auto"/>
          </w:tcPr>
          <w:p w14:paraId="71AC0ACC"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480</w:t>
            </w:r>
          </w:p>
        </w:tc>
      </w:tr>
      <w:tr w:rsidR="00784F34" w:rsidRPr="0098373A" w14:paraId="69456862" w14:textId="77777777" w:rsidTr="00784F34">
        <w:tc>
          <w:tcPr>
            <w:tcW w:w="4390" w:type="dxa"/>
            <w:shd w:val="clear" w:color="auto" w:fill="auto"/>
          </w:tcPr>
          <w:p w14:paraId="27CFF843"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Кількість учнів, які навчаються за новими Державними стандартами початкової та базової загальної середньої освіти в умовах реалізації концепції «Нова українська школа»</w:t>
            </w:r>
          </w:p>
        </w:tc>
        <w:tc>
          <w:tcPr>
            <w:tcW w:w="1559" w:type="dxa"/>
            <w:shd w:val="clear" w:color="auto" w:fill="auto"/>
          </w:tcPr>
          <w:p w14:paraId="7073E519"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осіб</w:t>
            </w:r>
          </w:p>
        </w:tc>
        <w:tc>
          <w:tcPr>
            <w:tcW w:w="1701" w:type="dxa"/>
            <w:shd w:val="clear" w:color="auto" w:fill="auto"/>
          </w:tcPr>
          <w:p w14:paraId="2928EA38"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1643</w:t>
            </w:r>
          </w:p>
        </w:tc>
        <w:tc>
          <w:tcPr>
            <w:tcW w:w="1559" w:type="dxa"/>
            <w:shd w:val="clear" w:color="auto" w:fill="auto"/>
          </w:tcPr>
          <w:p w14:paraId="21AE1CD2"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1838</w:t>
            </w:r>
          </w:p>
        </w:tc>
        <w:tc>
          <w:tcPr>
            <w:tcW w:w="1470" w:type="dxa"/>
            <w:shd w:val="clear" w:color="auto" w:fill="auto"/>
          </w:tcPr>
          <w:p w14:paraId="2F9459CA" w14:textId="77777777" w:rsidR="008716EB" w:rsidRPr="00784F34" w:rsidRDefault="008716EB" w:rsidP="00784F34">
            <w:pPr>
              <w:jc w:val="center"/>
              <w:rPr>
                <w:rFonts w:ascii="Times New Roman" w:hAnsi="Times New Roman" w:cs="Times New Roman"/>
                <w:sz w:val="24"/>
                <w:szCs w:val="24"/>
                <w:lang w:val="en-US"/>
              </w:rPr>
            </w:pPr>
            <w:r w:rsidRPr="00784F34">
              <w:rPr>
                <w:rFonts w:ascii="Times New Roman" w:hAnsi="Times New Roman" w:cs="Times New Roman"/>
                <w:sz w:val="24"/>
                <w:szCs w:val="24"/>
                <w:lang w:val="en-US"/>
              </w:rPr>
              <w:t>1940</w:t>
            </w:r>
          </w:p>
        </w:tc>
      </w:tr>
      <w:tr w:rsidR="00784F34" w:rsidRPr="0098373A" w14:paraId="38D81969" w14:textId="77777777" w:rsidTr="00784F34">
        <w:tc>
          <w:tcPr>
            <w:tcW w:w="4390" w:type="dxa"/>
            <w:shd w:val="clear" w:color="auto" w:fill="auto"/>
          </w:tcPr>
          <w:p w14:paraId="26C254D0"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Будівництво,реконструкція та капітальні ремонти закладів освіти,тощо</w:t>
            </w:r>
          </w:p>
        </w:tc>
        <w:tc>
          <w:tcPr>
            <w:tcW w:w="1559" w:type="dxa"/>
            <w:shd w:val="clear" w:color="auto" w:fill="auto"/>
          </w:tcPr>
          <w:p w14:paraId="083C87E8"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Тис.грн.</w:t>
            </w:r>
          </w:p>
        </w:tc>
        <w:tc>
          <w:tcPr>
            <w:tcW w:w="1701" w:type="dxa"/>
            <w:shd w:val="clear" w:color="auto" w:fill="auto"/>
          </w:tcPr>
          <w:p w14:paraId="153688AE"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lang w:val="en-US"/>
              </w:rPr>
              <w:t>10096</w:t>
            </w:r>
            <w:r w:rsidRPr="00784F34">
              <w:rPr>
                <w:rFonts w:ascii="Times New Roman" w:hAnsi="Times New Roman" w:cs="Times New Roman"/>
                <w:sz w:val="24"/>
                <w:szCs w:val="24"/>
              </w:rPr>
              <w:t>,6</w:t>
            </w:r>
          </w:p>
        </w:tc>
        <w:tc>
          <w:tcPr>
            <w:tcW w:w="1559" w:type="dxa"/>
            <w:shd w:val="clear" w:color="auto" w:fill="auto"/>
          </w:tcPr>
          <w:p w14:paraId="682633EE"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1033,4</w:t>
            </w:r>
          </w:p>
        </w:tc>
        <w:tc>
          <w:tcPr>
            <w:tcW w:w="1470" w:type="dxa"/>
            <w:shd w:val="clear" w:color="auto" w:fill="auto"/>
          </w:tcPr>
          <w:p w14:paraId="1CA31E8F"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2376,0</w:t>
            </w:r>
          </w:p>
        </w:tc>
      </w:tr>
      <w:tr w:rsidR="00784F34" w:rsidRPr="0098373A" w14:paraId="5D7B9345" w14:textId="77777777" w:rsidTr="00784F34">
        <w:tc>
          <w:tcPr>
            <w:tcW w:w="4390" w:type="dxa"/>
            <w:shd w:val="clear" w:color="auto" w:fill="auto"/>
          </w:tcPr>
          <w:p w14:paraId="5553933B"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Відсоток випускників закладів загальної середньої освіти, які продовжують навчання у закладах професійної (професійно-технічної) освіти</w:t>
            </w:r>
          </w:p>
        </w:tc>
        <w:tc>
          <w:tcPr>
            <w:tcW w:w="1559" w:type="dxa"/>
            <w:shd w:val="clear" w:color="auto" w:fill="auto"/>
          </w:tcPr>
          <w:p w14:paraId="02442038"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w:t>
            </w:r>
          </w:p>
        </w:tc>
        <w:tc>
          <w:tcPr>
            <w:tcW w:w="1701" w:type="dxa"/>
            <w:shd w:val="clear" w:color="auto" w:fill="auto"/>
          </w:tcPr>
          <w:p w14:paraId="0A94B966"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28</w:t>
            </w:r>
          </w:p>
        </w:tc>
        <w:tc>
          <w:tcPr>
            <w:tcW w:w="1559" w:type="dxa"/>
            <w:shd w:val="clear" w:color="auto" w:fill="auto"/>
          </w:tcPr>
          <w:p w14:paraId="06992240"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30</w:t>
            </w:r>
          </w:p>
        </w:tc>
        <w:tc>
          <w:tcPr>
            <w:tcW w:w="1470" w:type="dxa"/>
            <w:shd w:val="clear" w:color="auto" w:fill="auto"/>
          </w:tcPr>
          <w:p w14:paraId="3BC3B174"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30</w:t>
            </w:r>
          </w:p>
        </w:tc>
      </w:tr>
      <w:tr w:rsidR="00784F34" w:rsidRPr="0098373A" w14:paraId="4FE5BE57" w14:textId="77777777" w:rsidTr="00784F34">
        <w:tc>
          <w:tcPr>
            <w:tcW w:w="4390" w:type="dxa"/>
            <w:shd w:val="clear" w:color="auto" w:fill="auto"/>
          </w:tcPr>
          <w:p w14:paraId="68CDB919"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Оновлення матеріальнотехнічної бази закладів освіти</w:t>
            </w:r>
          </w:p>
        </w:tc>
        <w:tc>
          <w:tcPr>
            <w:tcW w:w="1559" w:type="dxa"/>
            <w:shd w:val="clear" w:color="auto" w:fill="auto"/>
          </w:tcPr>
          <w:p w14:paraId="3742D7AA"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Тис.грн.</w:t>
            </w:r>
          </w:p>
        </w:tc>
        <w:tc>
          <w:tcPr>
            <w:tcW w:w="1701" w:type="dxa"/>
            <w:shd w:val="clear" w:color="auto" w:fill="auto"/>
          </w:tcPr>
          <w:p w14:paraId="1A585799"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916,4</w:t>
            </w:r>
          </w:p>
        </w:tc>
        <w:tc>
          <w:tcPr>
            <w:tcW w:w="1559" w:type="dxa"/>
            <w:shd w:val="clear" w:color="auto" w:fill="auto"/>
          </w:tcPr>
          <w:p w14:paraId="4A253CF5"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1425,3</w:t>
            </w:r>
          </w:p>
        </w:tc>
        <w:tc>
          <w:tcPr>
            <w:tcW w:w="1470" w:type="dxa"/>
            <w:shd w:val="clear" w:color="auto" w:fill="auto"/>
          </w:tcPr>
          <w:p w14:paraId="11A05B93"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2137,0</w:t>
            </w:r>
          </w:p>
        </w:tc>
      </w:tr>
      <w:tr w:rsidR="00784F34" w:rsidRPr="0098373A" w14:paraId="50B3F76E" w14:textId="77777777" w:rsidTr="00784F34">
        <w:tc>
          <w:tcPr>
            <w:tcW w:w="4390" w:type="dxa"/>
            <w:shd w:val="clear" w:color="auto" w:fill="auto"/>
          </w:tcPr>
          <w:p w14:paraId="3BC3E254"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Відношення заробітної плати у галузі освіти до середньої заробітної плати по громаді</w:t>
            </w:r>
          </w:p>
        </w:tc>
        <w:tc>
          <w:tcPr>
            <w:tcW w:w="1559" w:type="dxa"/>
            <w:shd w:val="clear" w:color="auto" w:fill="auto"/>
          </w:tcPr>
          <w:p w14:paraId="64CE785F"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w:t>
            </w:r>
          </w:p>
        </w:tc>
        <w:tc>
          <w:tcPr>
            <w:tcW w:w="1701" w:type="dxa"/>
            <w:shd w:val="clear" w:color="auto" w:fill="auto"/>
          </w:tcPr>
          <w:p w14:paraId="5FECB5C4" w14:textId="77777777" w:rsidR="008716EB" w:rsidRPr="00784F34" w:rsidRDefault="008716EB" w:rsidP="00784F34">
            <w:pPr>
              <w:jc w:val="center"/>
              <w:rPr>
                <w:rFonts w:ascii="Times New Roman" w:hAnsi="Times New Roman" w:cs="Times New Roman"/>
                <w:sz w:val="24"/>
                <w:szCs w:val="24"/>
              </w:rPr>
            </w:pPr>
          </w:p>
        </w:tc>
        <w:tc>
          <w:tcPr>
            <w:tcW w:w="1559" w:type="dxa"/>
            <w:shd w:val="clear" w:color="auto" w:fill="auto"/>
          </w:tcPr>
          <w:p w14:paraId="17061791" w14:textId="77777777" w:rsidR="008716EB" w:rsidRPr="00784F34" w:rsidRDefault="008716EB" w:rsidP="00784F34">
            <w:pPr>
              <w:jc w:val="center"/>
              <w:rPr>
                <w:rFonts w:ascii="Times New Roman" w:hAnsi="Times New Roman" w:cs="Times New Roman"/>
                <w:sz w:val="24"/>
                <w:szCs w:val="24"/>
              </w:rPr>
            </w:pPr>
          </w:p>
        </w:tc>
        <w:tc>
          <w:tcPr>
            <w:tcW w:w="1470" w:type="dxa"/>
            <w:shd w:val="clear" w:color="auto" w:fill="auto"/>
          </w:tcPr>
          <w:p w14:paraId="5FC2D6B6" w14:textId="77777777" w:rsidR="008716EB" w:rsidRPr="00784F34" w:rsidRDefault="008716EB" w:rsidP="00784F34">
            <w:pPr>
              <w:jc w:val="center"/>
              <w:rPr>
                <w:rFonts w:ascii="Times New Roman" w:hAnsi="Times New Roman" w:cs="Times New Roman"/>
                <w:sz w:val="24"/>
                <w:szCs w:val="24"/>
              </w:rPr>
            </w:pPr>
          </w:p>
        </w:tc>
      </w:tr>
      <w:tr w:rsidR="00784F34" w:rsidRPr="0098373A" w14:paraId="3592F9B0" w14:textId="77777777" w:rsidTr="00784F34">
        <w:tc>
          <w:tcPr>
            <w:tcW w:w="4390" w:type="dxa"/>
            <w:shd w:val="clear" w:color="auto" w:fill="auto"/>
          </w:tcPr>
          <w:p w14:paraId="232825B5"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Частка видатків бюджету громади на освіту у загальних видатках бюджету громади</w:t>
            </w:r>
          </w:p>
        </w:tc>
        <w:tc>
          <w:tcPr>
            <w:tcW w:w="1559" w:type="dxa"/>
            <w:shd w:val="clear" w:color="auto" w:fill="auto"/>
          </w:tcPr>
          <w:p w14:paraId="563B5610"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w:t>
            </w:r>
          </w:p>
        </w:tc>
        <w:tc>
          <w:tcPr>
            <w:tcW w:w="1701" w:type="dxa"/>
            <w:shd w:val="clear" w:color="auto" w:fill="auto"/>
          </w:tcPr>
          <w:p w14:paraId="3D617E54" w14:textId="77777777" w:rsidR="008716EB" w:rsidRPr="00784F34" w:rsidRDefault="008716EB" w:rsidP="00784F34">
            <w:pPr>
              <w:jc w:val="center"/>
              <w:rPr>
                <w:rFonts w:ascii="Times New Roman" w:hAnsi="Times New Roman" w:cs="Times New Roman"/>
                <w:sz w:val="24"/>
                <w:szCs w:val="24"/>
              </w:rPr>
            </w:pPr>
          </w:p>
        </w:tc>
        <w:tc>
          <w:tcPr>
            <w:tcW w:w="1559" w:type="dxa"/>
            <w:shd w:val="clear" w:color="auto" w:fill="auto"/>
          </w:tcPr>
          <w:p w14:paraId="6038202D" w14:textId="77777777" w:rsidR="008716EB" w:rsidRPr="00784F34" w:rsidRDefault="008716EB" w:rsidP="00784F34">
            <w:pPr>
              <w:jc w:val="center"/>
              <w:rPr>
                <w:rFonts w:ascii="Times New Roman" w:hAnsi="Times New Roman" w:cs="Times New Roman"/>
                <w:sz w:val="24"/>
                <w:szCs w:val="24"/>
              </w:rPr>
            </w:pPr>
          </w:p>
        </w:tc>
        <w:tc>
          <w:tcPr>
            <w:tcW w:w="1470" w:type="dxa"/>
            <w:shd w:val="clear" w:color="auto" w:fill="auto"/>
          </w:tcPr>
          <w:p w14:paraId="64373902" w14:textId="77777777" w:rsidR="008716EB" w:rsidRPr="00784F34" w:rsidRDefault="008716EB" w:rsidP="00784F34">
            <w:pPr>
              <w:jc w:val="center"/>
              <w:rPr>
                <w:rFonts w:ascii="Times New Roman" w:hAnsi="Times New Roman" w:cs="Times New Roman"/>
                <w:sz w:val="24"/>
                <w:szCs w:val="24"/>
              </w:rPr>
            </w:pPr>
          </w:p>
        </w:tc>
      </w:tr>
      <w:tr w:rsidR="00784F34" w:rsidRPr="0098373A" w14:paraId="1E7B0780" w14:textId="77777777" w:rsidTr="00784F34">
        <w:tc>
          <w:tcPr>
            <w:tcW w:w="4390" w:type="dxa"/>
            <w:shd w:val="clear" w:color="auto" w:fill="auto"/>
          </w:tcPr>
          <w:p w14:paraId="6281A75B"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Частка закладів освіти облаштованих засобами для маломобільних груп</w:t>
            </w:r>
          </w:p>
        </w:tc>
        <w:tc>
          <w:tcPr>
            <w:tcW w:w="1559" w:type="dxa"/>
            <w:shd w:val="clear" w:color="auto" w:fill="auto"/>
          </w:tcPr>
          <w:p w14:paraId="22FE46C5" w14:textId="77777777" w:rsidR="008716EB" w:rsidRPr="00784F34" w:rsidRDefault="008716EB" w:rsidP="002031B4">
            <w:pPr>
              <w:rPr>
                <w:rFonts w:ascii="Times New Roman" w:hAnsi="Times New Roman" w:cs="Times New Roman"/>
                <w:sz w:val="24"/>
                <w:szCs w:val="24"/>
              </w:rPr>
            </w:pPr>
            <w:r w:rsidRPr="00784F34">
              <w:rPr>
                <w:rFonts w:ascii="Times New Roman" w:hAnsi="Times New Roman" w:cs="Times New Roman"/>
                <w:sz w:val="24"/>
                <w:szCs w:val="24"/>
              </w:rPr>
              <w:t>%</w:t>
            </w:r>
          </w:p>
        </w:tc>
        <w:tc>
          <w:tcPr>
            <w:tcW w:w="1701" w:type="dxa"/>
            <w:shd w:val="clear" w:color="auto" w:fill="auto"/>
          </w:tcPr>
          <w:p w14:paraId="0FEDBEF3"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100</w:t>
            </w:r>
          </w:p>
        </w:tc>
        <w:tc>
          <w:tcPr>
            <w:tcW w:w="1559" w:type="dxa"/>
            <w:shd w:val="clear" w:color="auto" w:fill="auto"/>
          </w:tcPr>
          <w:p w14:paraId="2EC3196A"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100</w:t>
            </w:r>
          </w:p>
        </w:tc>
        <w:tc>
          <w:tcPr>
            <w:tcW w:w="1470" w:type="dxa"/>
            <w:shd w:val="clear" w:color="auto" w:fill="auto"/>
          </w:tcPr>
          <w:p w14:paraId="0DB2C6A3" w14:textId="77777777" w:rsidR="008716EB" w:rsidRPr="00784F34" w:rsidRDefault="008716EB" w:rsidP="00784F34">
            <w:pPr>
              <w:jc w:val="center"/>
              <w:rPr>
                <w:rFonts w:ascii="Times New Roman" w:hAnsi="Times New Roman" w:cs="Times New Roman"/>
                <w:sz w:val="24"/>
                <w:szCs w:val="24"/>
              </w:rPr>
            </w:pPr>
            <w:r w:rsidRPr="00784F34">
              <w:rPr>
                <w:rFonts w:ascii="Times New Roman" w:hAnsi="Times New Roman" w:cs="Times New Roman"/>
                <w:sz w:val="24"/>
                <w:szCs w:val="24"/>
              </w:rPr>
              <w:t>100</w:t>
            </w:r>
          </w:p>
        </w:tc>
      </w:tr>
    </w:tbl>
    <w:p w14:paraId="70DB7A63" w14:textId="77777777" w:rsidR="00DD5119" w:rsidRPr="00DD5119" w:rsidRDefault="00DD5119" w:rsidP="008716EB">
      <w:pPr>
        <w:jc w:val="both"/>
        <w:rPr>
          <w:rFonts w:ascii="Times New Roman" w:eastAsia="Times New Roman" w:hAnsi="Times New Roman" w:cs="Times New Roman"/>
          <w:lang w:eastAsia="ru-RU"/>
        </w:rPr>
      </w:pPr>
    </w:p>
    <w:p w14:paraId="2EF30D58" w14:textId="77777777" w:rsidR="00DC3263" w:rsidRPr="00EC500E" w:rsidRDefault="00F51169" w:rsidP="001274C3">
      <w:pPr>
        <w:pStyle w:val="NoSpacing"/>
        <w:ind w:right="425" w:firstLine="567"/>
        <w:jc w:val="both"/>
        <w:outlineLvl w:val="1"/>
        <w:rPr>
          <w:rFonts w:ascii="Times New Roman" w:hAnsi="Times New Roman"/>
          <w:color w:val="000000"/>
          <w:sz w:val="24"/>
          <w:szCs w:val="24"/>
        </w:rPr>
      </w:pPr>
      <w:bookmarkStart w:id="28" w:name="_Toc106116546"/>
      <w:r>
        <w:rPr>
          <w:rFonts w:ascii="Times New Roman" w:hAnsi="Times New Roman"/>
          <w:b/>
          <w:color w:val="000000"/>
          <w:sz w:val="24"/>
          <w:szCs w:val="24"/>
        </w:rPr>
        <w:t>.</w:t>
      </w:r>
      <w:r w:rsidR="002B3503">
        <w:rPr>
          <w:rFonts w:ascii="Times New Roman" w:hAnsi="Times New Roman"/>
          <w:b/>
          <w:color w:val="000000"/>
          <w:sz w:val="24"/>
          <w:szCs w:val="24"/>
        </w:rPr>
        <w:t xml:space="preserve"> </w:t>
      </w:r>
      <w:r w:rsidR="00210C8B" w:rsidRPr="00B25162">
        <w:rPr>
          <w:rFonts w:ascii="Times New Roman" w:hAnsi="Times New Roman"/>
          <w:b/>
          <w:color w:val="000000"/>
          <w:sz w:val="24"/>
          <w:szCs w:val="24"/>
        </w:rPr>
        <w:t>Культура.</w:t>
      </w:r>
      <w:bookmarkEnd w:id="28"/>
    </w:p>
    <w:p w14:paraId="3D53B9AB" w14:textId="77777777" w:rsidR="008716EB" w:rsidRPr="008716EB" w:rsidRDefault="008716EB" w:rsidP="008716EB">
      <w:pPr>
        <w:spacing w:line="259" w:lineRule="auto"/>
        <w:ind w:firstLine="708"/>
        <w:jc w:val="both"/>
        <w:rPr>
          <w:rFonts w:ascii="Times New Roman" w:hAnsi="Times New Roman" w:cs="Times New Roman"/>
          <w:color w:val="000000"/>
          <w:sz w:val="24"/>
          <w:szCs w:val="24"/>
        </w:rPr>
      </w:pPr>
      <w:bookmarkStart w:id="29" w:name="_Toc106116547"/>
      <w:r w:rsidRPr="0098373A">
        <w:rPr>
          <w:rFonts w:ascii="Times New Roman" w:hAnsi="Times New Roman" w:cs="Times New Roman"/>
          <w:sz w:val="24"/>
          <w:szCs w:val="24"/>
        </w:rPr>
        <w:t>Для з</w:t>
      </w:r>
      <w:r w:rsidRPr="008716EB">
        <w:rPr>
          <w:rFonts w:ascii="Times New Roman" w:hAnsi="Times New Roman" w:cs="Times New Roman"/>
          <w:color w:val="000000"/>
          <w:sz w:val="24"/>
          <w:szCs w:val="24"/>
          <w:shd w:val="clear" w:color="auto" w:fill="FFFFFF"/>
        </w:rPr>
        <w:t xml:space="preserve">абезпечення населення культурними послугами на території Почаївської міської територіальної громади </w:t>
      </w:r>
      <w:r w:rsidRPr="008716EB">
        <w:rPr>
          <w:rFonts w:ascii="Times New Roman" w:hAnsi="Times New Roman" w:cs="Times New Roman"/>
          <w:color w:val="000000"/>
          <w:sz w:val="24"/>
          <w:szCs w:val="24"/>
        </w:rPr>
        <w:t xml:space="preserve"> проводить свою діяльність Почаївський центр культурних послуг Почаївської міської ради. </w:t>
      </w:r>
      <w:r w:rsidRPr="0098373A">
        <w:rPr>
          <w:rFonts w:ascii="Times New Roman" w:hAnsi="Times New Roman" w:cs="Times New Roman"/>
          <w:bCs/>
          <w:sz w:val="24"/>
          <w:szCs w:val="24"/>
        </w:rPr>
        <w:t>На території Почаївської територіальної громади є 5 установ, які надають культурні послуги, а саме:</w:t>
      </w:r>
    </w:p>
    <w:p w14:paraId="5006A0A6" w14:textId="77777777" w:rsidR="008716EB" w:rsidRPr="008716EB" w:rsidRDefault="008716EB" w:rsidP="008716EB">
      <w:pPr>
        <w:pStyle w:val="a3"/>
        <w:numPr>
          <w:ilvl w:val="0"/>
          <w:numId w:val="41"/>
        </w:numPr>
        <w:spacing w:line="259" w:lineRule="auto"/>
        <w:contextualSpacing/>
        <w:jc w:val="both"/>
        <w:rPr>
          <w:rFonts w:ascii="Times New Roman" w:hAnsi="Times New Roman" w:cs="Times New Roman"/>
          <w:color w:val="000000"/>
          <w:sz w:val="24"/>
          <w:szCs w:val="24"/>
        </w:rPr>
      </w:pPr>
      <w:r w:rsidRPr="0098373A">
        <w:rPr>
          <w:rFonts w:ascii="Times New Roman" w:hAnsi="Times New Roman" w:cs="Times New Roman"/>
          <w:b/>
          <w:sz w:val="24"/>
          <w:szCs w:val="24"/>
        </w:rPr>
        <w:t>« Почаївський центр культурних послуг» Почаївської міської ради</w:t>
      </w:r>
      <w:r w:rsidRPr="0098373A">
        <w:rPr>
          <w:rFonts w:ascii="Times New Roman" w:hAnsi="Times New Roman" w:cs="Times New Roman"/>
          <w:bCs/>
          <w:sz w:val="24"/>
          <w:szCs w:val="24"/>
        </w:rPr>
        <w:t xml:space="preserve">.- </w:t>
      </w:r>
      <w:r w:rsidRPr="008716EB">
        <w:rPr>
          <w:rFonts w:ascii="Times New Roman" w:hAnsi="Times New Roman" w:cs="Times New Roman"/>
          <w:color w:val="000000"/>
          <w:sz w:val="24"/>
          <w:szCs w:val="24"/>
        </w:rPr>
        <w:t>16 шт.од.</w:t>
      </w:r>
    </w:p>
    <w:p w14:paraId="294DDDBE" w14:textId="77777777" w:rsidR="008716EB" w:rsidRPr="008716EB" w:rsidRDefault="008716EB" w:rsidP="008716EB">
      <w:pPr>
        <w:spacing w:line="259" w:lineRule="auto"/>
        <w:ind w:left="360"/>
        <w:jc w:val="both"/>
        <w:rPr>
          <w:rFonts w:ascii="Times New Roman" w:hAnsi="Times New Roman" w:cs="Times New Roman"/>
          <w:color w:val="000000"/>
          <w:sz w:val="24"/>
          <w:szCs w:val="24"/>
        </w:rPr>
      </w:pPr>
      <w:r w:rsidRPr="008716EB">
        <w:rPr>
          <w:rFonts w:ascii="Times New Roman" w:hAnsi="Times New Roman" w:cs="Times New Roman"/>
          <w:color w:val="000000"/>
          <w:sz w:val="24"/>
          <w:szCs w:val="24"/>
        </w:rPr>
        <w:t>У 2024 році здійсненні такі ремонтні роботи, а саме: полаковано фойє, кабінети другого поверху, сцена та фойє другого поверху на суму – 6500 грн.</w:t>
      </w:r>
    </w:p>
    <w:p w14:paraId="2B4088E8" w14:textId="77777777" w:rsidR="008716EB" w:rsidRPr="0098373A" w:rsidRDefault="008716EB" w:rsidP="008716EB">
      <w:pPr>
        <w:pStyle w:val="a3"/>
        <w:numPr>
          <w:ilvl w:val="0"/>
          <w:numId w:val="41"/>
        </w:numPr>
        <w:spacing w:after="14" w:line="267" w:lineRule="auto"/>
        <w:ind w:right="-142"/>
        <w:contextualSpacing/>
        <w:jc w:val="both"/>
        <w:rPr>
          <w:rFonts w:ascii="Times New Roman" w:eastAsia="Times New Roman" w:hAnsi="Times New Roman" w:cs="Times New Roman"/>
          <w:b/>
          <w:bCs/>
          <w:color w:val="000000"/>
          <w:sz w:val="24"/>
          <w:szCs w:val="24"/>
          <w:lang w:eastAsia="en-US"/>
        </w:rPr>
      </w:pPr>
      <w:r w:rsidRPr="0098373A">
        <w:rPr>
          <w:rFonts w:ascii="Times New Roman" w:eastAsia="Times New Roman" w:hAnsi="Times New Roman" w:cs="Times New Roman"/>
          <w:b/>
          <w:bCs/>
          <w:color w:val="000000"/>
          <w:sz w:val="24"/>
          <w:szCs w:val="24"/>
          <w:lang w:eastAsia="en-US"/>
        </w:rPr>
        <w:t>«Центр культурних послуг с. Будки – філія Почаївського центру культурних послуг», клуб с. Валігурі., клуб с. Комарівка., клуб с. Лідихів</w:t>
      </w:r>
      <w:r>
        <w:rPr>
          <w:rFonts w:ascii="Times New Roman" w:eastAsia="Times New Roman" w:hAnsi="Times New Roman" w:cs="Times New Roman"/>
          <w:b/>
          <w:bCs/>
          <w:color w:val="000000"/>
          <w:sz w:val="24"/>
          <w:szCs w:val="24"/>
          <w:lang w:eastAsia="en-US"/>
        </w:rPr>
        <w:t xml:space="preserve"> – 3шт.од.</w:t>
      </w:r>
    </w:p>
    <w:p w14:paraId="65D0FFAD" w14:textId="77777777" w:rsidR="008716EB" w:rsidRPr="0098373A" w:rsidRDefault="008716EB" w:rsidP="008716EB">
      <w:pPr>
        <w:pStyle w:val="a3"/>
        <w:numPr>
          <w:ilvl w:val="0"/>
          <w:numId w:val="41"/>
        </w:numPr>
        <w:spacing w:after="14" w:line="267" w:lineRule="auto"/>
        <w:ind w:right="-142"/>
        <w:contextualSpacing/>
        <w:jc w:val="both"/>
        <w:rPr>
          <w:rFonts w:ascii="Times New Roman" w:eastAsia="Times New Roman" w:hAnsi="Times New Roman" w:cs="Times New Roman"/>
          <w:b/>
          <w:bCs/>
          <w:color w:val="000000"/>
          <w:sz w:val="24"/>
          <w:szCs w:val="24"/>
          <w:lang w:eastAsia="en-US"/>
        </w:rPr>
      </w:pPr>
      <w:r w:rsidRPr="0098373A">
        <w:rPr>
          <w:rFonts w:ascii="Times New Roman" w:eastAsia="Times New Roman" w:hAnsi="Times New Roman" w:cs="Times New Roman"/>
          <w:b/>
          <w:bCs/>
          <w:color w:val="000000"/>
          <w:sz w:val="24"/>
          <w:szCs w:val="24"/>
          <w:lang w:eastAsia="en-US"/>
        </w:rPr>
        <w:t xml:space="preserve"> «Центр культурних послуг с. Ридомиль – філія Почаївського центру культурних послуг», клуб с. Старий Тараж</w:t>
      </w:r>
      <w:r>
        <w:rPr>
          <w:rFonts w:ascii="Times New Roman" w:eastAsia="Times New Roman" w:hAnsi="Times New Roman" w:cs="Times New Roman"/>
          <w:b/>
          <w:bCs/>
          <w:color w:val="000000"/>
          <w:sz w:val="24"/>
          <w:szCs w:val="24"/>
          <w:lang w:eastAsia="en-US"/>
        </w:rPr>
        <w:t xml:space="preserve"> – 4шт.од.</w:t>
      </w:r>
    </w:p>
    <w:p w14:paraId="1DED700F" w14:textId="77777777" w:rsidR="008716EB" w:rsidRPr="0098373A" w:rsidRDefault="008716EB" w:rsidP="008716EB">
      <w:pPr>
        <w:pStyle w:val="a3"/>
        <w:numPr>
          <w:ilvl w:val="0"/>
          <w:numId w:val="41"/>
        </w:numPr>
        <w:spacing w:after="14" w:line="267" w:lineRule="auto"/>
        <w:ind w:right="-142"/>
        <w:contextualSpacing/>
        <w:jc w:val="both"/>
        <w:rPr>
          <w:rFonts w:ascii="Times New Roman" w:eastAsia="Times New Roman" w:hAnsi="Times New Roman" w:cs="Times New Roman"/>
          <w:b/>
          <w:bCs/>
          <w:color w:val="000000"/>
          <w:sz w:val="24"/>
          <w:szCs w:val="24"/>
          <w:lang w:eastAsia="en-US"/>
        </w:rPr>
      </w:pPr>
      <w:r w:rsidRPr="0098373A">
        <w:rPr>
          <w:rFonts w:ascii="Times New Roman" w:eastAsia="Times New Roman" w:hAnsi="Times New Roman" w:cs="Times New Roman"/>
          <w:b/>
          <w:bCs/>
          <w:color w:val="000000"/>
          <w:sz w:val="24"/>
          <w:szCs w:val="24"/>
          <w:lang w:eastAsia="en-US"/>
        </w:rPr>
        <w:t xml:space="preserve"> «клуб с. Лосятин – філія Почаївського центру культурних послуг»., клуб с. Борщівка</w:t>
      </w:r>
      <w:r>
        <w:rPr>
          <w:rFonts w:ascii="Times New Roman" w:eastAsia="Times New Roman" w:hAnsi="Times New Roman" w:cs="Times New Roman"/>
          <w:b/>
          <w:bCs/>
          <w:color w:val="000000"/>
          <w:sz w:val="24"/>
          <w:szCs w:val="24"/>
          <w:lang w:eastAsia="en-US"/>
        </w:rPr>
        <w:t xml:space="preserve"> – 1,75 шт.од.</w:t>
      </w:r>
    </w:p>
    <w:p w14:paraId="38F0AB9E" w14:textId="77777777" w:rsidR="008716EB" w:rsidRPr="0098373A" w:rsidRDefault="008716EB" w:rsidP="008716EB">
      <w:pPr>
        <w:pStyle w:val="a3"/>
        <w:numPr>
          <w:ilvl w:val="0"/>
          <w:numId w:val="41"/>
        </w:numPr>
        <w:spacing w:after="14" w:line="267" w:lineRule="auto"/>
        <w:ind w:right="-142"/>
        <w:contextualSpacing/>
        <w:jc w:val="both"/>
        <w:rPr>
          <w:rFonts w:ascii="Times New Roman" w:eastAsia="Times New Roman" w:hAnsi="Times New Roman" w:cs="Times New Roman"/>
          <w:color w:val="000000"/>
          <w:sz w:val="24"/>
          <w:szCs w:val="24"/>
          <w:lang w:eastAsia="en-US"/>
        </w:rPr>
      </w:pPr>
      <w:r w:rsidRPr="0098373A">
        <w:rPr>
          <w:rFonts w:ascii="Times New Roman" w:eastAsia="Times New Roman" w:hAnsi="Times New Roman" w:cs="Times New Roman"/>
          <w:b/>
          <w:bCs/>
          <w:color w:val="000000"/>
          <w:sz w:val="24"/>
          <w:szCs w:val="24"/>
          <w:lang w:eastAsia="en-US"/>
        </w:rPr>
        <w:t xml:space="preserve"> «клуб с. Старий Почаїв – філія Почаївського центру культурних послуг». </w:t>
      </w:r>
    </w:p>
    <w:p w14:paraId="03F4A0C6" w14:textId="77777777" w:rsidR="008716EB" w:rsidRPr="008716EB" w:rsidRDefault="008716EB" w:rsidP="008716EB">
      <w:pPr>
        <w:keepNext/>
        <w:keepLines/>
        <w:widowControl w:val="0"/>
        <w:spacing w:after="14" w:line="267" w:lineRule="auto"/>
        <w:ind w:left="360" w:right="-142" w:firstLine="348"/>
        <w:jc w:val="both"/>
        <w:outlineLvl w:val="0"/>
        <w:rPr>
          <w:rFonts w:ascii="Times New Roman" w:hAnsi="Times New Roman" w:cs="Times New Roman"/>
          <w:color w:val="000000"/>
          <w:sz w:val="24"/>
          <w:szCs w:val="24"/>
        </w:rPr>
      </w:pPr>
      <w:r w:rsidRPr="0098373A">
        <w:rPr>
          <w:rFonts w:ascii="Times New Roman" w:eastAsia="Times New Roman" w:hAnsi="Times New Roman" w:cs="Times New Roman"/>
          <w:color w:val="000000"/>
          <w:sz w:val="24"/>
          <w:szCs w:val="24"/>
          <w:lang w:eastAsia="en-US"/>
        </w:rPr>
        <w:lastRenderedPageBreak/>
        <w:t xml:space="preserve">З метою удосконалення галузі культури територіальної громади, спрямування її на розвиток культурних традицій, збереження доступності закладів культури для всіх верств населення </w:t>
      </w:r>
      <w:r>
        <w:rPr>
          <w:rFonts w:ascii="Times New Roman" w:eastAsia="Times New Roman" w:hAnsi="Times New Roman" w:cs="Times New Roman"/>
          <w:color w:val="000000"/>
          <w:sz w:val="24"/>
          <w:szCs w:val="24"/>
          <w:lang w:eastAsia="en-US"/>
        </w:rPr>
        <w:t xml:space="preserve">затверджена </w:t>
      </w:r>
      <w:r w:rsidRPr="0098373A">
        <w:rPr>
          <w:rFonts w:ascii="Times New Roman" w:eastAsia="Times New Roman" w:hAnsi="Times New Roman" w:cs="Times New Roman"/>
          <w:color w:val="000000"/>
          <w:sz w:val="24"/>
          <w:szCs w:val="24"/>
          <w:lang w:eastAsia="en-US"/>
        </w:rPr>
        <w:t xml:space="preserve"> Програма «Організації свят та розвиток культури та мистецтва на території Почаївської територіальної громади на 2023 – 2024 роки. </w:t>
      </w:r>
      <w:r w:rsidRPr="008716EB">
        <w:rPr>
          <w:rFonts w:ascii="Times New Roman" w:hAnsi="Times New Roman" w:cs="Times New Roman"/>
          <w:color w:val="000000"/>
          <w:sz w:val="24"/>
          <w:szCs w:val="24"/>
        </w:rPr>
        <w:t xml:space="preserve">кількість запланованих заходів по даній програмі  на 2024 рік – 25 заходи ( орієнтовна вартість на проведення цих заходів -  521300 грн.). </w:t>
      </w:r>
    </w:p>
    <w:p w14:paraId="5AC86D45" w14:textId="77777777" w:rsidR="008716EB" w:rsidRDefault="008716EB" w:rsidP="008716EB">
      <w:pPr>
        <w:keepNext/>
        <w:keepLines/>
        <w:widowControl w:val="0"/>
        <w:spacing w:after="14" w:line="267" w:lineRule="auto"/>
        <w:ind w:left="360" w:right="-142" w:firstLine="348"/>
        <w:jc w:val="both"/>
        <w:outlineLvl w:val="0"/>
        <w:rPr>
          <w:rFonts w:ascii="Times New Roman" w:eastAsia="Times New Roman" w:hAnsi="Times New Roman" w:cs="Times New Roman"/>
          <w:color w:val="000000"/>
          <w:sz w:val="24"/>
          <w:szCs w:val="24"/>
          <w:lang w:eastAsia="en-US"/>
        </w:rPr>
      </w:pPr>
      <w:r w:rsidRPr="0098373A">
        <w:rPr>
          <w:rFonts w:ascii="Times New Roman" w:eastAsia="Times New Roman" w:hAnsi="Times New Roman" w:cs="Times New Roman"/>
          <w:color w:val="000000"/>
          <w:sz w:val="24"/>
          <w:szCs w:val="24"/>
          <w:lang w:eastAsia="en-US"/>
        </w:rPr>
        <w:t>Програма «Організації свят та розвиток культури та мистецтва на території Почаївської територіальної громади на 202</w:t>
      </w:r>
      <w:r>
        <w:rPr>
          <w:rFonts w:ascii="Times New Roman" w:eastAsia="Times New Roman" w:hAnsi="Times New Roman" w:cs="Times New Roman"/>
          <w:color w:val="000000"/>
          <w:sz w:val="24"/>
          <w:szCs w:val="24"/>
          <w:lang w:eastAsia="en-US"/>
        </w:rPr>
        <w:t>5 – 2026 роки» планується до затвердження  у жовтні 2024 року.</w:t>
      </w:r>
    </w:p>
    <w:p w14:paraId="5614E9C0" w14:textId="77777777" w:rsidR="008716EB" w:rsidRPr="0098373A" w:rsidRDefault="008716EB" w:rsidP="008716EB">
      <w:pPr>
        <w:keepNext/>
        <w:keepLines/>
        <w:widowControl w:val="0"/>
        <w:spacing w:after="14" w:line="267" w:lineRule="auto"/>
        <w:ind w:left="360" w:right="-142" w:firstLine="348"/>
        <w:jc w:val="both"/>
        <w:outlineLvl w:val="0"/>
        <w:rPr>
          <w:rFonts w:ascii="Times New Roman" w:eastAsia="Times New Roman" w:hAnsi="Times New Roman" w:cs="Times New Roman"/>
          <w:b/>
          <w:color w:val="000000"/>
          <w:sz w:val="24"/>
          <w:szCs w:val="24"/>
          <w:lang w:eastAsia="en-US"/>
        </w:rPr>
      </w:pPr>
      <w:r w:rsidRPr="0098373A">
        <w:rPr>
          <w:rFonts w:ascii="Times New Roman" w:eastAsia="Times New Roman" w:hAnsi="Times New Roman" w:cs="Times New Roman"/>
          <w:b/>
          <w:color w:val="000000"/>
          <w:sz w:val="24"/>
          <w:szCs w:val="24"/>
          <w:lang w:eastAsia="en-US"/>
        </w:rPr>
        <w:t>Комунальна установа « Публічна бібліотека» Почаївської міської ради</w:t>
      </w:r>
    </w:p>
    <w:p w14:paraId="7B5843FC" w14:textId="77777777" w:rsidR="008716EB" w:rsidRPr="0098373A" w:rsidRDefault="008716EB" w:rsidP="008716EB">
      <w:pPr>
        <w:ind w:right="-142"/>
        <w:jc w:val="both"/>
        <w:rPr>
          <w:rFonts w:ascii="Times New Roman" w:eastAsia="Times New Roman" w:hAnsi="Times New Roman" w:cs="Times New Roman"/>
          <w:sz w:val="24"/>
          <w:szCs w:val="24"/>
        </w:rPr>
      </w:pPr>
      <w:r w:rsidRPr="0098373A">
        <w:rPr>
          <w:rFonts w:ascii="Times New Roman" w:hAnsi="Times New Roman" w:cs="Times New Roman"/>
          <w:sz w:val="24"/>
          <w:szCs w:val="24"/>
        </w:rPr>
        <w:t xml:space="preserve">КУ </w:t>
      </w:r>
      <w:r w:rsidRPr="0098373A">
        <w:rPr>
          <w:rFonts w:ascii="Times New Roman" w:eastAsia="Times New Roman" w:hAnsi="Times New Roman" w:cs="Times New Roman"/>
          <w:sz w:val="24"/>
          <w:szCs w:val="24"/>
        </w:rPr>
        <w:t xml:space="preserve">«Публічна бібліотека» Почаївської міської ради Тернопільської області – </w:t>
      </w:r>
      <w:r w:rsidRPr="0098373A">
        <w:rPr>
          <w:rFonts w:ascii="Times New Roman" w:eastAsia="Times New Roman" w:hAnsi="Times New Roman" w:cs="Times New Roman"/>
          <w:bCs/>
          <w:sz w:val="24"/>
          <w:szCs w:val="24"/>
        </w:rPr>
        <w:t>12 штатних одиниць.</w:t>
      </w:r>
    </w:p>
    <w:p w14:paraId="04352791" w14:textId="77777777" w:rsidR="008716EB" w:rsidRPr="0098373A" w:rsidRDefault="008716EB" w:rsidP="008716EB">
      <w:pPr>
        <w:ind w:right="-142"/>
        <w:jc w:val="both"/>
        <w:rPr>
          <w:rFonts w:ascii="Times New Roman" w:hAnsi="Times New Roman" w:cs="Times New Roman"/>
          <w:bCs/>
          <w:sz w:val="24"/>
          <w:szCs w:val="24"/>
        </w:rPr>
      </w:pPr>
      <w:r w:rsidRPr="0098373A">
        <w:rPr>
          <w:rFonts w:ascii="Times New Roman" w:hAnsi="Times New Roman" w:cs="Times New Roman"/>
          <w:bCs/>
          <w:sz w:val="24"/>
          <w:szCs w:val="24"/>
        </w:rPr>
        <w:t>До КУ « Публічна бібліотека» Почаївської міської ради Тернопільської області входять:</w:t>
      </w:r>
    </w:p>
    <w:p w14:paraId="063B9376" w14:textId="77777777" w:rsidR="008716EB" w:rsidRPr="0098373A" w:rsidRDefault="008716EB" w:rsidP="008716EB">
      <w:pPr>
        <w:pStyle w:val="a3"/>
        <w:numPr>
          <w:ilvl w:val="0"/>
          <w:numId w:val="42"/>
        </w:numPr>
        <w:spacing w:after="200" w:line="276" w:lineRule="auto"/>
        <w:ind w:right="-142"/>
        <w:contextualSpacing/>
        <w:jc w:val="both"/>
        <w:rPr>
          <w:rFonts w:ascii="Times New Roman" w:eastAsia="Times New Roman" w:hAnsi="Times New Roman" w:cs="Times New Roman"/>
          <w:sz w:val="24"/>
          <w:szCs w:val="24"/>
        </w:rPr>
      </w:pPr>
      <w:r w:rsidRPr="0098373A">
        <w:rPr>
          <w:rFonts w:ascii="Times New Roman" w:eastAsia="Times New Roman" w:hAnsi="Times New Roman" w:cs="Times New Roman"/>
          <w:sz w:val="24"/>
          <w:szCs w:val="24"/>
        </w:rPr>
        <w:t>Валігурівська сільська бібліотека-філія;</w:t>
      </w:r>
    </w:p>
    <w:p w14:paraId="3694C8AB" w14:textId="77777777" w:rsidR="008716EB" w:rsidRPr="0098373A" w:rsidRDefault="008716EB" w:rsidP="008716EB">
      <w:pPr>
        <w:pStyle w:val="a3"/>
        <w:numPr>
          <w:ilvl w:val="0"/>
          <w:numId w:val="42"/>
        </w:numPr>
        <w:spacing w:after="200" w:line="276" w:lineRule="auto"/>
        <w:ind w:right="-142"/>
        <w:contextualSpacing/>
        <w:jc w:val="both"/>
        <w:rPr>
          <w:rFonts w:ascii="Times New Roman" w:hAnsi="Times New Roman" w:cs="Times New Roman"/>
          <w:sz w:val="24"/>
          <w:szCs w:val="24"/>
        </w:rPr>
      </w:pPr>
      <w:r w:rsidRPr="0098373A">
        <w:rPr>
          <w:rFonts w:ascii="Times New Roman" w:hAnsi="Times New Roman" w:cs="Times New Roman"/>
          <w:color w:val="000000"/>
          <w:sz w:val="24"/>
          <w:szCs w:val="24"/>
        </w:rPr>
        <w:t>Лідихівська сільська бібліотека - філія ;</w:t>
      </w:r>
    </w:p>
    <w:p w14:paraId="04E327CF" w14:textId="77777777" w:rsidR="008716EB" w:rsidRPr="0098373A" w:rsidRDefault="008716EB" w:rsidP="008716EB">
      <w:pPr>
        <w:pStyle w:val="a3"/>
        <w:numPr>
          <w:ilvl w:val="0"/>
          <w:numId w:val="42"/>
        </w:numPr>
        <w:spacing w:after="200" w:line="276" w:lineRule="auto"/>
        <w:ind w:right="-142"/>
        <w:contextualSpacing/>
        <w:jc w:val="both"/>
        <w:rPr>
          <w:rFonts w:ascii="Times New Roman" w:hAnsi="Times New Roman" w:cs="Times New Roman"/>
          <w:sz w:val="24"/>
          <w:szCs w:val="24"/>
        </w:rPr>
      </w:pPr>
      <w:r w:rsidRPr="0098373A">
        <w:rPr>
          <w:rFonts w:ascii="Times New Roman" w:hAnsi="Times New Roman" w:cs="Times New Roman"/>
          <w:color w:val="000000"/>
          <w:sz w:val="24"/>
          <w:szCs w:val="24"/>
        </w:rPr>
        <w:t>Старотаразька сільська бібліотека – філія;</w:t>
      </w:r>
    </w:p>
    <w:p w14:paraId="197AE1F4" w14:textId="77777777" w:rsidR="008716EB" w:rsidRPr="0098373A" w:rsidRDefault="008716EB" w:rsidP="008716EB">
      <w:pPr>
        <w:pStyle w:val="a3"/>
        <w:numPr>
          <w:ilvl w:val="0"/>
          <w:numId w:val="42"/>
        </w:numPr>
        <w:spacing w:after="200" w:line="276" w:lineRule="auto"/>
        <w:ind w:right="-142"/>
        <w:contextualSpacing/>
        <w:jc w:val="both"/>
        <w:rPr>
          <w:rFonts w:ascii="Times New Roman" w:hAnsi="Times New Roman" w:cs="Times New Roman"/>
          <w:sz w:val="24"/>
          <w:szCs w:val="24"/>
        </w:rPr>
      </w:pPr>
      <w:r w:rsidRPr="0098373A">
        <w:rPr>
          <w:rFonts w:ascii="Times New Roman" w:hAnsi="Times New Roman" w:cs="Times New Roman"/>
          <w:color w:val="000000"/>
          <w:sz w:val="24"/>
          <w:szCs w:val="24"/>
        </w:rPr>
        <w:t>Комарівецька сільська бібліотека-філія;</w:t>
      </w:r>
    </w:p>
    <w:p w14:paraId="1A3B187F" w14:textId="77777777" w:rsidR="008716EB" w:rsidRPr="0098373A" w:rsidRDefault="008716EB" w:rsidP="008716EB">
      <w:pPr>
        <w:pStyle w:val="a3"/>
        <w:numPr>
          <w:ilvl w:val="0"/>
          <w:numId w:val="42"/>
        </w:numPr>
        <w:spacing w:after="200" w:line="276" w:lineRule="auto"/>
        <w:ind w:right="-142"/>
        <w:contextualSpacing/>
        <w:jc w:val="both"/>
        <w:rPr>
          <w:rFonts w:ascii="Times New Roman" w:hAnsi="Times New Roman" w:cs="Times New Roman"/>
          <w:sz w:val="24"/>
          <w:szCs w:val="24"/>
        </w:rPr>
      </w:pPr>
      <w:r w:rsidRPr="0098373A">
        <w:rPr>
          <w:rFonts w:ascii="Times New Roman" w:hAnsi="Times New Roman" w:cs="Times New Roman"/>
          <w:color w:val="000000"/>
          <w:sz w:val="24"/>
          <w:szCs w:val="24"/>
        </w:rPr>
        <w:t>Лосятинська сільська бібліотека-філія;</w:t>
      </w:r>
    </w:p>
    <w:p w14:paraId="68278538" w14:textId="77777777" w:rsidR="008716EB" w:rsidRPr="0098373A" w:rsidRDefault="008716EB" w:rsidP="008716EB">
      <w:pPr>
        <w:pStyle w:val="a3"/>
        <w:numPr>
          <w:ilvl w:val="0"/>
          <w:numId w:val="42"/>
        </w:numPr>
        <w:spacing w:after="200" w:line="276" w:lineRule="auto"/>
        <w:ind w:right="-142"/>
        <w:contextualSpacing/>
        <w:jc w:val="both"/>
        <w:rPr>
          <w:rFonts w:ascii="Times New Roman" w:hAnsi="Times New Roman" w:cs="Times New Roman"/>
          <w:sz w:val="24"/>
          <w:szCs w:val="24"/>
        </w:rPr>
      </w:pPr>
      <w:r w:rsidRPr="0098373A">
        <w:rPr>
          <w:rFonts w:ascii="Times New Roman" w:hAnsi="Times New Roman" w:cs="Times New Roman"/>
          <w:color w:val="000000"/>
          <w:sz w:val="24"/>
          <w:szCs w:val="24"/>
        </w:rPr>
        <w:t>Старопочаївська сільська бібліотека-філія;</w:t>
      </w:r>
    </w:p>
    <w:p w14:paraId="4F2EA151" w14:textId="77777777" w:rsidR="008716EB" w:rsidRPr="0098373A" w:rsidRDefault="008716EB" w:rsidP="008716EB">
      <w:pPr>
        <w:pStyle w:val="a3"/>
        <w:numPr>
          <w:ilvl w:val="0"/>
          <w:numId w:val="42"/>
        </w:numPr>
        <w:spacing w:after="200" w:line="276" w:lineRule="auto"/>
        <w:ind w:right="-142"/>
        <w:contextualSpacing/>
        <w:jc w:val="both"/>
        <w:rPr>
          <w:rFonts w:ascii="Times New Roman" w:hAnsi="Times New Roman" w:cs="Times New Roman"/>
          <w:sz w:val="24"/>
          <w:szCs w:val="24"/>
        </w:rPr>
      </w:pPr>
      <w:r w:rsidRPr="0098373A">
        <w:rPr>
          <w:rFonts w:ascii="Times New Roman" w:hAnsi="Times New Roman" w:cs="Times New Roman"/>
          <w:color w:val="000000"/>
          <w:sz w:val="24"/>
          <w:szCs w:val="24"/>
        </w:rPr>
        <w:t>Будківська сільська бібліотека-філія;</w:t>
      </w:r>
    </w:p>
    <w:p w14:paraId="4AEF7073" w14:textId="77777777" w:rsidR="008716EB" w:rsidRPr="0098373A" w:rsidRDefault="008716EB" w:rsidP="008716EB">
      <w:pPr>
        <w:pStyle w:val="a3"/>
        <w:numPr>
          <w:ilvl w:val="0"/>
          <w:numId w:val="42"/>
        </w:numPr>
        <w:spacing w:after="200" w:line="276" w:lineRule="auto"/>
        <w:ind w:right="-142"/>
        <w:contextualSpacing/>
        <w:jc w:val="both"/>
        <w:rPr>
          <w:rFonts w:ascii="Times New Roman" w:hAnsi="Times New Roman" w:cs="Times New Roman"/>
          <w:sz w:val="24"/>
          <w:szCs w:val="24"/>
        </w:rPr>
      </w:pPr>
      <w:r w:rsidRPr="0098373A">
        <w:rPr>
          <w:rFonts w:ascii="Times New Roman" w:hAnsi="Times New Roman" w:cs="Times New Roman"/>
          <w:color w:val="000000"/>
          <w:sz w:val="24"/>
          <w:szCs w:val="24"/>
        </w:rPr>
        <w:t>Ридомильська сільська бібліотека-філія;</w:t>
      </w:r>
    </w:p>
    <w:p w14:paraId="5EB9C551" w14:textId="77777777" w:rsidR="008716EB" w:rsidRPr="0098373A" w:rsidRDefault="008716EB" w:rsidP="008716EB">
      <w:pPr>
        <w:pStyle w:val="a3"/>
        <w:numPr>
          <w:ilvl w:val="0"/>
          <w:numId w:val="42"/>
        </w:numPr>
        <w:spacing w:line="276" w:lineRule="auto"/>
        <w:ind w:right="-142"/>
        <w:contextualSpacing/>
        <w:jc w:val="both"/>
        <w:rPr>
          <w:rFonts w:ascii="Times New Roman" w:hAnsi="Times New Roman" w:cs="Times New Roman"/>
          <w:sz w:val="24"/>
          <w:szCs w:val="24"/>
        </w:rPr>
      </w:pPr>
      <w:r w:rsidRPr="0098373A">
        <w:rPr>
          <w:rFonts w:ascii="Times New Roman" w:hAnsi="Times New Roman" w:cs="Times New Roman"/>
          <w:color w:val="000000"/>
          <w:sz w:val="24"/>
          <w:szCs w:val="24"/>
        </w:rPr>
        <w:t>Почаївська міська бібліотека для дітей-філія</w:t>
      </w:r>
    </w:p>
    <w:p w14:paraId="17D39097" w14:textId="77777777" w:rsidR="008716EB" w:rsidRPr="0098373A" w:rsidRDefault="008716EB" w:rsidP="008716EB">
      <w:pPr>
        <w:pStyle w:val="a3"/>
        <w:ind w:left="0" w:right="-142"/>
        <w:rPr>
          <w:rFonts w:ascii="Times New Roman" w:hAnsi="Times New Roman" w:cs="Times New Roman"/>
          <w:sz w:val="24"/>
          <w:szCs w:val="24"/>
        </w:rPr>
      </w:pPr>
      <w:r w:rsidRPr="0098373A">
        <w:rPr>
          <w:rFonts w:ascii="Times New Roman" w:hAnsi="Times New Roman" w:cs="Times New Roman"/>
          <w:sz w:val="24"/>
          <w:szCs w:val="24"/>
        </w:rPr>
        <w:t>У 2024 році планується реорганізація закладів культури Почаївської міської територіальної громади.</w:t>
      </w:r>
    </w:p>
    <w:p w14:paraId="2A5EB45E" w14:textId="77777777" w:rsidR="008716EB" w:rsidRPr="0098373A" w:rsidRDefault="008716EB" w:rsidP="008716EB">
      <w:pPr>
        <w:autoSpaceDE w:val="0"/>
        <w:autoSpaceDN w:val="0"/>
        <w:adjustRightInd w:val="0"/>
        <w:jc w:val="both"/>
        <w:rPr>
          <w:rFonts w:ascii="Times New Roman" w:hAnsi="Times New Roman" w:cs="Times New Roman"/>
          <w:sz w:val="24"/>
          <w:szCs w:val="24"/>
        </w:rPr>
      </w:pPr>
      <w:r w:rsidRPr="0098373A">
        <w:rPr>
          <w:rFonts w:ascii="Times New Roman" w:hAnsi="Times New Roman" w:cs="Times New Roman"/>
          <w:sz w:val="24"/>
          <w:szCs w:val="24"/>
          <w:shd w:val="clear" w:color="auto" w:fill="FFFFFF"/>
        </w:rPr>
        <w:t>КУ «Публічна бібліотека Почаївської міської ради - це об’єднання бібліотек до складу яких входять 9 філій.</w:t>
      </w:r>
      <w:r w:rsidRPr="0098373A">
        <w:rPr>
          <w:rFonts w:ascii="Times New Roman" w:hAnsi="Times New Roman" w:cs="Times New Roman"/>
          <w:sz w:val="24"/>
          <w:szCs w:val="24"/>
        </w:rPr>
        <w:t xml:space="preserve"> Відповідно до рішення  сесії  Почаївської  міської ради  від 22 вересня 2023 року № 2454  було   вирішено реорганізувати  КУ «Публічну бібліотеку « Почаївської міської ради  шляхом приєднання  до Центру культурних послуг Почаївської міської ради, яка триває  по сьогодні.</w:t>
      </w:r>
    </w:p>
    <w:p w14:paraId="0E3A46E1" w14:textId="77777777" w:rsidR="008716EB" w:rsidRPr="0098373A" w:rsidRDefault="008716EB" w:rsidP="008716EB">
      <w:pPr>
        <w:autoSpaceDE w:val="0"/>
        <w:autoSpaceDN w:val="0"/>
        <w:adjustRightInd w:val="0"/>
        <w:jc w:val="both"/>
        <w:rPr>
          <w:rFonts w:ascii="Times New Roman" w:hAnsi="Times New Roman" w:cs="Times New Roman"/>
          <w:sz w:val="24"/>
          <w:szCs w:val="24"/>
        </w:rPr>
      </w:pPr>
      <w:r w:rsidRPr="0098373A">
        <w:rPr>
          <w:rFonts w:ascii="Times New Roman" w:hAnsi="Times New Roman" w:cs="Times New Roman"/>
          <w:sz w:val="24"/>
          <w:szCs w:val="24"/>
        </w:rPr>
        <w:t xml:space="preserve">В бібліотечній мережі  «Публічної бібліотеки» функціонує </w:t>
      </w:r>
      <w:r w:rsidRPr="0098373A">
        <w:rPr>
          <w:rFonts w:ascii="Times New Roman" w:hAnsi="Times New Roman" w:cs="Times New Roman"/>
          <w:b/>
          <w:bCs/>
          <w:sz w:val="24"/>
          <w:szCs w:val="24"/>
        </w:rPr>
        <w:t>10</w:t>
      </w:r>
      <w:r w:rsidRPr="0098373A">
        <w:rPr>
          <w:rFonts w:ascii="Times New Roman" w:hAnsi="Times New Roman" w:cs="Times New Roman"/>
          <w:sz w:val="24"/>
          <w:szCs w:val="24"/>
        </w:rPr>
        <w:t xml:space="preserve"> бібліотек, а саме:</w:t>
      </w:r>
    </w:p>
    <w:p w14:paraId="6CBDD936" w14:textId="77777777" w:rsidR="008716EB" w:rsidRPr="0098373A" w:rsidRDefault="008716EB" w:rsidP="008716EB">
      <w:pPr>
        <w:autoSpaceDE w:val="0"/>
        <w:autoSpaceDN w:val="0"/>
        <w:adjustRightInd w:val="0"/>
        <w:jc w:val="both"/>
        <w:rPr>
          <w:rFonts w:ascii="Times New Roman" w:hAnsi="Times New Roman" w:cs="Times New Roman"/>
          <w:sz w:val="24"/>
          <w:szCs w:val="24"/>
        </w:rPr>
      </w:pPr>
      <w:r w:rsidRPr="0098373A">
        <w:rPr>
          <w:rFonts w:ascii="Times New Roman" w:hAnsi="Times New Roman" w:cs="Times New Roman"/>
          <w:sz w:val="24"/>
          <w:szCs w:val="24"/>
        </w:rPr>
        <w:t xml:space="preserve"> -  Публічна бібліотека  Почаївської міської ради</w:t>
      </w:r>
    </w:p>
    <w:p w14:paraId="4A42E4A7" w14:textId="77777777" w:rsidR="008716EB" w:rsidRPr="0098373A" w:rsidRDefault="008716EB" w:rsidP="008716EB">
      <w:pPr>
        <w:autoSpaceDE w:val="0"/>
        <w:autoSpaceDN w:val="0"/>
        <w:adjustRightInd w:val="0"/>
        <w:jc w:val="both"/>
        <w:rPr>
          <w:rFonts w:ascii="Times New Roman" w:hAnsi="Times New Roman" w:cs="Times New Roman"/>
          <w:sz w:val="24"/>
          <w:szCs w:val="24"/>
        </w:rPr>
      </w:pPr>
      <w:r w:rsidRPr="0098373A">
        <w:rPr>
          <w:rFonts w:ascii="Times New Roman" w:hAnsi="Times New Roman" w:cs="Times New Roman"/>
          <w:sz w:val="24"/>
          <w:szCs w:val="24"/>
        </w:rPr>
        <w:t xml:space="preserve"> -  міська бібліотека -філія для дітей</w:t>
      </w:r>
    </w:p>
    <w:p w14:paraId="034AB436" w14:textId="77777777" w:rsidR="008716EB" w:rsidRPr="0098373A" w:rsidRDefault="008716EB" w:rsidP="008716EB">
      <w:pPr>
        <w:autoSpaceDE w:val="0"/>
        <w:autoSpaceDN w:val="0"/>
        <w:adjustRightInd w:val="0"/>
        <w:jc w:val="both"/>
        <w:rPr>
          <w:rFonts w:ascii="Times New Roman" w:hAnsi="Times New Roman" w:cs="Times New Roman"/>
          <w:sz w:val="24"/>
          <w:szCs w:val="24"/>
        </w:rPr>
      </w:pPr>
      <w:r w:rsidRPr="0098373A">
        <w:rPr>
          <w:rFonts w:ascii="Times New Roman" w:hAnsi="Times New Roman" w:cs="Times New Roman"/>
          <w:sz w:val="24"/>
          <w:szCs w:val="24"/>
        </w:rPr>
        <w:t xml:space="preserve"> - 8 сільських бібліотек-філій. </w:t>
      </w:r>
    </w:p>
    <w:p w14:paraId="63F0316A" w14:textId="77777777" w:rsidR="008716EB" w:rsidRPr="0098373A" w:rsidRDefault="008716EB" w:rsidP="008716EB">
      <w:pPr>
        <w:autoSpaceDE w:val="0"/>
        <w:autoSpaceDN w:val="0"/>
        <w:adjustRightInd w:val="0"/>
        <w:jc w:val="both"/>
        <w:rPr>
          <w:rFonts w:ascii="Times New Roman" w:hAnsi="Times New Roman" w:cs="Times New Roman"/>
          <w:sz w:val="24"/>
          <w:szCs w:val="24"/>
        </w:rPr>
      </w:pPr>
      <w:r w:rsidRPr="0098373A">
        <w:rPr>
          <w:rFonts w:ascii="Times New Roman" w:hAnsi="Times New Roman" w:cs="Times New Roman"/>
          <w:sz w:val="24"/>
          <w:szCs w:val="24"/>
        </w:rPr>
        <w:t>На сьогоднішній день в бібліотеках працює  6 працівників на повну ставку( з них 1 прибиральник службових приміщень) та  6 працівників на 0.5 ставки( з них 3 сумісники) та 1 працівник бухгалтер  по сумісництву на 0.5 ставки.</w:t>
      </w:r>
    </w:p>
    <w:p w14:paraId="10A49963" w14:textId="77777777" w:rsidR="008716EB" w:rsidRPr="0098373A" w:rsidRDefault="008716EB" w:rsidP="008716EB">
      <w:pPr>
        <w:autoSpaceDE w:val="0"/>
        <w:autoSpaceDN w:val="0"/>
        <w:adjustRightInd w:val="0"/>
        <w:jc w:val="both"/>
        <w:rPr>
          <w:rFonts w:ascii="Times New Roman" w:hAnsi="Times New Roman" w:cs="Times New Roman"/>
          <w:sz w:val="24"/>
          <w:szCs w:val="24"/>
        </w:rPr>
      </w:pPr>
      <w:r w:rsidRPr="0098373A">
        <w:rPr>
          <w:rFonts w:ascii="Times New Roman" w:hAnsi="Times New Roman" w:cs="Times New Roman"/>
          <w:sz w:val="24"/>
          <w:szCs w:val="24"/>
        </w:rPr>
        <w:t>У  Лосятинській сільській бібліотеці-філії та Старотаразькій сільській бібліотеці-філії  у зв’язку із звільненням працівників залишились ваканті  посади.</w:t>
      </w:r>
    </w:p>
    <w:p w14:paraId="159D2856" w14:textId="77777777" w:rsidR="008716EB" w:rsidRPr="0098373A" w:rsidRDefault="008716EB" w:rsidP="008716EB">
      <w:pPr>
        <w:pStyle w:val="a3"/>
        <w:numPr>
          <w:ilvl w:val="0"/>
          <w:numId w:val="43"/>
        </w:numPr>
        <w:contextualSpacing/>
        <w:rPr>
          <w:rFonts w:ascii="Times New Roman" w:hAnsi="Times New Roman" w:cs="Times New Roman"/>
          <w:sz w:val="24"/>
          <w:szCs w:val="24"/>
        </w:rPr>
      </w:pPr>
      <w:r w:rsidRPr="0098373A">
        <w:rPr>
          <w:rFonts w:ascii="Times New Roman" w:hAnsi="Times New Roman" w:cs="Times New Roman"/>
          <w:b/>
          <w:bCs/>
          <w:sz w:val="24"/>
          <w:szCs w:val="24"/>
        </w:rPr>
        <w:t xml:space="preserve">  Бібліотечні   фонди</w:t>
      </w:r>
      <w:r w:rsidRPr="0098373A">
        <w:rPr>
          <w:rFonts w:ascii="Times New Roman" w:hAnsi="Times New Roman" w:cs="Times New Roman"/>
          <w:sz w:val="24"/>
          <w:szCs w:val="24"/>
        </w:rPr>
        <w:t xml:space="preserve">  Публічної  бібліотеки   та  її  філій становлять на 01.01.2024року  - всього </w:t>
      </w:r>
      <w:r w:rsidRPr="0098373A">
        <w:rPr>
          <w:rFonts w:ascii="Times New Roman" w:hAnsi="Times New Roman" w:cs="Times New Roman"/>
          <w:b/>
          <w:bCs/>
          <w:sz w:val="24"/>
          <w:szCs w:val="24"/>
        </w:rPr>
        <w:t xml:space="preserve">  </w:t>
      </w:r>
      <w:r w:rsidRPr="0098373A">
        <w:rPr>
          <w:rFonts w:ascii="Times New Roman" w:hAnsi="Times New Roman" w:cs="Times New Roman"/>
          <w:sz w:val="24"/>
          <w:szCs w:val="24"/>
        </w:rPr>
        <w:t xml:space="preserve">  примірників  --     57870  ,  в т.ч. книги     прим.--  55394   книг, з загального числа в сільські  бібліотеці-- 9861   </w:t>
      </w:r>
      <w:r w:rsidRPr="0098373A">
        <w:rPr>
          <w:rFonts w:ascii="Times New Roman" w:hAnsi="Times New Roman" w:cs="Times New Roman"/>
          <w:b/>
          <w:bCs/>
          <w:sz w:val="24"/>
          <w:szCs w:val="24"/>
        </w:rPr>
        <w:t xml:space="preserve">   </w:t>
      </w:r>
      <w:r w:rsidRPr="0098373A">
        <w:rPr>
          <w:rFonts w:ascii="Times New Roman" w:hAnsi="Times New Roman" w:cs="Times New Roman"/>
          <w:sz w:val="24"/>
          <w:szCs w:val="24"/>
        </w:rPr>
        <w:t xml:space="preserve"> прим. ,в т.ч книги-- </w:t>
      </w:r>
      <w:r w:rsidRPr="0098373A">
        <w:rPr>
          <w:rFonts w:ascii="Times New Roman" w:hAnsi="Times New Roman" w:cs="Times New Roman"/>
          <w:b/>
          <w:bCs/>
          <w:sz w:val="24"/>
          <w:szCs w:val="24"/>
        </w:rPr>
        <w:t xml:space="preserve"> 9691 </w:t>
      </w:r>
      <w:r w:rsidRPr="0098373A">
        <w:rPr>
          <w:rFonts w:ascii="Times New Roman" w:hAnsi="Times New Roman" w:cs="Times New Roman"/>
          <w:sz w:val="24"/>
          <w:szCs w:val="24"/>
        </w:rPr>
        <w:t xml:space="preserve"> прим. </w:t>
      </w:r>
    </w:p>
    <w:p w14:paraId="492115A7"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По   облікових   документах  в Публічні бібліотеці  числиться  на    01.01.2024  року  -     28868    примірники., </w:t>
      </w:r>
    </w:p>
    <w:p w14:paraId="15487A2B"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Міські  філії для дітей – 16666 примірників, </w:t>
      </w:r>
    </w:p>
    <w:p w14:paraId="18837693"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Будківській сільській бібліотеці-філії-  4331 примірників,</w:t>
      </w:r>
    </w:p>
    <w:p w14:paraId="0668ACAA"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Валігурівській  сільській бібліотеці-філії-  2393 примірників, </w:t>
      </w:r>
    </w:p>
    <w:p w14:paraId="78B49F44"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Комарівській сільській бібліотеці-філії-  4091 примірників, </w:t>
      </w:r>
    </w:p>
    <w:p w14:paraId="444EE5AB"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Лідихівській сільській бібліотеці-філії-  4484 примірників,</w:t>
      </w:r>
    </w:p>
    <w:p w14:paraId="21CDB59A"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Старопочаївській сільській бібліотеці-філії-  3465 примірників, </w:t>
      </w:r>
    </w:p>
    <w:p w14:paraId="6BBC9EAC"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Ридомильській сільській бібліотеці-філії-  7047 примірників</w:t>
      </w:r>
    </w:p>
    <w:p w14:paraId="3E20227F"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        На сьогоднішній день  в бібліотеках зареєстровано: </w:t>
      </w:r>
    </w:p>
    <w:p w14:paraId="71D83F45"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в Публічні бібліотеці    -     2025    користувачів., </w:t>
      </w:r>
    </w:p>
    <w:p w14:paraId="100031CE"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Міські  філії для дітей – 1320 користувачів, </w:t>
      </w:r>
    </w:p>
    <w:p w14:paraId="72836980"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Будківській сільській бібліотеці-філії-  511  користувачів,</w:t>
      </w:r>
    </w:p>
    <w:p w14:paraId="36734026"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Валігурівській  сільській бібліотеці-філії-  123 користувачів, </w:t>
      </w:r>
    </w:p>
    <w:p w14:paraId="7E70B3F6"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 xml:space="preserve">Комарівській сільській бібліотеці-філії-  401 користувачів, </w:t>
      </w:r>
    </w:p>
    <w:p w14:paraId="44B4F37B"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Лідихівській сільській бібліотеці-філії-  627 користувачів,</w:t>
      </w:r>
    </w:p>
    <w:p w14:paraId="6CED8D1F"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lastRenderedPageBreak/>
        <w:t xml:space="preserve">Старопочаївській сільській бібліотеці-філії-  580 користувачів, </w:t>
      </w:r>
    </w:p>
    <w:p w14:paraId="704BDD7D" w14:textId="77777777" w:rsidR="008716EB" w:rsidRPr="0098373A" w:rsidRDefault="008716EB" w:rsidP="008716EB">
      <w:pPr>
        <w:ind w:left="360"/>
        <w:rPr>
          <w:rFonts w:ascii="Times New Roman" w:hAnsi="Times New Roman" w:cs="Times New Roman"/>
          <w:sz w:val="24"/>
          <w:szCs w:val="24"/>
        </w:rPr>
      </w:pPr>
      <w:r w:rsidRPr="0098373A">
        <w:rPr>
          <w:rFonts w:ascii="Times New Roman" w:hAnsi="Times New Roman" w:cs="Times New Roman"/>
          <w:sz w:val="24"/>
          <w:szCs w:val="24"/>
        </w:rPr>
        <w:t>Ридомильській сільській бібліотеці-філії-  557 користувачів</w:t>
      </w:r>
    </w:p>
    <w:p w14:paraId="297CEEBC" w14:textId="77777777" w:rsidR="008716EB" w:rsidRPr="0098373A" w:rsidRDefault="008716EB" w:rsidP="008716EB">
      <w:pPr>
        <w:jc w:val="both"/>
        <w:rPr>
          <w:rFonts w:ascii="Times New Roman" w:hAnsi="Times New Roman" w:cs="Times New Roman"/>
          <w:sz w:val="24"/>
          <w:szCs w:val="24"/>
        </w:rPr>
      </w:pPr>
      <w:r w:rsidRPr="0098373A">
        <w:rPr>
          <w:rFonts w:ascii="Times New Roman" w:hAnsi="Times New Roman" w:cs="Times New Roman"/>
          <w:sz w:val="24"/>
          <w:szCs w:val="24"/>
        </w:rPr>
        <w:t xml:space="preserve">    Згідно  плану роботи  Публічної бібліотеки на 2024 рік та  з  метою встановлення  у фонді фактичної наявності творів друку та інших документів, а також відбору літератури, яка підлягає списанню як застаріла за змістом чи зношена   проводимо суцільну інвентаризацію бібліотечних фондів  з перевіркою його фактичної наявності та документального  підтвердження на 01.10 2024 року.</w:t>
      </w:r>
    </w:p>
    <w:p w14:paraId="38DF728C" w14:textId="77777777" w:rsidR="008716EB" w:rsidRPr="0098373A" w:rsidRDefault="008716EB" w:rsidP="008716EB">
      <w:pPr>
        <w:jc w:val="both"/>
        <w:rPr>
          <w:rFonts w:ascii="Times New Roman" w:hAnsi="Times New Roman" w:cs="Times New Roman"/>
          <w:sz w:val="24"/>
          <w:szCs w:val="24"/>
        </w:rPr>
      </w:pPr>
      <w:r w:rsidRPr="0098373A">
        <w:rPr>
          <w:rFonts w:ascii="Times New Roman" w:hAnsi="Times New Roman" w:cs="Times New Roman"/>
          <w:sz w:val="24"/>
          <w:szCs w:val="24"/>
        </w:rPr>
        <w:t>Сьогодні бібліотека повинна мати оновлений бібліотечний фонд, 80 % документів якого мають бути видані за останні 10 років.  Нажаль  поповнення фонд відбувається з багатьма труднощами, ві</w:t>
      </w:r>
      <w:r>
        <w:rPr>
          <w:rFonts w:ascii="Times New Roman" w:hAnsi="Times New Roman" w:cs="Times New Roman"/>
          <w:sz w:val="24"/>
          <w:szCs w:val="24"/>
        </w:rPr>
        <w:t>дчувається потреба у</w:t>
      </w:r>
      <w:r w:rsidRPr="0098373A">
        <w:rPr>
          <w:rFonts w:ascii="Times New Roman" w:hAnsi="Times New Roman" w:cs="Times New Roman"/>
          <w:sz w:val="24"/>
          <w:szCs w:val="24"/>
        </w:rPr>
        <w:t xml:space="preserve">  фінансуванні. Цього року  відсутнє поповнення літератури за державними та місцевими програмами.  Стараємося поповнити фонд сучасною українською літературою, кращими зразками світової літератури в українському перекладі, книгами національно-патріотичного спрямування, що популяризують ідеї зміцнення української державності. Згідно проведеної акції «Подаруй  бібліотеці  книгу» у бібліотеки  надійшло: --Публічна бібліотека –15 примірників, міська філія для дітей—26 книг, Старопочаївська сільська бібліотека -філія—8  книг, Лідихівська сільська бібліотека-філія- 4 книги. Посольство  Королівства Бельгії  в Україні подарувало два книжкові видання до Всеукраїнського дня бібліотек.</w:t>
      </w:r>
    </w:p>
    <w:p w14:paraId="6F3A2CF0" w14:textId="77777777" w:rsidR="008716EB" w:rsidRPr="0098373A" w:rsidRDefault="008716EB" w:rsidP="008716EB">
      <w:pPr>
        <w:rPr>
          <w:rFonts w:ascii="Times New Roman" w:hAnsi="Times New Roman" w:cs="Times New Roman"/>
          <w:sz w:val="24"/>
          <w:szCs w:val="24"/>
        </w:rPr>
      </w:pPr>
      <w:r w:rsidRPr="0098373A">
        <w:rPr>
          <w:rFonts w:ascii="Times New Roman" w:hAnsi="Times New Roman" w:cs="Times New Roman"/>
          <w:sz w:val="24"/>
          <w:szCs w:val="24"/>
        </w:rPr>
        <w:t>Користувачі  бібліотек  приймали участь у  Всеукраїнських конкурсах малюнків  « Майбутнє планети в твоїх руках»,  Всеукраїнський конкурс «Лідер читання» , «Творчі канікули»,та «Україна -Мрія» , де роботи дітей  зайняли призові місця та приз  глядацьких  симпатій .</w:t>
      </w:r>
    </w:p>
    <w:p w14:paraId="25DAE95A" w14:textId="77777777" w:rsidR="008716EB" w:rsidRPr="0098373A" w:rsidRDefault="008716EB" w:rsidP="008716EB">
      <w:pPr>
        <w:jc w:val="both"/>
        <w:rPr>
          <w:rFonts w:ascii="Times New Roman" w:hAnsi="Times New Roman" w:cs="Times New Roman"/>
          <w:sz w:val="24"/>
          <w:szCs w:val="24"/>
        </w:rPr>
      </w:pPr>
      <w:hyperlink r:id="rId9" w:history="1">
        <w:r w:rsidRPr="0098373A">
          <w:rPr>
            <w:rFonts w:ascii="Times New Roman" w:eastAsia="Times New Roman" w:hAnsi="Times New Roman" w:cs="Times New Roman"/>
            <w:sz w:val="24"/>
            <w:szCs w:val="24"/>
          </w:rPr>
          <w:t>Українська бібліотечна асоціація/ Ukrainian Library  Association</w:t>
        </w:r>
      </w:hyperlink>
      <w:r w:rsidRPr="0098373A">
        <w:rPr>
          <w:rFonts w:ascii="Times New Roman" w:eastAsia="Times New Roman" w:hAnsi="Times New Roman" w:cs="Times New Roman"/>
          <w:sz w:val="24"/>
          <w:szCs w:val="24"/>
        </w:rPr>
        <w:t xml:space="preserve"> розпочала новий проект </w:t>
      </w:r>
      <w:r w:rsidRPr="0098373A">
        <w:rPr>
          <w:rFonts w:ascii="Times New Roman" w:eastAsia="Times New Roman" w:hAnsi="Times New Roman" w:cs="Times New Roman"/>
          <w:b/>
          <w:sz w:val="24"/>
          <w:szCs w:val="24"/>
        </w:rPr>
        <w:t>«Здобуття цифрових навичок у бібліотеках – Хабах цифрової освіти»</w:t>
      </w:r>
      <w:r w:rsidRPr="0098373A">
        <w:rPr>
          <w:rFonts w:ascii="Times New Roman" w:eastAsia="Times New Roman" w:hAnsi="Times New Roman" w:cs="Times New Roman"/>
          <w:sz w:val="24"/>
          <w:szCs w:val="24"/>
        </w:rPr>
        <w:t xml:space="preserve"> за підтримки Програми розвитку ООН </w:t>
      </w:r>
      <w:hyperlink r:id="rId10" w:history="1">
        <w:r w:rsidRPr="0098373A">
          <w:rPr>
            <w:rFonts w:ascii="Times New Roman" w:eastAsia="Times New Roman" w:hAnsi="Times New Roman" w:cs="Times New Roman"/>
            <w:sz w:val="24"/>
            <w:szCs w:val="24"/>
          </w:rPr>
          <w:t>UNDP Ukraine / ПРООН в Україні</w:t>
        </w:r>
      </w:hyperlink>
      <w:r w:rsidRPr="0098373A">
        <w:rPr>
          <w:rFonts w:ascii="Times New Roman" w:eastAsia="Times New Roman" w:hAnsi="Times New Roman" w:cs="Times New Roman"/>
          <w:sz w:val="24"/>
          <w:szCs w:val="24"/>
        </w:rPr>
        <w:t xml:space="preserve"> у межах </w:t>
      </w:r>
      <w:hyperlink r:id="rId11" w:history="1">
        <w:r w:rsidRPr="0098373A">
          <w:rPr>
            <w:rFonts w:ascii="Times New Roman" w:eastAsia="Times New Roman" w:hAnsi="Times New Roman" w:cs="Times New Roman"/>
            <w:color w:val="0000FF"/>
            <w:sz w:val="24"/>
            <w:szCs w:val="24"/>
            <w:u w:val="single"/>
          </w:rPr>
          <w:t>«Проєкту підтримки Дія»,</w:t>
        </w:r>
      </w:hyperlink>
      <w:r w:rsidRPr="0098373A">
        <w:rPr>
          <w:rFonts w:ascii="Times New Roman" w:eastAsia="Times New Roman" w:hAnsi="Times New Roman" w:cs="Times New Roman"/>
          <w:sz w:val="24"/>
          <w:szCs w:val="24"/>
        </w:rPr>
        <w:t xml:space="preserve"> що реалізується за фінансування Швеції @Swedenin UA та у співпраці із Міністерством цифрової трансформації України</w:t>
      </w:r>
      <w:r w:rsidRPr="0098373A">
        <w:rPr>
          <w:rFonts w:ascii="Times New Roman" w:hAnsi="Times New Roman" w:cs="Times New Roman"/>
          <w:sz w:val="24"/>
          <w:szCs w:val="24"/>
        </w:rPr>
        <w:t xml:space="preserve"> .  Хаб цифрової освіти Публічної бібліотеки Почаївської міської ради створений з метою організації навчання користувачів навичкам користування цифровими послугами та забезпечення їхнього права на вільне користування державними послугами онлайн на безкоштовній основі, (потрібний працівник для роботи у хабі, який плануємо на 2025 рік).</w:t>
      </w:r>
    </w:p>
    <w:p w14:paraId="5A36E667" w14:textId="77777777" w:rsidR="008716EB" w:rsidRDefault="008716EB" w:rsidP="008716EB">
      <w:pPr>
        <w:ind w:firstLine="709"/>
        <w:jc w:val="both"/>
        <w:rPr>
          <w:rFonts w:ascii="Times New Roman" w:hAnsi="Times New Roman" w:cs="Times New Roman"/>
          <w:sz w:val="24"/>
          <w:szCs w:val="24"/>
          <w:shd w:val="clear" w:color="auto" w:fill="FFFFFF"/>
        </w:rPr>
      </w:pPr>
      <w:r w:rsidRPr="0098373A">
        <w:rPr>
          <w:rFonts w:ascii="Times New Roman" w:hAnsi="Times New Roman" w:cs="Times New Roman"/>
          <w:sz w:val="24"/>
          <w:szCs w:val="24"/>
        </w:rPr>
        <w:t>Плануючи роботу бібліотек на 2025 рік хочемо поповнити фонд програмною україномовною літературою , якої нам не вистачає для школярів  та для постійних читачів, які слідкують за новинами літератури на суму 60 тис. грн..,передплатити періодичні видання  на суму 22 тис. грн.., зробити  ремонт у Публічній бібліотеці, Ридомильській бібліотеці, адже   бібліотека -це</w:t>
      </w:r>
      <w:r w:rsidRPr="0098373A">
        <w:rPr>
          <w:rFonts w:ascii="Times New Roman" w:hAnsi="Times New Roman" w:cs="Times New Roman"/>
          <w:color w:val="474747"/>
          <w:sz w:val="24"/>
          <w:szCs w:val="24"/>
          <w:shd w:val="clear" w:color="auto" w:fill="FFFFFF"/>
        </w:rPr>
        <w:t xml:space="preserve">   </w:t>
      </w:r>
      <w:r w:rsidRPr="0098373A">
        <w:rPr>
          <w:rFonts w:ascii="Times New Roman" w:hAnsi="Times New Roman" w:cs="Times New Roman"/>
          <w:sz w:val="24"/>
          <w:szCs w:val="24"/>
          <w:shd w:val="clear" w:color="auto" w:fill="FFFFFF"/>
        </w:rPr>
        <w:t>комфортний, привітний й технічно</w:t>
      </w:r>
      <w:r w:rsidRPr="0098373A">
        <w:rPr>
          <w:rFonts w:ascii="Times New Roman" w:hAnsi="Times New Roman" w:cs="Times New Roman"/>
          <w:color w:val="474747"/>
          <w:sz w:val="24"/>
          <w:szCs w:val="24"/>
          <w:shd w:val="clear" w:color="auto" w:fill="FFFFFF"/>
        </w:rPr>
        <w:t xml:space="preserve"> </w:t>
      </w:r>
      <w:r w:rsidRPr="008716EB">
        <w:rPr>
          <w:rFonts w:ascii="Times New Roman" w:hAnsi="Times New Roman" w:cs="Times New Roman"/>
          <w:color w:val="000000"/>
          <w:sz w:val="24"/>
          <w:szCs w:val="24"/>
          <w:shd w:val="clear" w:color="auto" w:fill="FFFFFF"/>
        </w:rPr>
        <w:t>обладнаний інформаційний центр, що має безліч ресурсів для  робочих та повсякденних справ та дозвілля громади</w:t>
      </w:r>
      <w:r w:rsidRPr="0098373A">
        <w:rPr>
          <w:rFonts w:ascii="Times New Roman" w:hAnsi="Times New Roman" w:cs="Times New Roman"/>
          <w:sz w:val="24"/>
          <w:szCs w:val="24"/>
          <w:shd w:val="clear" w:color="auto" w:fill="FFFFFF"/>
        </w:rPr>
        <w:t>.</w:t>
      </w:r>
    </w:p>
    <w:p w14:paraId="0731ECEA" w14:textId="77777777" w:rsidR="008716EB" w:rsidRDefault="008716EB" w:rsidP="008716EB">
      <w:pPr>
        <w:jc w:val="both"/>
        <w:rPr>
          <w:rFonts w:ascii="Times New Roman" w:hAnsi="Times New Roman" w:cs="Times New Roman"/>
          <w:sz w:val="24"/>
          <w:szCs w:val="24"/>
        </w:rPr>
      </w:pPr>
      <w:r w:rsidRPr="0098373A">
        <w:rPr>
          <w:rFonts w:ascii="Times New Roman" w:hAnsi="Times New Roman" w:cs="Times New Roman"/>
          <w:sz w:val="24"/>
          <w:szCs w:val="24"/>
        </w:rPr>
        <w:t>Придбати жалюзі,</w:t>
      </w:r>
      <w:r>
        <w:rPr>
          <w:rFonts w:ascii="Times New Roman" w:hAnsi="Times New Roman" w:cs="Times New Roman"/>
          <w:sz w:val="24"/>
          <w:szCs w:val="24"/>
        </w:rPr>
        <w:t xml:space="preserve"> </w:t>
      </w:r>
      <w:r w:rsidRPr="0098373A">
        <w:rPr>
          <w:rFonts w:ascii="Times New Roman" w:hAnsi="Times New Roman" w:cs="Times New Roman"/>
          <w:sz w:val="24"/>
          <w:szCs w:val="24"/>
        </w:rPr>
        <w:t>замінити двері у Старопочаївс</w:t>
      </w:r>
      <w:r>
        <w:rPr>
          <w:rFonts w:ascii="Times New Roman" w:hAnsi="Times New Roman" w:cs="Times New Roman"/>
          <w:sz w:val="24"/>
          <w:szCs w:val="24"/>
        </w:rPr>
        <w:t>ькій, Ридомильській бібліотеках.</w:t>
      </w:r>
    </w:p>
    <w:p w14:paraId="215A8B47" w14:textId="77777777" w:rsidR="008716EB" w:rsidRDefault="008716EB" w:rsidP="008716EB">
      <w:pPr>
        <w:jc w:val="both"/>
        <w:rPr>
          <w:rFonts w:ascii="Times New Roman" w:hAnsi="Times New Roman" w:cs="Times New Roman"/>
          <w:sz w:val="24"/>
          <w:szCs w:val="24"/>
        </w:rPr>
      </w:pPr>
    </w:p>
    <w:p w14:paraId="299DD419" w14:textId="77777777" w:rsidR="008716EB" w:rsidRDefault="008716EB" w:rsidP="008716EB">
      <w:pPr>
        <w:ind w:firstLine="70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Центр надання адміністративних послуг</w:t>
      </w:r>
    </w:p>
    <w:p w14:paraId="26DE8A7E" w14:textId="77777777" w:rsidR="008716EB" w:rsidRPr="0084454C" w:rsidRDefault="008716EB" w:rsidP="008716EB">
      <w:pPr>
        <w:ind w:firstLine="700"/>
        <w:jc w:val="both"/>
        <w:rPr>
          <w:rFonts w:ascii="Times New Roman" w:eastAsia="Times New Roman" w:hAnsi="Times New Roman" w:cs="Times New Roman"/>
          <w:b/>
          <w:sz w:val="24"/>
          <w:szCs w:val="24"/>
        </w:rPr>
      </w:pPr>
    </w:p>
    <w:p w14:paraId="4273BB38"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З метою забезпечення прав громадян на отримання якісних адміністративних послуг в Почаївській міській територіальній громаді функціонує Центр надання адміністративних послуг Почаївської міської ради, який результативно взаємодіє з суб’єктами надання адміністративних послуг.</w:t>
      </w:r>
    </w:p>
    <w:p w14:paraId="6CE23D11"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Станом на 01.09.2024 року через ЦНАП надається 242(з 17.09.2024р. 254) адміністративні послуги.</w:t>
      </w:r>
    </w:p>
    <w:p w14:paraId="3E4D9A54"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Центр надання адміністративних послуг незважаючи на війну, продовжує свою роботу задля задоволення потреб населення та забезпечує отримання адміністративних послуг мешканцями громади та внутрішньо переміщеними особами.</w:t>
      </w:r>
    </w:p>
    <w:p w14:paraId="42266ABF"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Функціями ЦНАПу є реалізація державної політики у сфері надання адміністративних послуг для мешканців громади, основними принципами якої є: єдиний відкритий простір, ввічливе ставлення персоналу, зрозумілі процедури, стислі та чітко визначені строки, комфортні умови для клієнтів, максимальна результативність.</w:t>
      </w:r>
    </w:p>
    <w:p w14:paraId="56DA003F"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Станом на 01.09.2024 року ЦНАПі Почаївської міської ради було надано 8944 послуг, а саме:</w:t>
      </w:r>
    </w:p>
    <w:p w14:paraId="04484915"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 xml:space="preserve">1. </w:t>
      </w:r>
      <w:r w:rsidRPr="0084454C">
        <w:rPr>
          <w:rFonts w:ascii="Times New Roman" w:eastAsia="Times New Roman" w:hAnsi="Times New Roman" w:cs="Times New Roman"/>
          <w:color w:val="000000"/>
          <w:sz w:val="24"/>
          <w:szCs w:val="24"/>
        </w:rPr>
        <w:t>Адміністративні послуги соціального характеру - 2084 звернень, з них:</w:t>
      </w:r>
    </w:p>
    <w:p w14:paraId="64285616" w14:textId="77777777" w:rsidR="008716EB" w:rsidRPr="0084454C" w:rsidRDefault="008716EB" w:rsidP="008716EB">
      <w:pPr>
        <w:ind w:left="708" w:firstLine="708"/>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 р</w:t>
      </w:r>
      <w:r w:rsidRPr="0084454C">
        <w:rPr>
          <w:rFonts w:ascii="Times New Roman" w:eastAsia="Times New Roman" w:hAnsi="Times New Roman" w:cs="Times New Roman"/>
          <w:color w:val="000000"/>
          <w:sz w:val="24"/>
          <w:szCs w:val="24"/>
        </w:rPr>
        <w:t>еєстрація ВПО – 46 звернень;</w:t>
      </w:r>
    </w:p>
    <w:p w14:paraId="7A7B7151" w14:textId="77777777" w:rsidR="008716EB" w:rsidRPr="0084454C" w:rsidRDefault="008716EB" w:rsidP="008716EB">
      <w:pPr>
        <w:ind w:left="708" w:firstLine="708"/>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t>- допомог -438; пільг - 175;субсидій-230;</w:t>
      </w:r>
    </w:p>
    <w:p w14:paraId="6CB71CC5"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lastRenderedPageBreak/>
        <w:t>2. З питань реєстрації місця проживання - 2276 звернень, з них:</w:t>
      </w:r>
    </w:p>
    <w:p w14:paraId="47D7A495" w14:textId="77777777" w:rsidR="008716EB" w:rsidRPr="0084454C" w:rsidRDefault="008716EB" w:rsidP="008716EB">
      <w:pPr>
        <w:ind w:left="708" w:firstLine="708"/>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t>- реєстрація місця проживання осіб 387 звернень;</w:t>
      </w:r>
    </w:p>
    <w:p w14:paraId="36D1BB13" w14:textId="77777777" w:rsidR="008716EB" w:rsidRPr="0084454C" w:rsidRDefault="008716EB" w:rsidP="008716EB">
      <w:pPr>
        <w:ind w:left="708" w:firstLine="708"/>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t>- витяг про реєстрацію місця проживання 1889 звернень;</w:t>
      </w:r>
    </w:p>
    <w:p w14:paraId="2702A4AA"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 xml:space="preserve">3. </w:t>
      </w:r>
      <w:r w:rsidRPr="0084454C">
        <w:rPr>
          <w:rFonts w:ascii="Times New Roman" w:eastAsia="Times New Roman" w:hAnsi="Times New Roman" w:cs="Times New Roman"/>
          <w:color w:val="000000"/>
          <w:sz w:val="24"/>
          <w:szCs w:val="24"/>
        </w:rPr>
        <w:t>За державною реєстрацією речових прав на нерухоме майно - 1161 звернень;</w:t>
      </w:r>
    </w:p>
    <w:p w14:paraId="2B73E2A7"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t>4. За державну реєстрацію бізнесу  - 118 звернень;</w:t>
      </w:r>
    </w:p>
    <w:p w14:paraId="17CAF2CB"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 xml:space="preserve">5. </w:t>
      </w:r>
      <w:r w:rsidRPr="0084454C">
        <w:rPr>
          <w:rFonts w:ascii="Times New Roman" w:eastAsia="Times New Roman" w:hAnsi="Times New Roman" w:cs="Times New Roman"/>
          <w:color w:val="000000"/>
          <w:sz w:val="24"/>
          <w:szCs w:val="24"/>
        </w:rPr>
        <w:t>Реєстрація актів цивільного стану - 308 звернень;</w:t>
      </w:r>
    </w:p>
    <w:p w14:paraId="5FD10C38"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 xml:space="preserve">6. </w:t>
      </w:r>
      <w:r w:rsidRPr="0084454C">
        <w:rPr>
          <w:rFonts w:ascii="Times New Roman" w:eastAsia="Times New Roman" w:hAnsi="Times New Roman" w:cs="Times New Roman"/>
          <w:color w:val="000000"/>
          <w:sz w:val="24"/>
          <w:szCs w:val="24"/>
        </w:rPr>
        <w:t>Послуги міської ради – 3025 з них:</w:t>
      </w:r>
    </w:p>
    <w:p w14:paraId="71CE9C34" w14:textId="77777777" w:rsidR="008716EB" w:rsidRPr="0084454C" w:rsidRDefault="008716EB" w:rsidP="008716EB">
      <w:pPr>
        <w:ind w:left="708" w:firstLine="708"/>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t>- земельних питань – 296;</w:t>
      </w:r>
    </w:p>
    <w:p w14:paraId="1E4B6B42"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t>7. Актуалізація даних військовозобов’язаних – 1183 звернень;</w:t>
      </w:r>
    </w:p>
    <w:p w14:paraId="4E5E79E6"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8. Послуги райдержадміністрації- 33 звернень;</w:t>
      </w:r>
    </w:p>
    <w:p w14:paraId="19774BDE"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9. Послуги ДІАМ – 18 звернень;</w:t>
      </w:r>
    </w:p>
    <w:p w14:paraId="10A638ED"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10. Комплексна послуга єМалятко – 2 звернення;</w:t>
      </w:r>
    </w:p>
    <w:p w14:paraId="53E29531"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11. Послуги Державного земельного агентства (через адміністратора) – 68 звернень;</w:t>
      </w:r>
    </w:p>
    <w:p w14:paraId="36826260" w14:textId="77777777" w:rsidR="008716EB" w:rsidRPr="0084454C" w:rsidRDefault="008716EB" w:rsidP="008716EB">
      <w:pPr>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shd w:val="clear" w:color="auto" w:fill="FFFFFF"/>
        </w:rPr>
        <w:t xml:space="preserve">12. </w:t>
      </w:r>
      <w:r w:rsidRPr="0084454C">
        <w:rPr>
          <w:rFonts w:ascii="Times New Roman" w:eastAsia="Times New Roman" w:hAnsi="Times New Roman" w:cs="Times New Roman"/>
          <w:color w:val="000000"/>
          <w:sz w:val="24"/>
          <w:szCs w:val="24"/>
        </w:rPr>
        <w:t>Нотаріальні дії – 80 дій</w:t>
      </w:r>
      <w:r w:rsidRPr="0084454C">
        <w:rPr>
          <w:rFonts w:ascii="Times New Roman" w:eastAsia="Times New Roman" w:hAnsi="Times New Roman" w:cs="Times New Roman"/>
          <w:color w:val="000000"/>
          <w:sz w:val="24"/>
          <w:szCs w:val="24"/>
          <w:shd w:val="clear" w:color="auto" w:fill="FFFFFF"/>
        </w:rPr>
        <w:t>;</w:t>
      </w:r>
    </w:p>
    <w:p w14:paraId="4304D417" w14:textId="77777777" w:rsidR="008716EB" w:rsidRPr="0084454C" w:rsidRDefault="008716EB" w:rsidP="008716EB">
      <w:pPr>
        <w:shd w:val="clear" w:color="auto" w:fill="FFFFFF"/>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t>Протягом року спеціалістами відділу ЦНАП надавались консультації жителям громади. За звітний період було надано 4885 консультацій не лише при особистому звернені громадян, а й за допомогою телефону та електронної пошти.</w:t>
      </w:r>
    </w:p>
    <w:p w14:paraId="2B4960AE" w14:textId="77777777" w:rsidR="008716EB" w:rsidRPr="00C251D9" w:rsidRDefault="008716EB" w:rsidP="008716EB">
      <w:pPr>
        <w:shd w:val="clear" w:color="auto" w:fill="FFFFFF"/>
        <w:ind w:firstLine="700"/>
        <w:jc w:val="both"/>
        <w:rPr>
          <w:rFonts w:ascii="Times New Roman" w:eastAsia="Times New Roman" w:hAnsi="Times New Roman" w:cs="Times New Roman"/>
          <w:sz w:val="24"/>
          <w:szCs w:val="24"/>
        </w:rPr>
      </w:pPr>
      <w:r w:rsidRPr="0084454C">
        <w:rPr>
          <w:rFonts w:ascii="Times New Roman" w:eastAsia="Times New Roman" w:hAnsi="Times New Roman" w:cs="Times New Roman"/>
          <w:color w:val="000000"/>
          <w:sz w:val="24"/>
          <w:szCs w:val="24"/>
        </w:rPr>
        <w:t xml:space="preserve">Найчастіше консультування ведеться з питань реєстрації/зняття з реєстрації місця проживання, реєстрації нерухомого майна (земельних ділянок, будинків), щодо реєстрації фізичної </w:t>
      </w:r>
      <w:r w:rsidRPr="00C251D9">
        <w:rPr>
          <w:rFonts w:ascii="Times New Roman" w:eastAsia="Times New Roman" w:hAnsi="Times New Roman" w:cs="Times New Roman"/>
          <w:color w:val="000000"/>
          <w:sz w:val="24"/>
          <w:szCs w:val="24"/>
        </w:rPr>
        <w:t>особи-підприємця, щодо надання соціальних послуг.</w:t>
      </w:r>
    </w:p>
    <w:p w14:paraId="390EC363" w14:textId="77777777" w:rsidR="008716EB" w:rsidRPr="00C251D9" w:rsidRDefault="008716EB" w:rsidP="008716EB">
      <w:pPr>
        <w:shd w:val="clear" w:color="auto" w:fill="FFFFFF"/>
        <w:ind w:firstLine="700"/>
        <w:jc w:val="both"/>
        <w:rPr>
          <w:rFonts w:ascii="Times New Roman" w:eastAsia="Times New Roman" w:hAnsi="Times New Roman" w:cs="Times New Roman"/>
          <w:sz w:val="24"/>
          <w:szCs w:val="24"/>
        </w:rPr>
      </w:pPr>
      <w:r w:rsidRPr="00C251D9">
        <w:rPr>
          <w:rFonts w:ascii="Times New Roman" w:eastAsia="Times New Roman" w:hAnsi="Times New Roman" w:cs="Times New Roman"/>
          <w:color w:val="000000"/>
          <w:sz w:val="24"/>
          <w:szCs w:val="24"/>
        </w:rPr>
        <w:t>Всі відповіді надавались у встановлений законодавством термін. Робота в Центрі спрямована на попередження фактів порушення законодавства, тому за весь період не зафіксовано порушень строків розгляду та видачі адміністративних послуг.</w:t>
      </w:r>
    </w:p>
    <w:p w14:paraId="066A6E15" w14:textId="77777777" w:rsidR="008716EB" w:rsidRPr="0098373A" w:rsidRDefault="008716EB" w:rsidP="008716EB">
      <w:pPr>
        <w:ind w:firstLine="700"/>
        <w:jc w:val="both"/>
        <w:rPr>
          <w:rFonts w:ascii="Times New Roman" w:eastAsia="Times New Roman" w:hAnsi="Times New Roman" w:cs="Times New Roman"/>
          <w:color w:val="000000"/>
          <w:sz w:val="24"/>
          <w:szCs w:val="24"/>
          <w:shd w:val="clear" w:color="auto" w:fill="FFFFFF"/>
        </w:rPr>
      </w:pPr>
      <w:r w:rsidRPr="00C251D9">
        <w:rPr>
          <w:rFonts w:ascii="Times New Roman" w:eastAsia="Times New Roman" w:hAnsi="Times New Roman" w:cs="Times New Roman"/>
          <w:color w:val="000000"/>
          <w:sz w:val="24"/>
          <w:szCs w:val="24"/>
          <w:shd w:val="clear" w:color="auto" w:fill="FFFFFF"/>
        </w:rPr>
        <w:t>В приміщенні Центру є можливість оплатити за адмінпослуги через мобільний   POS – термінал,  є місце для самообслуговування суб’єктам звернення для отримання адмінпослуг, які надаються в електронній формі, працює шеринг документів через Дію, надаються консультації щодо надання послуг через мобільний застосунок та вебпортал «Дія».</w:t>
      </w:r>
    </w:p>
    <w:p w14:paraId="3C0DC930" w14:textId="77777777" w:rsidR="008716EB" w:rsidRPr="00C251D9" w:rsidRDefault="008716EB" w:rsidP="008716EB">
      <w:pPr>
        <w:ind w:firstLine="700"/>
        <w:jc w:val="both"/>
        <w:rPr>
          <w:rFonts w:ascii="Times New Roman" w:eastAsia="Times New Roman" w:hAnsi="Times New Roman" w:cs="Times New Roman"/>
          <w:sz w:val="24"/>
          <w:szCs w:val="24"/>
        </w:rPr>
      </w:pPr>
      <w:r w:rsidRPr="00C251D9">
        <w:rPr>
          <w:rFonts w:ascii="Times New Roman" w:eastAsia="Times New Roman" w:hAnsi="Times New Roman" w:cs="Times New Roman"/>
          <w:color w:val="000000"/>
          <w:sz w:val="24"/>
          <w:szCs w:val="24"/>
          <w:shd w:val="clear" w:color="auto" w:fill="FFFFFF"/>
        </w:rPr>
        <w:t xml:space="preserve"> До кінця 2024 року в ЦНАПі Почаївської міської ради планується запровадження паспортних послуг, а саме оформлення паспорта громадянина України (у формі ID картки) та паспорта громадянина України для виїзду за кордон. Варто зауважити, що паспорті послуги є платними послугами, що забезпечить додаткові надходження до бюджету громади. А також ЦНАП Почаївської міської ради оснащено мобільним кейсом, за допомого якого адміністратори будуть мати можливість надавати послуги за місцем перебування певних категорій осіб.</w:t>
      </w:r>
    </w:p>
    <w:p w14:paraId="77EBFAB2" w14:textId="77777777" w:rsidR="008716EB" w:rsidRPr="00C251D9" w:rsidRDefault="008716EB" w:rsidP="008716EB">
      <w:pPr>
        <w:ind w:firstLine="700"/>
        <w:jc w:val="both"/>
        <w:rPr>
          <w:rFonts w:ascii="Times New Roman" w:eastAsia="Times New Roman" w:hAnsi="Times New Roman" w:cs="Times New Roman"/>
          <w:sz w:val="24"/>
          <w:szCs w:val="24"/>
        </w:rPr>
      </w:pPr>
      <w:r w:rsidRPr="00C251D9">
        <w:rPr>
          <w:rFonts w:ascii="Times New Roman" w:eastAsia="Times New Roman" w:hAnsi="Times New Roman" w:cs="Times New Roman"/>
          <w:color w:val="000000"/>
          <w:sz w:val="24"/>
          <w:szCs w:val="24"/>
          <w:shd w:val="clear" w:color="auto" w:fill="FFFFFF"/>
        </w:rPr>
        <w:t>Досягнення:</w:t>
      </w:r>
    </w:p>
    <w:p w14:paraId="32FD6AB6" w14:textId="77777777" w:rsidR="008716EB" w:rsidRPr="00C251D9" w:rsidRDefault="008716EB" w:rsidP="008716EB">
      <w:pPr>
        <w:ind w:firstLine="700"/>
        <w:jc w:val="both"/>
        <w:rPr>
          <w:rFonts w:ascii="Times New Roman" w:eastAsia="Times New Roman" w:hAnsi="Times New Roman" w:cs="Times New Roman"/>
          <w:sz w:val="24"/>
          <w:szCs w:val="24"/>
        </w:rPr>
      </w:pPr>
      <w:r w:rsidRPr="00C251D9">
        <w:rPr>
          <w:rFonts w:ascii="Times New Roman" w:eastAsia="Times New Roman" w:hAnsi="Times New Roman" w:cs="Times New Roman"/>
          <w:color w:val="000000"/>
          <w:sz w:val="24"/>
          <w:szCs w:val="24"/>
          <w:shd w:val="clear" w:color="auto" w:fill="FFFFFF"/>
        </w:rPr>
        <w:t>1.працівники відділу ЦНАП постійно проходять навчання на платформі Дія Центр, підвищуючи свою кваліфікацію;</w:t>
      </w:r>
    </w:p>
    <w:p w14:paraId="3EF39F42" w14:textId="77777777" w:rsidR="008716EB" w:rsidRPr="00C251D9" w:rsidRDefault="008716EB" w:rsidP="008716EB">
      <w:pPr>
        <w:ind w:firstLine="700"/>
        <w:jc w:val="both"/>
        <w:rPr>
          <w:rFonts w:ascii="Times New Roman" w:eastAsia="Times New Roman" w:hAnsi="Times New Roman" w:cs="Times New Roman"/>
          <w:sz w:val="24"/>
          <w:szCs w:val="24"/>
        </w:rPr>
      </w:pPr>
      <w:r w:rsidRPr="00C251D9">
        <w:rPr>
          <w:rFonts w:ascii="Times New Roman" w:eastAsia="Times New Roman" w:hAnsi="Times New Roman" w:cs="Times New Roman"/>
          <w:color w:val="000000"/>
          <w:sz w:val="24"/>
          <w:szCs w:val="24"/>
          <w:shd w:val="clear" w:color="auto" w:fill="FFFFFF"/>
        </w:rPr>
        <w:t>2. впроваджено QR-код для шерингу документів в Дії, а це новітній спосіб подання цифрових документів, який збільшує ефективність роботи відділу  ЦНАП і скорочує час на обробку та перевірку документів;</w:t>
      </w:r>
    </w:p>
    <w:p w14:paraId="23318A55" w14:textId="77777777" w:rsidR="008716EB" w:rsidRPr="00C251D9" w:rsidRDefault="008716EB" w:rsidP="008716EB">
      <w:pPr>
        <w:ind w:firstLine="700"/>
        <w:jc w:val="both"/>
        <w:rPr>
          <w:rFonts w:ascii="Times New Roman" w:eastAsia="Times New Roman" w:hAnsi="Times New Roman" w:cs="Times New Roman"/>
          <w:sz w:val="24"/>
          <w:szCs w:val="24"/>
        </w:rPr>
      </w:pPr>
      <w:r w:rsidRPr="00C251D9">
        <w:rPr>
          <w:rFonts w:ascii="Times New Roman" w:eastAsia="Times New Roman" w:hAnsi="Times New Roman" w:cs="Times New Roman"/>
          <w:color w:val="000000"/>
          <w:sz w:val="24"/>
          <w:szCs w:val="24"/>
          <w:shd w:val="clear" w:color="auto" w:fill="FFFFFF"/>
        </w:rPr>
        <w:t>3. на сайті Почаївської територіальної громади у вкладці ЦНАП розміщується актуальна інформація щодо роботи відділу, адміністративних послуг, порядку надання адміністративних послуг та нормативно-правова база.</w:t>
      </w:r>
    </w:p>
    <w:p w14:paraId="3E94B32C" w14:textId="77777777" w:rsidR="008716EB" w:rsidRPr="0084454C" w:rsidRDefault="008716EB" w:rsidP="008716EB">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9AA8615" w14:textId="77777777" w:rsidR="008716EB" w:rsidRPr="005300DB" w:rsidRDefault="008716EB" w:rsidP="008716EB">
      <w:pPr>
        <w:jc w:val="both"/>
        <w:rPr>
          <w:rFonts w:ascii="Times New Roman" w:hAnsi="Times New Roman" w:cs="Times New Roman"/>
          <w:sz w:val="24"/>
          <w:szCs w:val="24"/>
        </w:rPr>
      </w:pPr>
    </w:p>
    <w:p w14:paraId="4DE6D16F" w14:textId="77777777" w:rsidR="008716EB" w:rsidRPr="008716EB" w:rsidRDefault="008716EB" w:rsidP="008716EB">
      <w:pPr>
        <w:spacing w:line="259" w:lineRule="auto"/>
        <w:jc w:val="both"/>
        <w:rPr>
          <w:rFonts w:ascii="Times New Roman" w:hAnsi="Times New Roman" w:cs="Times New Roman"/>
          <w:b/>
          <w:bCs/>
          <w:color w:val="000000"/>
          <w:sz w:val="24"/>
          <w:szCs w:val="24"/>
        </w:rPr>
      </w:pPr>
      <w:r w:rsidRPr="008716EB">
        <w:rPr>
          <w:rFonts w:ascii="Times New Roman" w:hAnsi="Times New Roman" w:cs="Times New Roman"/>
          <w:b/>
          <w:bCs/>
          <w:color w:val="000000"/>
          <w:sz w:val="24"/>
          <w:szCs w:val="24"/>
        </w:rPr>
        <w:t>Почаївський історико-художній музей – кількість установ-1, штатних одиниць – 11,75.</w:t>
      </w:r>
    </w:p>
    <w:p w14:paraId="2AFD6831" w14:textId="77777777" w:rsidR="008716EB" w:rsidRPr="008716EB" w:rsidRDefault="008716EB" w:rsidP="008716EB">
      <w:pPr>
        <w:spacing w:line="259" w:lineRule="auto"/>
        <w:jc w:val="both"/>
        <w:rPr>
          <w:rFonts w:ascii="Times New Roman" w:hAnsi="Times New Roman" w:cs="Times New Roman"/>
          <w:b/>
          <w:bCs/>
          <w:color w:val="000000"/>
          <w:sz w:val="24"/>
          <w:szCs w:val="24"/>
        </w:rPr>
      </w:pPr>
    </w:p>
    <w:p w14:paraId="5692E39C" w14:textId="77777777" w:rsidR="008716EB" w:rsidRPr="0098373A" w:rsidRDefault="008716EB" w:rsidP="008716EB">
      <w:pPr>
        <w:spacing w:line="259" w:lineRule="auto"/>
        <w:ind w:firstLine="708"/>
        <w:jc w:val="both"/>
        <w:rPr>
          <w:rFonts w:ascii="Times New Roman" w:hAnsi="Times New Roman" w:cs="Times New Roman"/>
          <w:color w:val="333333"/>
          <w:sz w:val="24"/>
          <w:szCs w:val="24"/>
          <w:shd w:val="clear" w:color="auto" w:fill="FFFFFF"/>
        </w:rPr>
      </w:pPr>
      <w:r w:rsidRPr="0098373A">
        <w:rPr>
          <w:rFonts w:ascii="Times New Roman" w:hAnsi="Times New Roman" w:cs="Times New Roman"/>
          <w:color w:val="333333"/>
          <w:sz w:val="24"/>
          <w:szCs w:val="24"/>
          <w:shd w:val="clear" w:color="auto" w:fill="FFFFFF"/>
        </w:rPr>
        <w:t>Почаївський історико-художній музей є одним із найбільших музеїв Тернопільщини. У закладі займаються вивченням історії, створюючи культурну та туристичну привабливість краю та має велику значущість не лише для міста, але й для всієї Тернопільської області. </w:t>
      </w:r>
    </w:p>
    <w:p w14:paraId="5C32C045" w14:textId="77777777" w:rsidR="008716EB" w:rsidRPr="008716EB" w:rsidRDefault="008716EB" w:rsidP="008716EB">
      <w:pPr>
        <w:spacing w:line="259" w:lineRule="auto"/>
        <w:ind w:firstLine="708"/>
        <w:jc w:val="both"/>
        <w:rPr>
          <w:rFonts w:ascii="Times New Roman" w:hAnsi="Times New Roman" w:cs="Times New Roman"/>
          <w:color w:val="000000"/>
          <w:sz w:val="24"/>
          <w:szCs w:val="24"/>
        </w:rPr>
      </w:pPr>
      <w:r w:rsidRPr="008716EB">
        <w:rPr>
          <w:rFonts w:ascii="Times New Roman" w:hAnsi="Times New Roman" w:cs="Times New Roman"/>
          <w:color w:val="000000"/>
          <w:sz w:val="24"/>
          <w:szCs w:val="24"/>
        </w:rPr>
        <w:t>Почаївський історико-художній музей – кількість установ-1, штатних одиниць – 11,75.</w:t>
      </w:r>
    </w:p>
    <w:p w14:paraId="220706C9" w14:textId="77777777" w:rsidR="008716EB" w:rsidRPr="0098373A" w:rsidRDefault="008716EB" w:rsidP="008716EB">
      <w:pPr>
        <w:tabs>
          <w:tab w:val="left" w:pos="1935"/>
        </w:tabs>
        <w:rPr>
          <w:rFonts w:ascii="Times New Roman" w:hAnsi="Times New Roman" w:cs="Times New Roman"/>
          <w:b/>
          <w:sz w:val="24"/>
          <w:szCs w:val="24"/>
        </w:rPr>
      </w:pPr>
      <w:r>
        <w:rPr>
          <w:rFonts w:ascii="Times New Roman" w:hAnsi="Times New Roman" w:cs="Times New Roman"/>
          <w:b/>
          <w:sz w:val="24"/>
          <w:szCs w:val="24"/>
        </w:rPr>
        <w:t>Нау</w:t>
      </w:r>
      <w:r w:rsidRPr="0098373A">
        <w:rPr>
          <w:rFonts w:ascii="Times New Roman" w:hAnsi="Times New Roman" w:cs="Times New Roman"/>
          <w:b/>
          <w:sz w:val="24"/>
          <w:szCs w:val="24"/>
        </w:rPr>
        <w:t>ково-освітня робота.</w:t>
      </w:r>
    </w:p>
    <w:p w14:paraId="029C2032"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1. Науковими співробітниками музею прочитано 18 лекцій для школярів і студентів району, які прослухало 478 чол.</w:t>
      </w:r>
    </w:p>
    <w:p w14:paraId="3A8BC31B"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2. Основну експозицію музею відвідало 1673 чол., для яких проведено 164 екскурсії.</w:t>
      </w:r>
    </w:p>
    <w:p w14:paraId="1EC8AB58"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lastRenderedPageBreak/>
        <w:t>3.  За звітний період було створено 19 нових виставок, до яких було написано тематико-структурні та тематико-експозиційні плани.</w:t>
      </w:r>
    </w:p>
    <w:p w14:paraId="136212DB"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 xml:space="preserve">4.  В приміщенні музею було проведено демонстрування 9 стаціонарних виставок. </w:t>
      </w:r>
    </w:p>
    <w:p w14:paraId="347A24C4" w14:textId="77777777" w:rsidR="008716EB" w:rsidRPr="0084454C" w:rsidRDefault="008716EB" w:rsidP="008716EB">
      <w:pPr>
        <w:tabs>
          <w:tab w:val="left" w:pos="1935"/>
          <w:tab w:val="right" w:pos="9355"/>
        </w:tabs>
        <w:rPr>
          <w:rFonts w:ascii="Times New Roman" w:hAnsi="Times New Roman" w:cs="Times New Roman"/>
          <w:sz w:val="24"/>
          <w:szCs w:val="24"/>
        </w:rPr>
      </w:pPr>
      <w:r w:rsidRPr="0084454C">
        <w:rPr>
          <w:rFonts w:ascii="Times New Roman" w:hAnsi="Times New Roman" w:cs="Times New Roman"/>
          <w:sz w:val="24"/>
          <w:szCs w:val="24"/>
        </w:rPr>
        <w:t xml:space="preserve">     Загальна кількість відвідувачів стаціонарних виставок –1673 чол.</w:t>
      </w:r>
      <w:r w:rsidRPr="0084454C">
        <w:rPr>
          <w:rFonts w:ascii="Times New Roman" w:hAnsi="Times New Roman" w:cs="Times New Roman"/>
          <w:sz w:val="24"/>
          <w:szCs w:val="24"/>
        </w:rPr>
        <w:tab/>
      </w:r>
    </w:p>
    <w:p w14:paraId="4CE13870" w14:textId="77777777" w:rsidR="008716EB" w:rsidRPr="0084454C" w:rsidRDefault="008716EB" w:rsidP="008716EB">
      <w:pPr>
        <w:tabs>
          <w:tab w:val="left" w:pos="1935"/>
        </w:tabs>
        <w:rPr>
          <w:rFonts w:ascii="Times New Roman" w:hAnsi="Times New Roman" w:cs="Times New Roman"/>
          <w:sz w:val="24"/>
          <w:szCs w:val="24"/>
        </w:rPr>
      </w:pPr>
      <w:r w:rsidRPr="0084454C">
        <w:rPr>
          <w:rFonts w:ascii="Times New Roman" w:hAnsi="Times New Roman" w:cs="Times New Roman"/>
          <w:sz w:val="24"/>
          <w:szCs w:val="24"/>
        </w:rPr>
        <w:t xml:space="preserve">     Загальна кількість екскурсій по стаціонарних виставках – 164 одиниці .</w:t>
      </w:r>
    </w:p>
    <w:p w14:paraId="773EF43B"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 xml:space="preserve">5. </w:t>
      </w:r>
      <w:r>
        <w:rPr>
          <w:rFonts w:ascii="Times New Roman" w:hAnsi="Times New Roman" w:cs="Times New Roman"/>
          <w:sz w:val="24"/>
          <w:szCs w:val="24"/>
        </w:rPr>
        <w:t>Н</w:t>
      </w:r>
      <w:r w:rsidRPr="0084454C">
        <w:rPr>
          <w:rFonts w:ascii="Times New Roman" w:hAnsi="Times New Roman" w:cs="Times New Roman"/>
          <w:sz w:val="24"/>
          <w:szCs w:val="24"/>
        </w:rPr>
        <w:t>ауковцями музею було проведено демонстрування 10 пересувних виставок :</w:t>
      </w:r>
    </w:p>
    <w:p w14:paraId="452C6994"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 xml:space="preserve">     Загальна кількість відвідувачів пересувних виставок – 4 317 чол.</w:t>
      </w:r>
    </w:p>
    <w:p w14:paraId="53DB2D34"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 xml:space="preserve">     Загальна кількість екскурсій на пересувних виставках – 196.</w:t>
      </w:r>
    </w:p>
    <w:p w14:paraId="1A6206F3"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 xml:space="preserve">     До усіх виставок написано тематико-експозиційні плани.</w:t>
      </w:r>
    </w:p>
    <w:p w14:paraId="3DB150B3"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6. У 2023 році музей провів 11 тематичних вечорів та презентацій, які відвідали 612 чол.</w:t>
      </w:r>
    </w:p>
    <w:p w14:paraId="5671B440"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7. В 2023 році проведено 1 майстер клас із флюїд-арту.</w:t>
      </w:r>
    </w:p>
    <w:p w14:paraId="631CD131" w14:textId="77777777" w:rsidR="008716EB" w:rsidRPr="0084454C" w:rsidRDefault="008716EB" w:rsidP="008716EB">
      <w:pPr>
        <w:tabs>
          <w:tab w:val="left" w:pos="1935"/>
        </w:tabs>
        <w:rPr>
          <w:rFonts w:ascii="Times New Roman" w:hAnsi="Times New Roman" w:cs="Times New Roman"/>
          <w:sz w:val="24"/>
          <w:szCs w:val="24"/>
        </w:rPr>
      </w:pPr>
      <w:r w:rsidRPr="0084454C">
        <w:rPr>
          <w:rFonts w:ascii="Times New Roman" w:hAnsi="Times New Roman" w:cs="Times New Roman"/>
          <w:sz w:val="24"/>
          <w:szCs w:val="24"/>
        </w:rPr>
        <w:t>Робота у фондах.</w:t>
      </w:r>
    </w:p>
    <w:p w14:paraId="63922BC0" w14:textId="77777777" w:rsidR="008716EB" w:rsidRPr="0084454C" w:rsidRDefault="008716EB" w:rsidP="008716EB">
      <w:pPr>
        <w:tabs>
          <w:tab w:val="left" w:pos="1935"/>
        </w:tabs>
        <w:rPr>
          <w:rFonts w:ascii="Times New Roman" w:hAnsi="Times New Roman" w:cs="Times New Roman"/>
          <w:sz w:val="24"/>
          <w:szCs w:val="24"/>
        </w:rPr>
      </w:pPr>
      <w:r w:rsidRPr="0084454C">
        <w:rPr>
          <w:rFonts w:ascii="Times New Roman" w:hAnsi="Times New Roman" w:cs="Times New Roman"/>
          <w:sz w:val="24"/>
          <w:szCs w:val="24"/>
        </w:rPr>
        <w:t>1. На 01.09.24 р. фонди музею поповнено на 105 одиниць збереження, з них – 60 експонатів основного фонду, 45 – науково-допоміжного.</w:t>
      </w:r>
    </w:p>
    <w:p w14:paraId="79A5549D"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 xml:space="preserve">    Загальна кількість експонатів у музеї на 01.09.2024 року становить 42 809 одиниць збереження, з них – 39 897 експонатів основного фонду, 2 912 – науково-допоміжний фонд.</w:t>
      </w:r>
    </w:p>
    <w:p w14:paraId="56AC1281"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2. Занесено та обліковано в Головну книгу вступу та інвентарні книги по збірках фондів 60 експонатів основного фонду та 45 експонати науково-допоміжного фонду.</w:t>
      </w:r>
    </w:p>
    <w:p w14:paraId="224EC84A"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3. Всі новоприбулі експонати упорядковані по групах збереження у фондосховищі.</w:t>
      </w:r>
    </w:p>
    <w:p w14:paraId="4366882A"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4. Упродовж року постійно проводиться звірка і приймання експонатів . На 01.09.2024 р. звірено і прийнято понад 20 тис. предметів ДМФУ.</w:t>
      </w:r>
    </w:p>
    <w:p w14:paraId="4F827F76" w14:textId="77777777" w:rsidR="008716EB" w:rsidRPr="0084454C" w:rsidRDefault="008716EB" w:rsidP="008716EB">
      <w:pPr>
        <w:tabs>
          <w:tab w:val="left" w:pos="1935"/>
        </w:tabs>
        <w:rPr>
          <w:rFonts w:ascii="Times New Roman" w:hAnsi="Times New Roman" w:cs="Times New Roman"/>
          <w:sz w:val="24"/>
          <w:szCs w:val="24"/>
        </w:rPr>
      </w:pPr>
      <w:r w:rsidRPr="0084454C">
        <w:rPr>
          <w:rFonts w:ascii="Times New Roman" w:hAnsi="Times New Roman" w:cs="Times New Roman"/>
          <w:sz w:val="24"/>
          <w:szCs w:val="24"/>
        </w:rPr>
        <w:t>Платні послуги.</w:t>
      </w:r>
    </w:p>
    <w:p w14:paraId="5C60A14A"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1. За основним видом діяльності протягом звітного періоду надано платних послуг на суму: 7800 грн.:</w:t>
      </w:r>
    </w:p>
    <w:p w14:paraId="02188268"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 xml:space="preserve">Платні відвідувачі експозиції: 405 чол., з них – діти і студенти -  285 чол. х 10 грн. = 2850 грн., дорослі – 120 чол. х 20 грн. = 2 400 грн. </w:t>
      </w:r>
    </w:p>
    <w:p w14:paraId="014F8030"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Платні екскурсії - 51 од. х 50 грн. = 2550 грн.</w:t>
      </w:r>
    </w:p>
    <w:p w14:paraId="61F571F4" w14:textId="77777777" w:rsidR="008716EB" w:rsidRPr="0084454C" w:rsidRDefault="008716EB" w:rsidP="008716EB">
      <w:pPr>
        <w:tabs>
          <w:tab w:val="left" w:pos="1935"/>
        </w:tabs>
        <w:jc w:val="both"/>
        <w:rPr>
          <w:rFonts w:ascii="Times New Roman" w:hAnsi="Times New Roman" w:cs="Times New Roman"/>
          <w:sz w:val="24"/>
          <w:szCs w:val="24"/>
        </w:rPr>
      </w:pPr>
      <w:r w:rsidRPr="0084454C">
        <w:rPr>
          <w:rFonts w:ascii="Times New Roman" w:hAnsi="Times New Roman" w:cs="Times New Roman"/>
          <w:sz w:val="24"/>
          <w:szCs w:val="24"/>
        </w:rPr>
        <w:t xml:space="preserve">  Станом на 1 вересня 2024 року музей та музейні заходи відвідало 8753 чол., для відвідувачів було проведено 524 екскурсії.</w:t>
      </w:r>
    </w:p>
    <w:p w14:paraId="2021772D" w14:textId="77777777" w:rsidR="008716EB" w:rsidRPr="0084454C" w:rsidRDefault="008716EB" w:rsidP="008716EB">
      <w:pPr>
        <w:tabs>
          <w:tab w:val="left" w:pos="1935"/>
        </w:tabs>
        <w:jc w:val="both"/>
        <w:rPr>
          <w:rFonts w:ascii="Times New Roman" w:hAnsi="Times New Roman" w:cs="Times New Roman"/>
          <w:sz w:val="24"/>
          <w:szCs w:val="24"/>
        </w:rPr>
      </w:pPr>
    </w:p>
    <w:p w14:paraId="3EE5C267" w14:textId="77777777" w:rsidR="008716EB" w:rsidRPr="0098373A" w:rsidRDefault="008716EB" w:rsidP="008716EB">
      <w:pPr>
        <w:pStyle w:val="a3"/>
        <w:ind w:left="0" w:right="-142"/>
        <w:rPr>
          <w:rFonts w:ascii="Times New Roman" w:hAnsi="Times New Roman" w:cs="Times New Roman"/>
          <w:sz w:val="24"/>
          <w:szCs w:val="24"/>
        </w:rPr>
      </w:pPr>
    </w:p>
    <w:p w14:paraId="0F5FC715" w14:textId="77777777" w:rsidR="00E0266E" w:rsidRPr="00750BF8" w:rsidRDefault="00E0266E" w:rsidP="001274C3">
      <w:pPr>
        <w:pStyle w:val="NoSpacing"/>
        <w:ind w:right="425" w:firstLine="567"/>
        <w:jc w:val="both"/>
        <w:outlineLvl w:val="1"/>
        <w:rPr>
          <w:rFonts w:ascii="Times New Roman" w:hAnsi="Times New Roman"/>
          <w:b/>
          <w:color w:val="000000"/>
          <w:sz w:val="24"/>
          <w:szCs w:val="24"/>
        </w:rPr>
      </w:pPr>
      <w:r w:rsidRPr="00750BF8">
        <w:rPr>
          <w:rFonts w:ascii="Times New Roman" w:hAnsi="Times New Roman"/>
          <w:b/>
          <w:color w:val="000000"/>
          <w:sz w:val="24"/>
          <w:szCs w:val="24"/>
        </w:rPr>
        <w:t>Медицина</w:t>
      </w:r>
      <w:r w:rsidR="00750BF8">
        <w:rPr>
          <w:rFonts w:ascii="Times New Roman" w:hAnsi="Times New Roman"/>
          <w:b/>
          <w:color w:val="000000"/>
          <w:sz w:val="24"/>
          <w:szCs w:val="24"/>
        </w:rPr>
        <w:t>.</w:t>
      </w:r>
      <w:bookmarkEnd w:id="29"/>
    </w:p>
    <w:p w14:paraId="6865260D" w14:textId="77777777" w:rsidR="00ED008B" w:rsidRPr="003A2FF2" w:rsidRDefault="009E098D" w:rsidP="004D02CD">
      <w:pPr>
        <w:spacing w:line="247" w:lineRule="auto"/>
        <w:ind w:right="425"/>
        <w:jc w:val="both"/>
        <w:rPr>
          <w:rFonts w:ascii="Times New Roman" w:eastAsia="Times New Roman" w:hAnsi="Times New Roman"/>
          <w:color w:val="000000"/>
          <w:sz w:val="24"/>
          <w:szCs w:val="24"/>
        </w:rPr>
      </w:pPr>
      <w:r>
        <w:rPr>
          <w:rFonts w:ascii="Times New Roman" w:eastAsia="Times New Roman" w:hAnsi="Times New Roman"/>
          <w:color w:val="000000"/>
          <w:sz w:val="26"/>
        </w:rPr>
        <w:tab/>
      </w:r>
      <w:r w:rsidR="00D81ADC" w:rsidRPr="003A2FF2">
        <w:rPr>
          <w:rFonts w:ascii="Times New Roman" w:eastAsia="Times New Roman" w:hAnsi="Times New Roman"/>
          <w:color w:val="000000"/>
          <w:sz w:val="24"/>
          <w:szCs w:val="24"/>
        </w:rPr>
        <w:t xml:space="preserve">З 2021 року Почаївська міська рада, відповідно до норм законів про децентралізацію отримала статус засновника </w:t>
      </w:r>
      <w:r w:rsidR="00E577B1" w:rsidRPr="003A2FF2">
        <w:rPr>
          <w:rFonts w:ascii="Times New Roman" w:eastAsia="Times New Roman" w:hAnsi="Times New Roman"/>
          <w:color w:val="000000"/>
          <w:sz w:val="24"/>
          <w:szCs w:val="24"/>
        </w:rPr>
        <w:t xml:space="preserve">КНП </w:t>
      </w:r>
      <w:r w:rsidR="00D81ADC" w:rsidRPr="003A2FF2">
        <w:rPr>
          <w:rFonts w:ascii="Times New Roman" w:eastAsia="Times New Roman" w:hAnsi="Times New Roman"/>
          <w:color w:val="000000"/>
          <w:sz w:val="24"/>
          <w:szCs w:val="24"/>
        </w:rPr>
        <w:t>П</w:t>
      </w:r>
      <w:r w:rsidR="00EA1AC3" w:rsidRPr="003A2FF2">
        <w:rPr>
          <w:rFonts w:ascii="Times New Roman" w:eastAsia="Times New Roman" w:hAnsi="Times New Roman"/>
          <w:color w:val="000000"/>
          <w:sz w:val="24"/>
          <w:szCs w:val="24"/>
        </w:rPr>
        <w:t>очаївська районна кому</w:t>
      </w:r>
      <w:r w:rsidR="00D81ADC" w:rsidRPr="003A2FF2">
        <w:rPr>
          <w:rFonts w:ascii="Times New Roman" w:eastAsia="Times New Roman" w:hAnsi="Times New Roman"/>
          <w:color w:val="000000"/>
          <w:sz w:val="24"/>
          <w:szCs w:val="24"/>
        </w:rPr>
        <w:t>н</w:t>
      </w:r>
      <w:r w:rsidR="00EA1AC3" w:rsidRPr="003A2FF2">
        <w:rPr>
          <w:rFonts w:ascii="Times New Roman" w:eastAsia="Times New Roman" w:hAnsi="Times New Roman"/>
          <w:color w:val="000000"/>
          <w:sz w:val="24"/>
          <w:szCs w:val="24"/>
        </w:rPr>
        <w:t>альна лікарня, що знаходиться на території м. Почаїв.</w:t>
      </w:r>
      <w:r w:rsidR="00D81ADC" w:rsidRPr="003A2FF2">
        <w:rPr>
          <w:rFonts w:ascii="Times New Roman" w:eastAsia="Times New Roman" w:hAnsi="Times New Roman"/>
          <w:color w:val="000000"/>
          <w:sz w:val="24"/>
          <w:szCs w:val="24"/>
        </w:rPr>
        <w:t xml:space="preserve"> </w:t>
      </w:r>
      <w:r w:rsidR="00EA1AC3" w:rsidRPr="003A2FF2">
        <w:rPr>
          <w:rFonts w:ascii="Times New Roman" w:eastAsia="Times New Roman" w:hAnsi="Times New Roman"/>
          <w:color w:val="000000"/>
          <w:sz w:val="24"/>
          <w:szCs w:val="24"/>
        </w:rPr>
        <w:t>Окрім даного закладу до мережі закладів охорони здоров’я, що функціонують на території громади відносяться амбулаторії та ФП, що підпорядковані КНП Кременецький центр первинної ланки медичної допомоги Кременецької міської ради.</w:t>
      </w:r>
    </w:p>
    <w:p w14:paraId="0B71AE1F" w14:textId="77777777" w:rsidR="003A2FF2" w:rsidRPr="003A2FF2" w:rsidRDefault="003A2FF2" w:rsidP="003A2FF2">
      <w:pPr>
        <w:spacing w:line="360" w:lineRule="auto"/>
        <w:ind w:firstLine="720"/>
        <w:jc w:val="center"/>
        <w:rPr>
          <w:rFonts w:ascii="Times New Roman" w:hAnsi="Times New Roman" w:cs="Times New Roman"/>
          <w:b/>
          <w:sz w:val="24"/>
          <w:szCs w:val="24"/>
        </w:rPr>
      </w:pPr>
      <w:r w:rsidRPr="003A2FF2">
        <w:rPr>
          <w:rFonts w:ascii="Times New Roman" w:hAnsi="Times New Roman" w:cs="Times New Roman"/>
          <w:b/>
          <w:sz w:val="24"/>
          <w:szCs w:val="24"/>
        </w:rPr>
        <w:t>І.  Ресурси закладу охорони здоров’я:</w:t>
      </w:r>
    </w:p>
    <w:p w14:paraId="2331963B" w14:textId="77777777" w:rsidR="00D553C8" w:rsidRPr="00D553C8" w:rsidRDefault="00D553C8" w:rsidP="00D553C8">
      <w:pPr>
        <w:ind w:right="-284" w:firstLine="720"/>
        <w:jc w:val="both"/>
        <w:rPr>
          <w:rFonts w:ascii="Times New Roman" w:hAnsi="Times New Roman" w:cs="Times New Roman"/>
          <w:sz w:val="24"/>
          <w:szCs w:val="24"/>
        </w:rPr>
      </w:pPr>
      <w:r w:rsidRPr="00F03941">
        <w:rPr>
          <w:rFonts w:ascii="Times New Roman" w:hAnsi="Times New Roman" w:cs="Times New Roman"/>
          <w:sz w:val="28"/>
          <w:szCs w:val="28"/>
        </w:rPr>
        <w:t xml:space="preserve">     </w:t>
      </w:r>
      <w:r w:rsidRPr="00D553C8">
        <w:rPr>
          <w:rFonts w:ascii="Times New Roman" w:hAnsi="Times New Roman" w:cs="Times New Roman"/>
          <w:sz w:val="24"/>
          <w:szCs w:val="24"/>
        </w:rPr>
        <w:t xml:space="preserve">Комунальне некомерційне підприємство «Почаївська районна комунальна лікарня» Почаївської міської ради  (надалі - КНП «Почаївська РКЛ») є закладом охорони здоров’я, який діє у відповідності до законодавства України про охорону здоров’я та Статуту закладу. Засновником медичного закладу є Почаївська міська рада. </w:t>
      </w:r>
      <w:r w:rsidRPr="00D553C8">
        <w:rPr>
          <w:rFonts w:ascii="Times New Roman" w:hAnsi="Times New Roman" w:cs="Times New Roman"/>
          <w:sz w:val="24"/>
          <w:szCs w:val="24"/>
        </w:rPr>
        <w:br/>
        <w:t xml:space="preserve">             Діяльність КНП «Почаївська РКЛ» здійснюється у відповідності до плану основних організаційних заходів, згідно яких проводиться виконання наказів МОЗ України, департаменту охорони здоров’я обласної військової адміністрації, розпоряджень обласної та районної військової адміністрацій, обласної та районної рад, впровадження клінічних протоколів на всіх рівнях надання медичної допомоги, виконання національних, державних та регіональних програм, контроль за якістю лікувально-діагностичного процесу, виконання контрольних показників.</w:t>
      </w:r>
    </w:p>
    <w:p w14:paraId="405D2D66" w14:textId="77777777" w:rsidR="00D553C8" w:rsidRPr="00D553C8" w:rsidRDefault="00D553C8" w:rsidP="00D553C8">
      <w:pPr>
        <w:ind w:right="-284"/>
        <w:jc w:val="both"/>
        <w:rPr>
          <w:rFonts w:ascii="Times New Roman" w:hAnsi="Times New Roman" w:cs="Times New Roman"/>
          <w:sz w:val="24"/>
          <w:szCs w:val="24"/>
        </w:rPr>
      </w:pPr>
      <w:r w:rsidRPr="00D553C8">
        <w:rPr>
          <w:rFonts w:ascii="Times New Roman" w:hAnsi="Times New Roman" w:cs="Times New Roman"/>
          <w:sz w:val="24"/>
          <w:szCs w:val="24"/>
        </w:rPr>
        <w:t xml:space="preserve">         Відповідно Плану основних організаційних заходів КНП «Почаївська РКЛ» щомісячно проводяться медичні ради, щотижнево оперативні наради у директора, медичного директора. Щомісячно проводяться сестринські конференції.</w:t>
      </w:r>
    </w:p>
    <w:p w14:paraId="51A38555" w14:textId="77777777" w:rsidR="00D553C8" w:rsidRPr="00D553C8" w:rsidRDefault="00D553C8" w:rsidP="00D553C8">
      <w:pPr>
        <w:ind w:right="-284"/>
        <w:jc w:val="both"/>
        <w:rPr>
          <w:rFonts w:ascii="Times New Roman" w:hAnsi="Times New Roman" w:cs="Times New Roman"/>
          <w:sz w:val="24"/>
          <w:szCs w:val="24"/>
        </w:rPr>
      </w:pPr>
      <w:r w:rsidRPr="00D553C8">
        <w:rPr>
          <w:rFonts w:ascii="Times New Roman" w:hAnsi="Times New Roman" w:cs="Times New Roman"/>
          <w:sz w:val="24"/>
          <w:szCs w:val="24"/>
        </w:rPr>
        <w:t xml:space="preserve">            В закладі наявні дві ліцензії на провадження господарської діяльності з медичної практики від 28.02.2020 №593 та на провадження господарської діяльності з придбання, зберігання, перевезення, </w:t>
      </w:r>
      <w:r w:rsidRPr="00D553C8">
        <w:rPr>
          <w:rFonts w:ascii="Times New Roman" w:hAnsi="Times New Roman" w:cs="Times New Roman"/>
          <w:sz w:val="24"/>
          <w:szCs w:val="24"/>
        </w:rPr>
        <w:lastRenderedPageBreak/>
        <w:t>використання та знищення наркотичних засобів, психотропних речовин та прекурсорів від 31.10.2019. Акредитаційний сертифікат Перша категорія від 22.07.2023р. по 21.07.2026р. №763.</w:t>
      </w:r>
    </w:p>
    <w:p w14:paraId="093F0192" w14:textId="77777777" w:rsidR="00D553C8" w:rsidRPr="00D553C8" w:rsidRDefault="00D553C8" w:rsidP="00D553C8">
      <w:pPr>
        <w:ind w:right="-284"/>
        <w:jc w:val="both"/>
        <w:rPr>
          <w:rFonts w:ascii="Times New Roman" w:hAnsi="Times New Roman" w:cs="Times New Roman"/>
          <w:sz w:val="24"/>
          <w:szCs w:val="24"/>
        </w:rPr>
      </w:pPr>
      <w:r w:rsidRPr="00D553C8">
        <w:rPr>
          <w:rFonts w:ascii="Times New Roman" w:hAnsi="Times New Roman" w:cs="Times New Roman"/>
          <w:sz w:val="24"/>
          <w:szCs w:val="24"/>
        </w:rPr>
        <w:t xml:space="preserve">Відповідно до розподілу МОЗу заклад є базою стажування за спеціальністю «Хірургія». З 01.08.2024 року прийнято двох випускників Тернопільського державного медичного університету ім. І. Я. Горбачевського на посаду лікарів-інтернів за спеціальністю «Хірургія».  </w:t>
      </w:r>
    </w:p>
    <w:p w14:paraId="512C02E6" w14:textId="77777777" w:rsidR="00D553C8" w:rsidRPr="00D553C8" w:rsidRDefault="00D553C8" w:rsidP="00D553C8">
      <w:pPr>
        <w:ind w:left="567" w:right="-284" w:firstLine="432"/>
        <w:jc w:val="both"/>
        <w:rPr>
          <w:rFonts w:ascii="Times New Roman" w:hAnsi="Times New Roman" w:cs="Times New Roman"/>
          <w:sz w:val="24"/>
          <w:szCs w:val="24"/>
        </w:rPr>
      </w:pPr>
      <w:r w:rsidRPr="00D553C8">
        <w:rPr>
          <w:rFonts w:ascii="Times New Roman" w:hAnsi="Times New Roman" w:cs="Times New Roman"/>
          <w:sz w:val="24"/>
          <w:szCs w:val="24"/>
        </w:rPr>
        <w:t>Пріоритетним напрямками діяльності закладу є :</w:t>
      </w:r>
      <w:r w:rsidRPr="00D553C8">
        <w:rPr>
          <w:rFonts w:ascii="Times New Roman" w:hAnsi="Times New Roman" w:cs="Times New Roman"/>
          <w:sz w:val="24"/>
          <w:szCs w:val="24"/>
        </w:rPr>
        <w:br/>
        <w:t>- впровадження нових сучасних технологій;</w:t>
      </w:r>
      <w:r w:rsidRPr="00D553C8">
        <w:rPr>
          <w:rFonts w:ascii="Times New Roman" w:hAnsi="Times New Roman" w:cs="Times New Roman"/>
          <w:sz w:val="24"/>
          <w:szCs w:val="24"/>
        </w:rPr>
        <w:br/>
        <w:t>- надання невідкладної медичної допомоги;</w:t>
      </w:r>
      <w:r w:rsidRPr="00D553C8">
        <w:rPr>
          <w:rFonts w:ascii="Times New Roman" w:hAnsi="Times New Roman" w:cs="Times New Roman"/>
          <w:sz w:val="24"/>
          <w:szCs w:val="24"/>
        </w:rPr>
        <w:br/>
        <w:t>- надання медичної допомоги дітям, жінкам при вагітності;</w:t>
      </w:r>
      <w:r w:rsidRPr="00D553C8">
        <w:rPr>
          <w:rFonts w:ascii="Times New Roman" w:hAnsi="Times New Roman" w:cs="Times New Roman"/>
          <w:sz w:val="24"/>
          <w:szCs w:val="24"/>
        </w:rPr>
        <w:br/>
        <w:t xml:space="preserve">- виконання протиепідемічних заходів з метою попередження інфекційної захворюваності; </w:t>
      </w:r>
      <w:r w:rsidRPr="00D553C8">
        <w:rPr>
          <w:rFonts w:ascii="Times New Roman" w:hAnsi="Times New Roman" w:cs="Times New Roman"/>
          <w:sz w:val="24"/>
          <w:szCs w:val="24"/>
        </w:rPr>
        <w:br/>
        <w:t xml:space="preserve">- надання медичної допомоги пільговим категоріям населення, внутрішньо переміщеним особам, військовослужбовцям; </w:t>
      </w:r>
      <w:r w:rsidRPr="00D553C8">
        <w:rPr>
          <w:rFonts w:ascii="Times New Roman" w:hAnsi="Times New Roman" w:cs="Times New Roman"/>
          <w:sz w:val="24"/>
          <w:szCs w:val="24"/>
        </w:rPr>
        <w:br/>
        <w:t>- удосконалення системи профілактичних медичних оглядів, впровадження програм масового скринінгу населення;</w:t>
      </w:r>
      <w:r w:rsidRPr="00D553C8">
        <w:rPr>
          <w:rFonts w:ascii="Times New Roman" w:hAnsi="Times New Roman" w:cs="Times New Roman"/>
          <w:sz w:val="24"/>
          <w:szCs w:val="24"/>
        </w:rPr>
        <w:br/>
        <w:t xml:space="preserve">- інформатизація медичної галузі; </w:t>
      </w:r>
      <w:r w:rsidRPr="00D553C8">
        <w:rPr>
          <w:rFonts w:ascii="Times New Roman" w:hAnsi="Times New Roman" w:cs="Times New Roman"/>
          <w:sz w:val="24"/>
          <w:szCs w:val="24"/>
        </w:rPr>
        <w:br/>
        <w:t>- забезпечення дотримання медичним персоналом норм лікарської етики.</w:t>
      </w:r>
    </w:p>
    <w:p w14:paraId="207808A0" w14:textId="77777777" w:rsidR="00D553C8" w:rsidRPr="00D553C8" w:rsidRDefault="00D553C8" w:rsidP="00D553C8">
      <w:pPr>
        <w:ind w:right="-284" w:firstLine="999"/>
        <w:jc w:val="both"/>
        <w:rPr>
          <w:rFonts w:ascii="Times New Roman" w:hAnsi="Times New Roman" w:cs="Times New Roman"/>
          <w:bCs/>
          <w:iCs/>
          <w:color w:val="2A2928"/>
          <w:sz w:val="24"/>
          <w:szCs w:val="24"/>
        </w:rPr>
      </w:pPr>
      <w:r w:rsidRPr="00D553C8">
        <w:rPr>
          <w:rFonts w:ascii="Times New Roman" w:hAnsi="Times New Roman" w:cs="Times New Roman"/>
          <w:b/>
          <w:sz w:val="24"/>
          <w:szCs w:val="24"/>
        </w:rPr>
        <w:t xml:space="preserve"> </w:t>
      </w:r>
      <w:r w:rsidRPr="00D553C8">
        <w:rPr>
          <w:rFonts w:ascii="Times New Roman" w:hAnsi="Times New Roman" w:cs="Times New Roman"/>
          <w:sz w:val="24"/>
          <w:szCs w:val="24"/>
        </w:rPr>
        <w:t>При наданні медичної допомоги дотримуються виконання вимог наказів МОЗ України від 24 лютого 2022 року №374</w:t>
      </w:r>
      <w:r w:rsidRPr="00D553C8">
        <w:rPr>
          <w:rFonts w:ascii="Times New Roman" w:hAnsi="Times New Roman" w:cs="Times New Roman"/>
          <w:b/>
          <w:sz w:val="24"/>
          <w:szCs w:val="24"/>
        </w:rPr>
        <w:t xml:space="preserve"> «</w:t>
      </w:r>
      <w:r w:rsidRPr="00D553C8">
        <w:rPr>
          <w:rFonts w:ascii="Times New Roman" w:hAnsi="Times New Roman" w:cs="Times New Roman"/>
          <w:bCs/>
          <w:spacing w:val="11"/>
          <w:sz w:val="24"/>
          <w:szCs w:val="24"/>
          <w:shd w:val="clear" w:color="auto" w:fill="FFFFFF"/>
        </w:rPr>
        <w:t>Про затвердження Тимчасових заходів у закладах охорони здоров’я з метою забезпечення їх готовності для надання медичної допомоги постраждалим внаслідок військової агресії Російської Федерації проти України</w:t>
      </w:r>
      <w:r w:rsidRPr="00D553C8">
        <w:rPr>
          <w:rFonts w:ascii="Times New Roman" w:hAnsi="Times New Roman" w:cs="Times New Roman"/>
          <w:b/>
          <w:sz w:val="24"/>
          <w:szCs w:val="24"/>
        </w:rPr>
        <w:t>»</w:t>
      </w:r>
      <w:r w:rsidRPr="00D553C8">
        <w:rPr>
          <w:rFonts w:ascii="Times New Roman" w:hAnsi="Times New Roman" w:cs="Times New Roman"/>
          <w:b/>
          <w:color w:val="000000"/>
          <w:sz w:val="24"/>
          <w:szCs w:val="24"/>
        </w:rPr>
        <w:t xml:space="preserve">; </w:t>
      </w:r>
      <w:r w:rsidRPr="00D553C8">
        <w:rPr>
          <w:rFonts w:ascii="Times New Roman" w:hAnsi="Times New Roman" w:cs="Times New Roman"/>
          <w:color w:val="000000"/>
          <w:sz w:val="24"/>
          <w:szCs w:val="24"/>
        </w:rPr>
        <w:t>від 20 березня 2022 року №507</w:t>
      </w:r>
      <w:r w:rsidRPr="00D553C8">
        <w:rPr>
          <w:rFonts w:ascii="Times New Roman" w:hAnsi="Times New Roman" w:cs="Times New Roman"/>
          <w:b/>
          <w:color w:val="000000"/>
          <w:sz w:val="24"/>
          <w:szCs w:val="24"/>
        </w:rPr>
        <w:t xml:space="preserve"> «</w:t>
      </w:r>
      <w:r w:rsidRPr="00D553C8">
        <w:rPr>
          <w:rFonts w:ascii="Times New Roman" w:hAnsi="Times New Roman" w:cs="Times New Roman"/>
          <w:bCs/>
          <w:color w:val="000000"/>
          <w:spacing w:val="11"/>
          <w:sz w:val="24"/>
          <w:szCs w:val="24"/>
          <w:shd w:val="clear" w:color="auto" w:fill="FFFFFF"/>
        </w:rPr>
        <w:t>Про внесення зміни до наказу Міністерства охорони здоров'я України від 24 лютого 2022 року № 374»,</w:t>
      </w:r>
      <w:r w:rsidRPr="00D553C8">
        <w:rPr>
          <w:rFonts w:ascii="Times New Roman" w:hAnsi="Times New Roman" w:cs="Times New Roman"/>
          <w:b/>
          <w:bCs/>
          <w:color w:val="000000"/>
          <w:spacing w:val="11"/>
          <w:sz w:val="24"/>
          <w:szCs w:val="24"/>
          <w:shd w:val="clear" w:color="auto" w:fill="FFFFFF"/>
        </w:rPr>
        <w:t xml:space="preserve"> </w:t>
      </w:r>
      <w:r w:rsidRPr="00D553C8">
        <w:rPr>
          <w:rFonts w:ascii="Times New Roman" w:hAnsi="Times New Roman" w:cs="Times New Roman"/>
          <w:b/>
          <w:color w:val="000000"/>
          <w:sz w:val="24"/>
          <w:szCs w:val="24"/>
        </w:rPr>
        <w:t xml:space="preserve"> </w:t>
      </w:r>
      <w:r w:rsidRPr="00D553C8">
        <w:rPr>
          <w:rFonts w:ascii="Times New Roman" w:hAnsi="Times New Roman" w:cs="Times New Roman"/>
          <w:sz w:val="24"/>
          <w:szCs w:val="24"/>
        </w:rPr>
        <w:t>від 03.08.2020 № 1777 «</w:t>
      </w:r>
      <w:r w:rsidRPr="00D553C8">
        <w:rPr>
          <w:rFonts w:ascii="Times New Roman" w:hAnsi="Times New Roman" w:cs="Times New Roman"/>
          <w:bCs/>
          <w:iCs/>
          <w:color w:val="2A2928"/>
          <w:sz w:val="24"/>
          <w:szCs w:val="24"/>
        </w:rPr>
        <w:t xml:space="preserve">Про затвердження Заходів та Засобів щодо попередження інфікування при проведенні догляду за пацієнтами», від 03.08.2021 </w:t>
      </w:r>
      <w:r w:rsidRPr="00D553C8">
        <w:rPr>
          <w:rFonts w:ascii="Times New Roman" w:hAnsi="Times New Roman" w:cs="Times New Roman"/>
          <w:sz w:val="24"/>
          <w:szCs w:val="24"/>
        </w:rPr>
        <w:t>№ 1614 «</w:t>
      </w:r>
      <w:r w:rsidRPr="00D553C8">
        <w:rPr>
          <w:rFonts w:ascii="Times New Roman" w:hAnsi="Times New Roman" w:cs="Times New Roman"/>
          <w:bCs/>
          <w:iCs/>
          <w:color w:val="2A2928"/>
          <w:sz w:val="24"/>
          <w:szCs w:val="24"/>
        </w:rPr>
        <w:t>Про організацію профілактики інфекцій та інфекційного контролю в закладах охорони здоров'я та установах / закладах надання соціальних послуг / соціального захисту населення».</w:t>
      </w:r>
    </w:p>
    <w:p w14:paraId="37EF9826" w14:textId="77777777" w:rsidR="00D553C8" w:rsidRPr="00D553C8" w:rsidRDefault="00D553C8" w:rsidP="00D553C8">
      <w:pPr>
        <w:ind w:right="-284" w:firstLine="999"/>
        <w:jc w:val="both"/>
        <w:rPr>
          <w:rFonts w:ascii="Times New Roman" w:hAnsi="Times New Roman" w:cs="Times New Roman"/>
          <w:sz w:val="24"/>
          <w:szCs w:val="24"/>
        </w:rPr>
      </w:pPr>
      <w:r w:rsidRPr="00D553C8">
        <w:rPr>
          <w:rFonts w:ascii="Times New Roman" w:hAnsi="Times New Roman" w:cs="Times New Roman"/>
          <w:sz w:val="24"/>
          <w:szCs w:val="24"/>
          <w:shd w:val="clear" w:color="auto" w:fill="FFFFFF"/>
        </w:rPr>
        <w:t xml:space="preserve">Надання медичної допомоги здійснюється відповідно укладеного договору із </w:t>
      </w:r>
      <w:r w:rsidRPr="00D553C8">
        <w:rPr>
          <w:rFonts w:ascii="Times New Roman" w:hAnsi="Times New Roman" w:cs="Times New Roman"/>
          <w:sz w:val="24"/>
          <w:szCs w:val="24"/>
        </w:rPr>
        <w:t>Національною службою здоров’я України</w:t>
      </w:r>
      <w:r w:rsidRPr="00D553C8">
        <w:rPr>
          <w:rFonts w:ascii="Times New Roman" w:hAnsi="Times New Roman" w:cs="Times New Roman"/>
          <w:sz w:val="24"/>
          <w:szCs w:val="24"/>
          <w:shd w:val="clear" w:color="auto" w:fill="FFFFFF"/>
        </w:rPr>
        <w:t xml:space="preserve"> на 2024 рік № 3356-Е124-Р000 по 10 пакетах послуг за відповідними напрямками</w:t>
      </w:r>
      <w:r w:rsidRPr="00D553C8">
        <w:rPr>
          <w:rFonts w:ascii="Times New Roman" w:hAnsi="Times New Roman" w:cs="Times New Roman"/>
          <w:sz w:val="24"/>
          <w:szCs w:val="24"/>
        </w:rPr>
        <w:t xml:space="preserve">: </w:t>
      </w:r>
      <w:r w:rsidRPr="00D553C8">
        <w:rPr>
          <w:rFonts w:ascii="Times New Roman" w:hAnsi="Times New Roman" w:cs="Times New Roman"/>
          <w:sz w:val="24"/>
          <w:szCs w:val="24"/>
        </w:rPr>
        <w:br/>
        <w:t xml:space="preserve">«24 Мобільна паліативна медична допомога дорослим і дітям», </w:t>
      </w:r>
      <w:r w:rsidRPr="00D553C8">
        <w:rPr>
          <w:rFonts w:ascii="Times New Roman" w:hAnsi="Times New Roman" w:cs="Times New Roman"/>
          <w:sz w:val="24"/>
          <w:szCs w:val="24"/>
        </w:rPr>
        <w:br/>
        <w:t xml:space="preserve">«34 Стоматологічна допомога дорослим та дітям», </w:t>
      </w:r>
      <w:r w:rsidRPr="00D553C8">
        <w:rPr>
          <w:rFonts w:ascii="Times New Roman" w:hAnsi="Times New Roman" w:cs="Times New Roman"/>
          <w:sz w:val="24"/>
          <w:szCs w:val="24"/>
        </w:rPr>
        <w:br/>
        <w:t xml:space="preserve">«4 Стаціонарна допомога дорослим та дітям без проведення хірургічних операцій», «3 Хірургічні операції дорослим та дітям у стаціонарних умовах», </w:t>
      </w:r>
      <w:r w:rsidRPr="00D553C8">
        <w:rPr>
          <w:rFonts w:ascii="Times New Roman" w:hAnsi="Times New Roman" w:cs="Times New Roman"/>
          <w:sz w:val="24"/>
          <w:szCs w:val="24"/>
        </w:rPr>
        <w:br/>
        <w:t xml:space="preserve">«35 Ведення вагітності в амбулаторних умовах», </w:t>
      </w:r>
      <w:r w:rsidRPr="00D553C8">
        <w:rPr>
          <w:rFonts w:ascii="Times New Roman" w:hAnsi="Times New Roman" w:cs="Times New Roman"/>
          <w:sz w:val="24"/>
          <w:szCs w:val="24"/>
        </w:rPr>
        <w:br/>
        <w:t>«23 Стаціонарна</w:t>
      </w:r>
      <w:r w:rsidRPr="00D553C8">
        <w:rPr>
          <w:rFonts w:ascii="Times New Roman" w:hAnsi="Times New Roman" w:cs="Times New Roman"/>
          <w:color w:val="666666"/>
          <w:sz w:val="24"/>
          <w:szCs w:val="24"/>
          <w:shd w:val="clear" w:color="auto" w:fill="FFFFFF"/>
        </w:rPr>
        <w:t xml:space="preserve"> </w:t>
      </w:r>
      <w:r w:rsidRPr="00D553C8">
        <w:rPr>
          <w:rFonts w:ascii="Times New Roman" w:hAnsi="Times New Roman" w:cs="Times New Roman"/>
          <w:sz w:val="24"/>
          <w:szCs w:val="24"/>
        </w:rPr>
        <w:t>паліативна медична допомога дорослим та дітям»,</w:t>
      </w:r>
      <w:r w:rsidRPr="00D553C8">
        <w:rPr>
          <w:rFonts w:ascii="Times New Roman" w:hAnsi="Times New Roman" w:cs="Times New Roman"/>
          <w:color w:val="666666"/>
          <w:sz w:val="24"/>
          <w:szCs w:val="24"/>
          <w:shd w:val="clear" w:color="auto" w:fill="FFFFFF"/>
        </w:rPr>
        <w:t xml:space="preserve"> </w:t>
      </w:r>
      <w:r w:rsidRPr="00D553C8">
        <w:rPr>
          <w:rFonts w:ascii="Times New Roman" w:hAnsi="Times New Roman" w:cs="Times New Roman"/>
          <w:color w:val="666666"/>
          <w:sz w:val="24"/>
          <w:szCs w:val="24"/>
          <w:shd w:val="clear" w:color="auto" w:fill="FFFFFF"/>
        </w:rPr>
        <w:br/>
      </w:r>
      <w:r w:rsidRPr="00D553C8">
        <w:rPr>
          <w:rFonts w:ascii="Times New Roman" w:hAnsi="Times New Roman" w:cs="Times New Roman"/>
          <w:sz w:val="24"/>
          <w:szCs w:val="24"/>
          <w:shd w:val="clear" w:color="auto" w:fill="FFFFFF"/>
        </w:rPr>
        <w:t xml:space="preserve">«9 </w:t>
      </w:r>
      <w:r w:rsidRPr="00D553C8">
        <w:rPr>
          <w:rFonts w:ascii="Times New Roman" w:hAnsi="Times New Roman" w:cs="Times New Roman"/>
          <w:sz w:val="24"/>
          <w:szCs w:val="24"/>
        </w:rPr>
        <w:t>Медична допомога дорослим та дітям в амбулаторних умовах</w:t>
      </w:r>
      <w:r w:rsidRPr="00D553C8">
        <w:rPr>
          <w:rFonts w:ascii="Times New Roman" w:hAnsi="Times New Roman" w:cs="Times New Roman"/>
          <w:color w:val="666666"/>
          <w:sz w:val="24"/>
          <w:szCs w:val="24"/>
          <w:shd w:val="clear" w:color="auto" w:fill="FFFFFF"/>
        </w:rPr>
        <w:t xml:space="preserve"> </w:t>
      </w:r>
      <w:r w:rsidRPr="00D553C8">
        <w:rPr>
          <w:rFonts w:ascii="Times New Roman" w:hAnsi="Times New Roman" w:cs="Times New Roman"/>
          <w:sz w:val="24"/>
          <w:szCs w:val="24"/>
          <w:shd w:val="clear" w:color="auto" w:fill="FFFFFF"/>
        </w:rPr>
        <w:t xml:space="preserve">( профілактика, спостереження, діагностика, лікування та медична реабілітація), </w:t>
      </w:r>
      <w:r w:rsidRPr="00D553C8">
        <w:rPr>
          <w:rFonts w:ascii="Times New Roman" w:hAnsi="Times New Roman" w:cs="Times New Roman"/>
          <w:sz w:val="24"/>
          <w:szCs w:val="24"/>
          <w:shd w:val="clear" w:color="auto" w:fill="FFFFFF"/>
        </w:rPr>
        <w:br/>
      </w:r>
      <w:r w:rsidRPr="00D553C8">
        <w:rPr>
          <w:rFonts w:ascii="Times New Roman" w:hAnsi="Times New Roman" w:cs="Times New Roman"/>
          <w:sz w:val="24"/>
          <w:szCs w:val="24"/>
        </w:rPr>
        <w:t xml:space="preserve">«47 Хірургічні операції дорослим та дітям в умовах стаціонару одного дня» , </w:t>
      </w:r>
      <w:r w:rsidRPr="00D553C8">
        <w:rPr>
          <w:rFonts w:ascii="Times New Roman" w:hAnsi="Times New Roman" w:cs="Times New Roman"/>
          <w:sz w:val="24"/>
          <w:szCs w:val="24"/>
        </w:rPr>
        <w:br/>
        <w:t xml:space="preserve">«50 Забезпечення кадрового потенціалу системи охорони здоров’я шляхом організації надання медичної допомоги із залученням лікарів-інтернів»,  </w:t>
      </w:r>
      <w:r w:rsidRPr="00D553C8">
        <w:rPr>
          <w:rFonts w:ascii="Times New Roman" w:hAnsi="Times New Roman" w:cs="Times New Roman"/>
          <w:sz w:val="24"/>
          <w:szCs w:val="24"/>
        </w:rPr>
        <w:br/>
        <w:t>«67 Зубопротезування окремих категорій осіб, які захищали незалежність, суверенітет та територіальні цілісності України ( Група послуг №2)»</w:t>
      </w:r>
    </w:p>
    <w:p w14:paraId="7DACC237" w14:textId="77777777" w:rsidR="00D553C8" w:rsidRPr="00D553C8" w:rsidRDefault="00D553C8" w:rsidP="00D553C8">
      <w:pPr>
        <w:ind w:right="-284" w:firstLine="708"/>
        <w:jc w:val="both"/>
        <w:rPr>
          <w:rFonts w:ascii="Times New Roman" w:eastAsia="Times New Roman" w:hAnsi="Times New Roman" w:cs="Times New Roman"/>
          <w:sz w:val="24"/>
          <w:szCs w:val="24"/>
          <w:lang w:eastAsia="ar-SA"/>
        </w:rPr>
      </w:pPr>
      <w:r w:rsidRPr="00D553C8">
        <w:rPr>
          <w:rFonts w:ascii="Times New Roman" w:eastAsia="Times New Roman" w:hAnsi="Times New Roman" w:cs="Times New Roman"/>
          <w:sz w:val="24"/>
          <w:szCs w:val="24"/>
          <w:lang w:eastAsia="ar-SA"/>
        </w:rPr>
        <w:t xml:space="preserve">Комунальне некомерційне підприємство «Почаївська районна комунальна лікарня» Почаївської міської ради обслуговує населення загальною кількістю  </w:t>
      </w:r>
      <w:r w:rsidRPr="00D553C8">
        <w:rPr>
          <w:rFonts w:ascii="Times New Roman" w:eastAsia="Times New Roman" w:hAnsi="Times New Roman" w:cs="Times New Roman"/>
          <w:sz w:val="24"/>
          <w:szCs w:val="24"/>
          <w:lang w:val="ru-RU" w:eastAsia="ar-SA"/>
        </w:rPr>
        <w:t xml:space="preserve">- </w:t>
      </w:r>
      <w:r w:rsidRPr="00D553C8">
        <w:rPr>
          <w:rFonts w:ascii="Times New Roman" w:eastAsia="Times New Roman" w:hAnsi="Times New Roman" w:cs="Times New Roman"/>
          <w:sz w:val="24"/>
          <w:szCs w:val="24"/>
          <w:lang w:eastAsia="ar-SA"/>
        </w:rPr>
        <w:t xml:space="preserve">23 052 </w:t>
      </w:r>
      <w:r w:rsidRPr="00D553C8">
        <w:rPr>
          <w:rFonts w:ascii="Times New Roman" w:eastAsia="Times New Roman" w:hAnsi="Times New Roman" w:cs="Times New Roman"/>
          <w:sz w:val="24"/>
          <w:szCs w:val="24"/>
          <w:lang w:val="ru-RU" w:eastAsia="ar-SA"/>
        </w:rPr>
        <w:t>чол</w:t>
      </w:r>
      <w:r w:rsidRPr="00D553C8">
        <w:rPr>
          <w:rFonts w:ascii="Times New Roman" w:eastAsia="Times New Roman" w:hAnsi="Times New Roman" w:cs="Times New Roman"/>
          <w:sz w:val="24"/>
          <w:szCs w:val="24"/>
          <w:lang w:eastAsia="ar-SA"/>
        </w:rPr>
        <w:t>, з них дорослого населення – 16 688 чол., дитячого населення – 6 337 чол.. Почаївська ТГ всього 18 332 чол, дорослі – 13 630, діти -4 827.</w:t>
      </w:r>
    </w:p>
    <w:p w14:paraId="67A3C511" w14:textId="77777777" w:rsidR="00D553C8" w:rsidRPr="00D553C8" w:rsidRDefault="00D553C8" w:rsidP="00D553C8">
      <w:pPr>
        <w:ind w:right="-284"/>
        <w:jc w:val="both"/>
        <w:rPr>
          <w:rFonts w:ascii="Times New Roman" w:hAnsi="Times New Roman" w:cs="Times New Roman"/>
          <w:color w:val="000000"/>
          <w:sz w:val="24"/>
          <w:szCs w:val="24"/>
        </w:rPr>
      </w:pPr>
      <w:r w:rsidRPr="00D553C8">
        <w:rPr>
          <w:rFonts w:ascii="Times New Roman" w:hAnsi="Times New Roman" w:cs="Times New Roman"/>
          <w:b/>
          <w:sz w:val="24"/>
          <w:szCs w:val="24"/>
        </w:rPr>
        <w:t xml:space="preserve">           Загальна ш</w:t>
      </w:r>
      <w:r w:rsidRPr="00D553C8">
        <w:rPr>
          <w:rFonts w:ascii="Times New Roman" w:hAnsi="Times New Roman" w:cs="Times New Roman"/>
          <w:b/>
          <w:color w:val="000000"/>
          <w:sz w:val="24"/>
          <w:szCs w:val="24"/>
        </w:rPr>
        <w:t>татна чисельність працівників КНП «Почаївська РКЛ» складає</w:t>
      </w:r>
      <w:r w:rsidRPr="00D553C8">
        <w:rPr>
          <w:rFonts w:ascii="Times New Roman" w:hAnsi="Times New Roman" w:cs="Times New Roman"/>
          <w:color w:val="000000"/>
          <w:sz w:val="24"/>
          <w:szCs w:val="24"/>
        </w:rPr>
        <w:t xml:space="preserve"> – 161,25 штатних посад, з них лікарів – 31,5 (зайнято 25,75, що становить – 72%) , середнього медичного персоналу – 64,0 (зайнято 58,75,  що становить -92%).           </w:t>
      </w:r>
    </w:p>
    <w:p w14:paraId="10CC1E95" w14:textId="77777777" w:rsidR="00D553C8" w:rsidRPr="00D553C8" w:rsidRDefault="00D553C8" w:rsidP="00D553C8">
      <w:pPr>
        <w:ind w:right="-425"/>
        <w:rPr>
          <w:rFonts w:ascii="Times New Roman" w:hAnsi="Times New Roman" w:cs="Times New Roman"/>
          <w:color w:val="000000"/>
          <w:sz w:val="24"/>
          <w:szCs w:val="24"/>
        </w:rPr>
      </w:pPr>
      <w:r w:rsidRPr="00D553C8">
        <w:rPr>
          <w:rFonts w:ascii="Times New Roman" w:hAnsi="Times New Roman" w:cs="Times New Roman"/>
          <w:color w:val="000000"/>
          <w:sz w:val="24"/>
          <w:szCs w:val="24"/>
        </w:rPr>
        <w:t xml:space="preserve">    Рівень кваліфікації :</w:t>
      </w:r>
      <w:r w:rsidRPr="00D553C8">
        <w:rPr>
          <w:rFonts w:ascii="Times New Roman" w:hAnsi="Times New Roman" w:cs="Times New Roman"/>
          <w:color w:val="000000"/>
          <w:sz w:val="24"/>
          <w:szCs w:val="24"/>
        </w:rPr>
        <w:br/>
      </w:r>
      <w:r w:rsidRPr="00D553C8">
        <w:rPr>
          <w:rFonts w:ascii="Times New Roman" w:hAnsi="Times New Roman" w:cs="Times New Roman"/>
          <w:i/>
          <w:color w:val="000000"/>
          <w:sz w:val="24"/>
          <w:szCs w:val="24"/>
        </w:rPr>
        <w:t xml:space="preserve">        1) лікарі 32 чол.:</w:t>
      </w:r>
      <w:r w:rsidRPr="00D553C8">
        <w:rPr>
          <w:rFonts w:ascii="Times New Roman" w:hAnsi="Times New Roman" w:cs="Times New Roman"/>
          <w:color w:val="000000"/>
          <w:sz w:val="24"/>
          <w:szCs w:val="24"/>
        </w:rPr>
        <w:br/>
        <w:t xml:space="preserve">                      1. Вища – 12;</w:t>
      </w:r>
      <w:r w:rsidRPr="00D553C8">
        <w:rPr>
          <w:rFonts w:ascii="Times New Roman" w:hAnsi="Times New Roman" w:cs="Times New Roman"/>
          <w:color w:val="000000"/>
          <w:sz w:val="24"/>
          <w:szCs w:val="24"/>
        </w:rPr>
        <w:br/>
        <w:t xml:space="preserve">                      2. І категорія – 4;</w:t>
      </w:r>
      <w:r w:rsidRPr="00D553C8">
        <w:rPr>
          <w:rFonts w:ascii="Times New Roman" w:hAnsi="Times New Roman" w:cs="Times New Roman"/>
          <w:color w:val="000000"/>
          <w:sz w:val="24"/>
          <w:szCs w:val="24"/>
        </w:rPr>
        <w:br/>
        <w:t xml:space="preserve">                      3. ІІ категорія – 6;</w:t>
      </w:r>
      <w:r w:rsidRPr="00D553C8">
        <w:rPr>
          <w:rFonts w:ascii="Times New Roman" w:hAnsi="Times New Roman" w:cs="Times New Roman"/>
          <w:color w:val="000000"/>
          <w:sz w:val="24"/>
          <w:szCs w:val="24"/>
        </w:rPr>
        <w:br/>
        <w:t xml:space="preserve">                      4. Лікарі – спеціалісти – 10;</w:t>
      </w:r>
      <w:r w:rsidRPr="00D553C8">
        <w:rPr>
          <w:rFonts w:ascii="Times New Roman" w:hAnsi="Times New Roman" w:cs="Times New Roman"/>
          <w:color w:val="000000"/>
          <w:sz w:val="24"/>
          <w:szCs w:val="24"/>
        </w:rPr>
        <w:br/>
      </w:r>
      <w:r w:rsidRPr="00D553C8">
        <w:rPr>
          <w:rFonts w:ascii="Times New Roman" w:hAnsi="Times New Roman" w:cs="Times New Roman"/>
          <w:i/>
          <w:color w:val="000000"/>
          <w:sz w:val="24"/>
          <w:szCs w:val="24"/>
        </w:rPr>
        <w:t xml:space="preserve">        2) середній медперсонал 67 чол.:</w:t>
      </w:r>
      <w:r w:rsidRPr="00D553C8">
        <w:rPr>
          <w:rFonts w:ascii="Times New Roman" w:hAnsi="Times New Roman" w:cs="Times New Roman"/>
          <w:color w:val="000000"/>
          <w:sz w:val="24"/>
          <w:szCs w:val="24"/>
        </w:rPr>
        <w:br/>
      </w:r>
      <w:r w:rsidRPr="00D553C8">
        <w:rPr>
          <w:rFonts w:ascii="Times New Roman" w:hAnsi="Times New Roman" w:cs="Times New Roman"/>
          <w:color w:val="000000"/>
          <w:sz w:val="24"/>
          <w:szCs w:val="24"/>
        </w:rPr>
        <w:lastRenderedPageBreak/>
        <w:t xml:space="preserve">                     1. Вища – 35;</w:t>
      </w:r>
      <w:r w:rsidRPr="00D553C8">
        <w:rPr>
          <w:rFonts w:ascii="Times New Roman" w:hAnsi="Times New Roman" w:cs="Times New Roman"/>
          <w:color w:val="000000"/>
          <w:sz w:val="24"/>
          <w:szCs w:val="24"/>
        </w:rPr>
        <w:br/>
        <w:t xml:space="preserve">                     2. І категорія –10;</w:t>
      </w:r>
      <w:r w:rsidRPr="00D553C8">
        <w:rPr>
          <w:rFonts w:ascii="Times New Roman" w:hAnsi="Times New Roman" w:cs="Times New Roman"/>
          <w:color w:val="000000"/>
          <w:sz w:val="24"/>
          <w:szCs w:val="24"/>
        </w:rPr>
        <w:br/>
        <w:t xml:space="preserve">                     3. ІІ категорія – 7;</w:t>
      </w:r>
      <w:r w:rsidRPr="00D553C8">
        <w:rPr>
          <w:rFonts w:ascii="Times New Roman" w:hAnsi="Times New Roman" w:cs="Times New Roman"/>
          <w:color w:val="000000"/>
          <w:sz w:val="24"/>
          <w:szCs w:val="24"/>
        </w:rPr>
        <w:br/>
        <w:t xml:space="preserve">                     4. Без категорії – 15.</w:t>
      </w:r>
    </w:p>
    <w:p w14:paraId="01BDE1D8" w14:textId="77777777" w:rsidR="00D553C8" w:rsidRPr="005C78B7" w:rsidRDefault="00D553C8" w:rsidP="005C78B7">
      <w:pPr>
        <w:ind w:right="-141"/>
        <w:jc w:val="both"/>
        <w:rPr>
          <w:rFonts w:ascii="Times New Roman" w:hAnsi="Times New Roman" w:cs="Times New Roman"/>
          <w:color w:val="000000"/>
          <w:kern w:val="1"/>
          <w:sz w:val="24"/>
          <w:szCs w:val="24"/>
        </w:rPr>
      </w:pPr>
      <w:r w:rsidRPr="00D553C8">
        <w:rPr>
          <w:rFonts w:ascii="Times New Roman" w:hAnsi="Times New Roman" w:cs="Times New Roman"/>
          <w:color w:val="000000"/>
          <w:sz w:val="24"/>
          <w:szCs w:val="24"/>
        </w:rPr>
        <w:br/>
      </w:r>
      <w:r w:rsidRPr="00D553C8">
        <w:rPr>
          <w:rFonts w:ascii="Times New Roman" w:hAnsi="Times New Roman" w:cs="Times New Roman"/>
          <w:color w:val="000000"/>
          <w:kern w:val="1"/>
          <w:sz w:val="24"/>
          <w:szCs w:val="24"/>
        </w:rPr>
        <w:t xml:space="preserve">           Відповідно наказів МОЗ України від</w:t>
      </w:r>
      <w:r w:rsidRPr="00D553C8">
        <w:rPr>
          <w:rFonts w:ascii="Times New Roman" w:hAnsi="Times New Roman" w:cs="Times New Roman"/>
          <w:spacing w:val="11"/>
          <w:kern w:val="1"/>
          <w:sz w:val="24"/>
          <w:szCs w:val="24"/>
          <w:shd w:val="clear" w:color="auto" w:fill="FFFFFF"/>
        </w:rPr>
        <w:t xml:space="preserve"> 22 лютого 2019 року № 446 «Деякі питання безперервного професійного розвитку лікарів»</w:t>
      </w:r>
      <w:r w:rsidRPr="00D553C8">
        <w:rPr>
          <w:rFonts w:ascii="Times New Roman" w:hAnsi="Times New Roman" w:cs="Times New Roman"/>
          <w:color w:val="000000"/>
          <w:kern w:val="1"/>
          <w:sz w:val="24"/>
          <w:szCs w:val="24"/>
        </w:rPr>
        <w:t>, від 23.11.2007 №742 «</w:t>
      </w:r>
      <w:r w:rsidRPr="00D553C8">
        <w:rPr>
          <w:rFonts w:ascii="Times New Roman" w:hAnsi="Times New Roman" w:cs="Times New Roman"/>
          <w:color w:val="212529"/>
          <w:kern w:val="1"/>
          <w:sz w:val="24"/>
          <w:szCs w:val="24"/>
          <w:shd w:val="clear" w:color="auto" w:fill="FFFFFF"/>
        </w:rPr>
        <w:t>Про атестацію молодших спеціалістів з медичною освітою</w:t>
      </w:r>
      <w:r w:rsidRPr="00D553C8">
        <w:rPr>
          <w:rFonts w:ascii="Times New Roman" w:hAnsi="Times New Roman" w:cs="Times New Roman"/>
          <w:color w:val="000000"/>
          <w:kern w:val="1"/>
          <w:sz w:val="24"/>
          <w:szCs w:val="24"/>
        </w:rPr>
        <w:t xml:space="preserve">», щорічно складається план підвищення кваліфікації. </w:t>
      </w:r>
      <w:r w:rsidRPr="00D553C8">
        <w:rPr>
          <w:rFonts w:ascii="Times New Roman" w:hAnsi="Times New Roman" w:cs="Times New Roman"/>
          <w:color w:val="111111"/>
          <w:sz w:val="24"/>
          <w:szCs w:val="24"/>
        </w:rPr>
        <w:t>Підвищення кваліфікації дозволяє лікарям вдосконалювати свої навички, вивчати нові методи та практикувати їх у реальних умовах. Це сприяє покращенню якості медичної допомоги, адже добре підготовлені лікарі зменшують ризик помилок та покращують безпеку пацієнтів.</w:t>
      </w:r>
      <w:r w:rsidRPr="00D553C8">
        <w:rPr>
          <w:rFonts w:ascii="Times New Roman" w:hAnsi="Times New Roman" w:cs="Times New Roman"/>
          <w:sz w:val="24"/>
          <w:szCs w:val="24"/>
        </w:rPr>
        <w:t xml:space="preserve"> </w:t>
      </w:r>
    </w:p>
    <w:p w14:paraId="6C8DD948" w14:textId="77777777" w:rsidR="00D553C8" w:rsidRPr="00D553C8" w:rsidRDefault="00D553C8" w:rsidP="00D553C8">
      <w:pPr>
        <w:ind w:right="-284"/>
        <w:jc w:val="both"/>
        <w:rPr>
          <w:rFonts w:ascii="Times New Roman" w:hAnsi="Times New Roman" w:cs="Times New Roman"/>
          <w:b/>
          <w:sz w:val="24"/>
          <w:szCs w:val="24"/>
        </w:rPr>
      </w:pPr>
      <w:r w:rsidRPr="00D553C8">
        <w:rPr>
          <w:rFonts w:ascii="Times New Roman" w:eastAsia="Liberation Serif" w:hAnsi="Times New Roman" w:cs="Times New Roman"/>
          <w:b/>
          <w:sz w:val="24"/>
          <w:szCs w:val="24"/>
        </w:rPr>
        <w:t xml:space="preserve">  –</w:t>
      </w:r>
      <w:r w:rsidRPr="00D553C8">
        <w:rPr>
          <w:rFonts w:ascii="Times New Roman" w:hAnsi="Times New Roman" w:cs="Times New Roman"/>
          <w:b/>
          <w:sz w:val="24"/>
          <w:szCs w:val="24"/>
        </w:rPr>
        <w:t xml:space="preserve"> потужність поліклінічного відділення - 170 відвідувань в зміну. </w:t>
      </w:r>
    </w:p>
    <w:p w14:paraId="18D599BE" w14:textId="77777777" w:rsidR="00D553C8" w:rsidRPr="00D553C8" w:rsidRDefault="00D553C8" w:rsidP="00D553C8">
      <w:pPr>
        <w:tabs>
          <w:tab w:val="left" w:pos="9923"/>
        </w:tabs>
        <w:ind w:right="-141"/>
        <w:jc w:val="both"/>
        <w:rPr>
          <w:rFonts w:ascii="Times New Roman" w:hAnsi="Times New Roman" w:cs="Times New Roman"/>
          <w:sz w:val="24"/>
          <w:szCs w:val="24"/>
        </w:rPr>
      </w:pPr>
      <w:r w:rsidRPr="00D553C8">
        <w:rPr>
          <w:rFonts w:ascii="Times New Roman" w:eastAsia="Liberation Serif" w:hAnsi="Times New Roman" w:cs="Times New Roman"/>
          <w:sz w:val="24"/>
          <w:szCs w:val="24"/>
        </w:rPr>
        <w:t xml:space="preserve">          З</w:t>
      </w:r>
      <w:r w:rsidRPr="00D553C8">
        <w:rPr>
          <w:rFonts w:ascii="Times New Roman" w:hAnsi="Times New Roman" w:cs="Times New Roman"/>
          <w:sz w:val="24"/>
          <w:szCs w:val="24"/>
        </w:rPr>
        <w:t>а 8 місяців 2024 року відвідування амбулаторно  - поліклінічного відділення становить  – 29 463 (8 місяців 2023 року–17 623). Стоматологічний прийом становить – 4 211 (8 місяців 2023 року –  3782). Надана амбулаторна допомога внутрішньо переміщеним особам - 204</w:t>
      </w:r>
      <w:r w:rsidRPr="00D553C8">
        <w:rPr>
          <w:rFonts w:ascii="Times New Roman" w:hAnsi="Times New Roman" w:cs="Times New Roman"/>
          <w:sz w:val="24"/>
          <w:szCs w:val="24"/>
          <w:lang w:val="ru-RU"/>
        </w:rPr>
        <w:t xml:space="preserve"> </w:t>
      </w:r>
      <w:r w:rsidRPr="00D553C8">
        <w:rPr>
          <w:rFonts w:ascii="Times New Roman" w:hAnsi="Times New Roman" w:cs="Times New Roman"/>
          <w:sz w:val="24"/>
          <w:szCs w:val="24"/>
        </w:rPr>
        <w:t xml:space="preserve">(8 місяців 2023 – 264).  </w:t>
      </w:r>
      <w:r w:rsidRPr="00D553C8">
        <w:rPr>
          <w:rFonts w:ascii="Times New Roman" w:hAnsi="Times New Roman" w:cs="Times New Roman"/>
          <w:sz w:val="24"/>
          <w:szCs w:val="24"/>
        </w:rPr>
        <w:br/>
      </w:r>
      <w:r w:rsidRPr="00D553C8">
        <w:rPr>
          <w:rFonts w:ascii="Times New Roman" w:hAnsi="Times New Roman" w:cs="Times New Roman"/>
          <w:b/>
          <w:sz w:val="24"/>
          <w:szCs w:val="24"/>
        </w:rPr>
        <w:t xml:space="preserve">     </w:t>
      </w:r>
      <w:r w:rsidRPr="00D553C8">
        <w:rPr>
          <w:rFonts w:ascii="Times New Roman" w:eastAsia="Liberation Serif" w:hAnsi="Times New Roman" w:cs="Times New Roman"/>
          <w:b/>
          <w:sz w:val="24"/>
          <w:szCs w:val="24"/>
        </w:rPr>
        <w:t xml:space="preserve">– </w:t>
      </w:r>
      <w:r w:rsidRPr="00D553C8">
        <w:rPr>
          <w:rFonts w:ascii="Times New Roman" w:hAnsi="Times New Roman" w:cs="Times New Roman"/>
          <w:b/>
          <w:sz w:val="24"/>
          <w:szCs w:val="24"/>
        </w:rPr>
        <w:t>планова потужність стаціонару -</w:t>
      </w:r>
      <w:r w:rsidRPr="00D553C8">
        <w:rPr>
          <w:rFonts w:ascii="Times New Roman" w:hAnsi="Times New Roman" w:cs="Times New Roman"/>
          <w:sz w:val="24"/>
          <w:szCs w:val="24"/>
        </w:rPr>
        <w:t xml:space="preserve">           Комунальне некомерційне підприємства «Почаївська районна комунальна лікарня» Почаївської міської ради функціонує на 5 стаціонарних відділень на 75 ліжок. З 01.02.2024 року реорганізовано приймально-діагностичне відділення на приймальне відділення та відділення загальної хірургії.</w:t>
      </w:r>
    </w:p>
    <w:p w14:paraId="5577DEDF" w14:textId="77777777" w:rsidR="00D553C8" w:rsidRPr="00D553C8" w:rsidRDefault="00D553C8" w:rsidP="00D553C8">
      <w:pPr>
        <w:ind w:right="-284" w:firstLine="708"/>
        <w:jc w:val="both"/>
        <w:rPr>
          <w:rFonts w:ascii="Times New Roman" w:hAnsi="Times New Roman" w:cs="Times New Roman"/>
          <w:sz w:val="24"/>
          <w:szCs w:val="24"/>
        </w:rPr>
      </w:pPr>
      <w:r w:rsidRPr="00D553C8">
        <w:rPr>
          <w:rFonts w:ascii="Times New Roman" w:hAnsi="Times New Roman" w:cs="Times New Roman"/>
          <w:sz w:val="24"/>
          <w:szCs w:val="24"/>
        </w:rPr>
        <w:t>У зв’язку із збільшенням кількості пролікованих пацієнтів та з метою раціонального використання ліжкового фонду, надання стаціонарної допомоги по закладу видано наказ від 01.04.2024 року № 58 «Про затвердження ліжкового фонду» відповідно якого збільшено ліжковий фонд з 70 на 75 ліжок, по відділеннях:</w:t>
      </w:r>
    </w:p>
    <w:p w14:paraId="72ADEA79"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1.Терапевтичне відділення   - 26 ліжок, з них:</w:t>
      </w:r>
    </w:p>
    <w:p w14:paraId="15091F84"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 xml:space="preserve">        -  терапевтичні ліжка           -  21;</w:t>
      </w:r>
    </w:p>
    <w:p w14:paraId="1A0AD2AA"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 xml:space="preserve">        -  неврологічних ліжок          - 5;</w:t>
      </w:r>
    </w:p>
    <w:p w14:paraId="2C4070B7"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 xml:space="preserve"> 2.Інфекційне відділення -11 ліжок;</w:t>
      </w:r>
    </w:p>
    <w:p w14:paraId="3F30F5B8"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 xml:space="preserve"> 3. Педіатричне  відділення – 11 ліжок.</w:t>
      </w:r>
    </w:p>
    <w:p w14:paraId="544F7A7F"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 xml:space="preserve"> 4.Відділення загальної хірургії – 13 ліжок , з них:</w:t>
      </w:r>
    </w:p>
    <w:p w14:paraId="081B2E23"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 xml:space="preserve">            - хірургічні ліжка – 8;</w:t>
      </w:r>
      <w:r w:rsidRPr="00D553C8">
        <w:rPr>
          <w:rFonts w:ascii="Times New Roman" w:hAnsi="Times New Roman" w:cs="Times New Roman"/>
          <w:sz w:val="24"/>
          <w:szCs w:val="24"/>
        </w:rPr>
        <w:br/>
        <w:t xml:space="preserve">            - хірургічні ліжка одного дня – 2;</w:t>
      </w:r>
      <w:r w:rsidRPr="00D553C8">
        <w:rPr>
          <w:rFonts w:ascii="Times New Roman" w:hAnsi="Times New Roman" w:cs="Times New Roman"/>
          <w:sz w:val="24"/>
          <w:szCs w:val="24"/>
        </w:rPr>
        <w:br/>
        <w:t xml:space="preserve">            - травматологічні – 2;</w:t>
      </w:r>
    </w:p>
    <w:p w14:paraId="15C59995"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 xml:space="preserve">            - отоларингологічне – 1.</w:t>
      </w:r>
    </w:p>
    <w:p w14:paraId="58A1AAB1" w14:textId="77777777" w:rsidR="00D553C8" w:rsidRPr="00D553C8" w:rsidRDefault="00D553C8" w:rsidP="00D553C8">
      <w:pPr>
        <w:rPr>
          <w:rFonts w:ascii="Times New Roman" w:hAnsi="Times New Roman" w:cs="Times New Roman"/>
          <w:sz w:val="24"/>
          <w:szCs w:val="24"/>
        </w:rPr>
      </w:pPr>
      <w:r w:rsidRPr="00D553C8">
        <w:rPr>
          <w:rFonts w:ascii="Times New Roman" w:hAnsi="Times New Roman" w:cs="Times New Roman"/>
          <w:sz w:val="24"/>
          <w:szCs w:val="24"/>
        </w:rPr>
        <w:t xml:space="preserve">  5.Відділення паліативної допомоги – 14 ліжок</w:t>
      </w:r>
    </w:p>
    <w:p w14:paraId="4D1E1FAB" w14:textId="77777777" w:rsidR="00D553C8" w:rsidRPr="00D553C8" w:rsidRDefault="00D553C8" w:rsidP="00D553C8">
      <w:pPr>
        <w:ind w:right="-284"/>
        <w:jc w:val="both"/>
        <w:rPr>
          <w:rFonts w:ascii="Times New Roman" w:eastAsia="Times New Roman" w:hAnsi="Times New Roman" w:cs="Times New Roman"/>
          <w:sz w:val="24"/>
          <w:szCs w:val="24"/>
          <w:lang w:eastAsia="ar-SA"/>
        </w:rPr>
      </w:pPr>
      <w:r w:rsidRPr="00D553C8">
        <w:rPr>
          <w:rFonts w:ascii="Times New Roman" w:eastAsia="Times New Roman" w:hAnsi="Times New Roman" w:cs="Times New Roman"/>
          <w:sz w:val="24"/>
          <w:szCs w:val="24"/>
          <w:shd w:val="clear" w:color="auto" w:fill="FFFFFF"/>
          <w:lang w:eastAsia="ar-SA"/>
        </w:rPr>
        <w:t xml:space="preserve"> </w:t>
      </w:r>
      <w:r w:rsidRPr="00D553C8">
        <w:rPr>
          <w:rFonts w:ascii="Times New Roman" w:eastAsia="Times New Roman" w:hAnsi="Times New Roman" w:cs="Times New Roman"/>
          <w:sz w:val="24"/>
          <w:szCs w:val="24"/>
          <w:lang w:eastAsia="ar-SA"/>
        </w:rPr>
        <w:t>А також до структури закладу входять ще допоміжні підрозділи: клініко-діагностична лабораторія, рентген-кабінет, фізіотерапевтичний кабінет.</w:t>
      </w:r>
    </w:p>
    <w:p w14:paraId="17B1B505" w14:textId="77777777" w:rsidR="00D553C8" w:rsidRPr="00D553C8" w:rsidRDefault="00D553C8" w:rsidP="00D553C8">
      <w:pPr>
        <w:ind w:right="-284"/>
        <w:jc w:val="both"/>
        <w:rPr>
          <w:rFonts w:ascii="Times New Roman" w:hAnsi="Times New Roman" w:cs="Times New Roman"/>
          <w:sz w:val="24"/>
          <w:szCs w:val="24"/>
          <w:shd w:val="clear" w:color="auto" w:fill="FFFFFF"/>
        </w:rPr>
      </w:pPr>
      <w:r w:rsidRPr="00D553C8">
        <w:rPr>
          <w:rFonts w:ascii="Times New Roman" w:hAnsi="Times New Roman" w:cs="Times New Roman"/>
          <w:sz w:val="24"/>
          <w:szCs w:val="24"/>
          <w:shd w:val="clear" w:color="auto" w:fill="FFFFFF"/>
        </w:rPr>
        <w:t xml:space="preserve">            Всього по стаціонару за 8 місяців проліковано 2 509 пацієнтів (</w:t>
      </w:r>
      <w:r w:rsidRPr="00D553C8">
        <w:rPr>
          <w:rFonts w:ascii="Times New Roman" w:hAnsi="Times New Roman" w:cs="Times New Roman"/>
          <w:sz w:val="24"/>
          <w:szCs w:val="24"/>
        </w:rPr>
        <w:t>8 місяців</w:t>
      </w:r>
      <w:r w:rsidRPr="00D553C8">
        <w:rPr>
          <w:rFonts w:ascii="Times New Roman" w:eastAsia="Times New Roman" w:hAnsi="Times New Roman" w:cs="Times New Roman"/>
          <w:color w:val="222222"/>
          <w:sz w:val="24"/>
          <w:szCs w:val="24"/>
        </w:rPr>
        <w:t xml:space="preserve"> 2023р</w:t>
      </w:r>
      <w:r w:rsidRPr="00D553C8">
        <w:rPr>
          <w:rFonts w:ascii="Times New Roman" w:hAnsi="Times New Roman" w:cs="Times New Roman"/>
          <w:sz w:val="24"/>
          <w:szCs w:val="24"/>
        </w:rPr>
        <w:t xml:space="preserve"> – 1 745). </w:t>
      </w:r>
      <w:r w:rsidRPr="00D553C8">
        <w:rPr>
          <w:rFonts w:ascii="Times New Roman" w:hAnsi="Times New Roman" w:cs="Times New Roman"/>
          <w:sz w:val="24"/>
          <w:szCs w:val="24"/>
        </w:rPr>
        <w:br/>
        <w:t xml:space="preserve">           По відділеннях: терапевтичні - 612 (8 місяців</w:t>
      </w:r>
      <w:r w:rsidRPr="00D553C8">
        <w:rPr>
          <w:rFonts w:ascii="Times New Roman" w:eastAsia="Times New Roman" w:hAnsi="Times New Roman" w:cs="Times New Roman"/>
          <w:color w:val="222222"/>
          <w:sz w:val="24"/>
          <w:szCs w:val="24"/>
        </w:rPr>
        <w:t xml:space="preserve"> 2023р</w:t>
      </w:r>
      <w:r w:rsidRPr="00D553C8">
        <w:rPr>
          <w:rFonts w:ascii="Times New Roman" w:hAnsi="Times New Roman" w:cs="Times New Roman"/>
          <w:sz w:val="24"/>
          <w:szCs w:val="24"/>
        </w:rPr>
        <w:t>.- 586); хірургічні – 817 (8 місяців.- 219); неврологічні –78 (8 місяців</w:t>
      </w:r>
      <w:r w:rsidRPr="00D553C8">
        <w:rPr>
          <w:rFonts w:ascii="Times New Roman" w:eastAsia="Times New Roman" w:hAnsi="Times New Roman" w:cs="Times New Roman"/>
          <w:color w:val="222222"/>
          <w:sz w:val="24"/>
          <w:szCs w:val="24"/>
        </w:rPr>
        <w:t xml:space="preserve"> 2023р</w:t>
      </w:r>
      <w:r w:rsidRPr="00D553C8">
        <w:rPr>
          <w:rFonts w:ascii="Times New Roman" w:hAnsi="Times New Roman" w:cs="Times New Roman"/>
          <w:sz w:val="24"/>
          <w:szCs w:val="24"/>
        </w:rPr>
        <w:t>.- 85);  педіатричні – 449 (8 місяців</w:t>
      </w:r>
      <w:r w:rsidRPr="00D553C8">
        <w:rPr>
          <w:rFonts w:ascii="Times New Roman" w:eastAsia="Times New Roman" w:hAnsi="Times New Roman" w:cs="Times New Roman"/>
          <w:color w:val="222222"/>
          <w:sz w:val="24"/>
          <w:szCs w:val="24"/>
        </w:rPr>
        <w:t>.-397</w:t>
      </w:r>
      <w:r w:rsidRPr="00D553C8">
        <w:rPr>
          <w:rFonts w:ascii="Times New Roman" w:hAnsi="Times New Roman" w:cs="Times New Roman"/>
          <w:sz w:val="24"/>
          <w:szCs w:val="24"/>
        </w:rPr>
        <w:t>); паліативні - 173 (8 місяців</w:t>
      </w:r>
      <w:r w:rsidRPr="00D553C8">
        <w:rPr>
          <w:rFonts w:ascii="Times New Roman" w:eastAsia="Times New Roman" w:hAnsi="Times New Roman" w:cs="Times New Roman"/>
          <w:color w:val="222222"/>
          <w:sz w:val="24"/>
          <w:szCs w:val="24"/>
        </w:rPr>
        <w:t xml:space="preserve"> 2023р</w:t>
      </w:r>
      <w:r w:rsidRPr="00D553C8">
        <w:rPr>
          <w:rFonts w:ascii="Times New Roman" w:hAnsi="Times New Roman" w:cs="Times New Roman"/>
          <w:sz w:val="24"/>
          <w:szCs w:val="24"/>
        </w:rPr>
        <w:t xml:space="preserve"> - 177); інфекційні – 258 (8 місяців</w:t>
      </w:r>
      <w:r w:rsidRPr="00D553C8">
        <w:rPr>
          <w:rFonts w:ascii="Times New Roman" w:eastAsia="Times New Roman" w:hAnsi="Times New Roman" w:cs="Times New Roman"/>
          <w:color w:val="222222"/>
          <w:sz w:val="24"/>
          <w:szCs w:val="24"/>
        </w:rPr>
        <w:t xml:space="preserve"> 2023р.-264</w:t>
      </w:r>
      <w:r w:rsidRPr="00D553C8">
        <w:rPr>
          <w:rFonts w:ascii="Times New Roman" w:hAnsi="Times New Roman" w:cs="Times New Roman"/>
          <w:sz w:val="24"/>
          <w:szCs w:val="24"/>
        </w:rPr>
        <w:t>), травматологічні - 75, отоларингологічні – 52.</w:t>
      </w:r>
    </w:p>
    <w:p w14:paraId="177A48C0" w14:textId="77777777" w:rsidR="00D553C8" w:rsidRPr="00D553C8" w:rsidRDefault="00D553C8" w:rsidP="00D553C8">
      <w:pPr>
        <w:ind w:right="-284"/>
        <w:jc w:val="both"/>
        <w:rPr>
          <w:rFonts w:ascii="Times New Roman" w:eastAsia="Times New Roman" w:hAnsi="Times New Roman" w:cs="Times New Roman"/>
          <w:sz w:val="24"/>
          <w:szCs w:val="24"/>
          <w:shd w:val="clear" w:color="auto" w:fill="FFFFFF"/>
          <w:lang w:eastAsia="ar-SA"/>
        </w:rPr>
      </w:pPr>
      <w:r w:rsidRPr="00D553C8">
        <w:rPr>
          <w:rFonts w:ascii="Times New Roman" w:eastAsia="Times New Roman" w:hAnsi="Times New Roman" w:cs="Times New Roman"/>
          <w:sz w:val="24"/>
          <w:szCs w:val="24"/>
          <w:lang w:eastAsia="ar-SA"/>
        </w:rPr>
        <w:t xml:space="preserve">          </w:t>
      </w:r>
      <w:r w:rsidRPr="00D553C8">
        <w:rPr>
          <w:rFonts w:ascii="Times New Roman" w:eastAsia="Times New Roman" w:hAnsi="Times New Roman" w:cs="Times New Roman"/>
          <w:sz w:val="24"/>
          <w:szCs w:val="24"/>
          <w:shd w:val="clear" w:color="auto" w:fill="FFFFFF"/>
          <w:lang w:eastAsia="ar-SA"/>
        </w:rPr>
        <w:t>Заклад забезпечено необхідною кількістю медичного обладнання для надання медичних послуг відповідно до програми медичних гарантій.</w:t>
      </w:r>
      <w:r w:rsidRPr="00D553C8">
        <w:rPr>
          <w:rFonts w:ascii="Times New Roman" w:eastAsia="Times New Roman" w:hAnsi="Times New Roman" w:cs="Times New Roman"/>
          <w:sz w:val="24"/>
          <w:szCs w:val="24"/>
          <w:shd w:val="clear" w:color="auto" w:fill="FFFFFF"/>
          <w:lang w:eastAsia="ar-SA"/>
        </w:rPr>
        <w:br/>
        <w:t xml:space="preserve">            Виконуються заходи щодо медичної, психологічної, соціальної адаптації військовослужбовців, учасників антитерористичної операції та для громадян, які прибувають з тимчасово окупованої території. </w:t>
      </w:r>
    </w:p>
    <w:p w14:paraId="4945AF9D" w14:textId="77777777" w:rsidR="00D553C8" w:rsidRPr="00D553C8" w:rsidRDefault="00D553C8" w:rsidP="00D553C8">
      <w:pPr>
        <w:ind w:right="-284"/>
        <w:jc w:val="both"/>
        <w:rPr>
          <w:rFonts w:ascii="Times New Roman" w:eastAsia="Times New Roman" w:hAnsi="Times New Roman" w:cs="Times New Roman"/>
          <w:sz w:val="24"/>
          <w:szCs w:val="24"/>
          <w:lang w:eastAsia="ar-SA"/>
        </w:rPr>
      </w:pPr>
      <w:r w:rsidRPr="00D553C8">
        <w:rPr>
          <w:rFonts w:ascii="Times New Roman" w:eastAsia="Times New Roman" w:hAnsi="Times New Roman" w:cs="Times New Roman"/>
          <w:sz w:val="24"/>
          <w:szCs w:val="24"/>
          <w:lang w:eastAsia="ar-SA"/>
        </w:rPr>
        <w:t xml:space="preserve">                Робота допоміжних структурних підрозділів   </w:t>
      </w:r>
    </w:p>
    <w:tbl>
      <w:tblPr>
        <w:tblW w:w="10169" w:type="dxa"/>
        <w:tblInd w:w="-251" w:type="dxa"/>
        <w:tblLayout w:type="fixed"/>
        <w:tblCellMar>
          <w:top w:w="0" w:type="dxa"/>
          <w:left w:w="0" w:type="dxa"/>
          <w:bottom w:w="0" w:type="dxa"/>
          <w:right w:w="0" w:type="dxa"/>
        </w:tblCellMar>
        <w:tblLook w:val="0000" w:firstRow="0" w:lastRow="0" w:firstColumn="0" w:lastColumn="0" w:noHBand="0" w:noVBand="0"/>
      </w:tblPr>
      <w:tblGrid>
        <w:gridCol w:w="6909"/>
        <w:gridCol w:w="1559"/>
        <w:gridCol w:w="1701"/>
      </w:tblGrid>
      <w:tr w:rsidR="00D553C8" w:rsidRPr="00D553C8" w14:paraId="22ECCBE6"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116EE6EA" w14:textId="77777777" w:rsidR="00D553C8" w:rsidRPr="00D553C8" w:rsidRDefault="00D553C8" w:rsidP="00576E8E">
            <w:pPr>
              <w:jc w:val="center"/>
              <w:rPr>
                <w:rFonts w:ascii="Times New Roman" w:eastAsia="Times New Roman" w:hAnsi="Times New Roman" w:cs="Times New Roman"/>
                <w:sz w:val="24"/>
                <w:szCs w:val="24"/>
              </w:rPr>
            </w:pPr>
            <w:r w:rsidRPr="00D553C8">
              <w:rPr>
                <w:rFonts w:ascii="Times New Roman" w:eastAsia="Times New Roman" w:hAnsi="Times New Roman" w:cs="Times New Roman"/>
                <w:b/>
                <w:bCs/>
                <w:sz w:val="24"/>
                <w:szCs w:val="24"/>
              </w:rPr>
              <w:t>Робота діагностичних служб</w:t>
            </w:r>
          </w:p>
        </w:tc>
        <w:tc>
          <w:tcPr>
            <w:tcW w:w="1559" w:type="dxa"/>
            <w:tcBorders>
              <w:top w:val="single" w:sz="4" w:space="0" w:color="000000"/>
              <w:left w:val="single" w:sz="4" w:space="0" w:color="000000"/>
              <w:bottom w:val="single" w:sz="4" w:space="0" w:color="000000"/>
            </w:tcBorders>
            <w:shd w:val="clear" w:color="auto" w:fill="auto"/>
          </w:tcPr>
          <w:p w14:paraId="669D606B" w14:textId="77777777" w:rsidR="00D553C8" w:rsidRPr="00D553C8" w:rsidRDefault="00D553C8" w:rsidP="00576E8E">
            <w:pPr>
              <w:snapToGrid w:val="0"/>
              <w:jc w:val="center"/>
              <w:rPr>
                <w:rFonts w:ascii="Times New Roman" w:eastAsia="Times New Roman" w:hAnsi="Times New Roman" w:cs="Times New Roman"/>
                <w:b/>
                <w:bCs/>
                <w:sz w:val="24"/>
                <w:szCs w:val="24"/>
              </w:rPr>
            </w:pPr>
            <w:r w:rsidRPr="00D553C8">
              <w:rPr>
                <w:rFonts w:ascii="Times New Roman" w:eastAsia="Times New Roman" w:hAnsi="Times New Roman" w:cs="Times New Roman"/>
                <w:b/>
                <w:bCs/>
                <w:sz w:val="24"/>
                <w:szCs w:val="24"/>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88D8AA" w14:textId="77777777" w:rsidR="00D553C8" w:rsidRPr="00D553C8" w:rsidRDefault="00D553C8" w:rsidP="00576E8E">
            <w:pPr>
              <w:snapToGrid w:val="0"/>
              <w:jc w:val="center"/>
              <w:rPr>
                <w:rFonts w:ascii="Times New Roman" w:eastAsia="Times New Roman" w:hAnsi="Times New Roman" w:cs="Times New Roman"/>
                <w:b/>
                <w:bCs/>
                <w:sz w:val="24"/>
                <w:szCs w:val="24"/>
              </w:rPr>
            </w:pPr>
            <w:r w:rsidRPr="00D553C8">
              <w:rPr>
                <w:rFonts w:ascii="Times New Roman" w:eastAsia="Times New Roman" w:hAnsi="Times New Roman" w:cs="Times New Roman"/>
                <w:b/>
                <w:bCs/>
                <w:sz w:val="24"/>
                <w:szCs w:val="24"/>
              </w:rPr>
              <w:t>2024</w:t>
            </w:r>
          </w:p>
        </w:tc>
      </w:tr>
      <w:tr w:rsidR="00D553C8" w:rsidRPr="00D553C8" w14:paraId="1BB752F5"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7156FDBC"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b/>
                <w:bCs/>
                <w:sz w:val="24"/>
                <w:szCs w:val="24"/>
              </w:rPr>
              <w:t>Діяльність ренгенологічного відділення всього</w:t>
            </w:r>
          </w:p>
        </w:tc>
        <w:tc>
          <w:tcPr>
            <w:tcW w:w="1559" w:type="dxa"/>
            <w:tcBorders>
              <w:top w:val="single" w:sz="4" w:space="0" w:color="000000"/>
              <w:left w:val="single" w:sz="4" w:space="0" w:color="000000"/>
              <w:bottom w:val="single" w:sz="4" w:space="0" w:color="000000"/>
            </w:tcBorders>
            <w:shd w:val="clear" w:color="auto" w:fill="auto"/>
          </w:tcPr>
          <w:p w14:paraId="31510491" w14:textId="77777777" w:rsidR="00D553C8" w:rsidRPr="00D553C8" w:rsidRDefault="00D553C8" w:rsidP="00576E8E">
            <w:pPr>
              <w:snapToGrid w:val="0"/>
              <w:jc w:val="center"/>
              <w:rPr>
                <w:rFonts w:ascii="Times New Roman" w:eastAsia="Times New Roman" w:hAnsi="Times New Roman" w:cs="Times New Roman"/>
                <w:b/>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28FE7A" w14:textId="77777777" w:rsidR="00D553C8" w:rsidRPr="00D553C8" w:rsidRDefault="00D553C8" w:rsidP="00576E8E">
            <w:pPr>
              <w:snapToGrid w:val="0"/>
              <w:jc w:val="center"/>
              <w:rPr>
                <w:rFonts w:ascii="Times New Roman" w:eastAsia="Times New Roman" w:hAnsi="Times New Roman" w:cs="Times New Roman"/>
                <w:b/>
                <w:bCs/>
                <w:sz w:val="24"/>
                <w:szCs w:val="24"/>
              </w:rPr>
            </w:pPr>
          </w:p>
        </w:tc>
      </w:tr>
      <w:tr w:rsidR="00D553C8" w:rsidRPr="00D553C8" w14:paraId="29CAC1BF"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62F6432A"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 xml:space="preserve">кількість рентгендосліджень </w:t>
            </w:r>
          </w:p>
        </w:tc>
        <w:tc>
          <w:tcPr>
            <w:tcW w:w="1559" w:type="dxa"/>
            <w:tcBorders>
              <w:top w:val="single" w:sz="4" w:space="0" w:color="000000"/>
              <w:left w:val="single" w:sz="4" w:space="0" w:color="000000"/>
              <w:bottom w:val="single" w:sz="4" w:space="0" w:color="000000"/>
            </w:tcBorders>
            <w:shd w:val="clear" w:color="auto" w:fill="auto"/>
          </w:tcPr>
          <w:p w14:paraId="1C7B8B03"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3425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90A305"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3587</w:t>
            </w:r>
          </w:p>
        </w:tc>
      </w:tr>
      <w:tr w:rsidR="00D553C8" w:rsidRPr="00D553C8" w14:paraId="5AD4D56C"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62778870"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 xml:space="preserve">Кількість флюорографій </w:t>
            </w:r>
          </w:p>
        </w:tc>
        <w:tc>
          <w:tcPr>
            <w:tcW w:w="1559" w:type="dxa"/>
            <w:tcBorders>
              <w:top w:val="single" w:sz="4" w:space="0" w:color="000000"/>
              <w:left w:val="single" w:sz="4" w:space="0" w:color="000000"/>
              <w:bottom w:val="single" w:sz="4" w:space="0" w:color="000000"/>
            </w:tcBorders>
            <w:shd w:val="clear" w:color="auto" w:fill="auto"/>
          </w:tcPr>
          <w:p w14:paraId="1EBA188A"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2381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4C3687"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2425</w:t>
            </w:r>
          </w:p>
        </w:tc>
      </w:tr>
      <w:tr w:rsidR="00D553C8" w:rsidRPr="00D553C8" w14:paraId="48D71C50"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320C7E28"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b/>
                <w:bCs/>
                <w:sz w:val="24"/>
                <w:szCs w:val="24"/>
              </w:rPr>
              <w:t>Ультразвукові дослідження - всього</w:t>
            </w:r>
          </w:p>
        </w:tc>
        <w:tc>
          <w:tcPr>
            <w:tcW w:w="1559" w:type="dxa"/>
            <w:tcBorders>
              <w:top w:val="single" w:sz="4" w:space="0" w:color="000000"/>
              <w:left w:val="single" w:sz="4" w:space="0" w:color="000000"/>
              <w:bottom w:val="single" w:sz="4" w:space="0" w:color="000000"/>
            </w:tcBorders>
            <w:shd w:val="clear" w:color="auto" w:fill="auto"/>
          </w:tcPr>
          <w:p w14:paraId="245089EB" w14:textId="77777777" w:rsidR="00D553C8" w:rsidRPr="00D553C8" w:rsidRDefault="00D553C8" w:rsidP="00576E8E">
            <w:pPr>
              <w:snapToGrid w:val="0"/>
              <w:jc w:val="center"/>
              <w:rPr>
                <w:rFonts w:ascii="Times New Roman" w:eastAsia="Times New Roman" w:hAnsi="Times New Roman" w:cs="Times New Roman"/>
                <w:b/>
                <w:bCs/>
                <w:sz w:val="24"/>
                <w:szCs w:val="24"/>
              </w:rPr>
            </w:pPr>
            <w:r w:rsidRPr="00D553C8">
              <w:rPr>
                <w:rFonts w:ascii="Times New Roman" w:eastAsia="Times New Roman" w:hAnsi="Times New Roman" w:cs="Times New Roman"/>
                <w:b/>
                <w:bCs/>
                <w:sz w:val="24"/>
                <w:szCs w:val="24"/>
              </w:rPr>
              <w:t>762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C7B77D" w14:textId="77777777" w:rsidR="00D553C8" w:rsidRPr="00D553C8" w:rsidRDefault="00D553C8" w:rsidP="00576E8E">
            <w:pPr>
              <w:snapToGrid w:val="0"/>
              <w:jc w:val="center"/>
              <w:rPr>
                <w:rFonts w:ascii="Times New Roman" w:eastAsia="Times New Roman" w:hAnsi="Times New Roman" w:cs="Times New Roman"/>
                <w:b/>
                <w:bCs/>
                <w:sz w:val="24"/>
                <w:szCs w:val="24"/>
              </w:rPr>
            </w:pPr>
            <w:r w:rsidRPr="00D553C8">
              <w:rPr>
                <w:rFonts w:ascii="Times New Roman" w:eastAsia="Times New Roman" w:hAnsi="Times New Roman" w:cs="Times New Roman"/>
                <w:b/>
                <w:bCs/>
                <w:sz w:val="24"/>
                <w:szCs w:val="24"/>
              </w:rPr>
              <w:t>1570</w:t>
            </w:r>
          </w:p>
        </w:tc>
      </w:tr>
      <w:tr w:rsidR="00D553C8" w:rsidRPr="00D553C8" w14:paraId="729F8518"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7F660419"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УЗД досліджень</w:t>
            </w:r>
          </w:p>
        </w:tc>
        <w:tc>
          <w:tcPr>
            <w:tcW w:w="1559" w:type="dxa"/>
            <w:tcBorders>
              <w:top w:val="single" w:sz="4" w:space="0" w:color="000000"/>
              <w:left w:val="single" w:sz="4" w:space="0" w:color="000000"/>
              <w:bottom w:val="single" w:sz="4" w:space="0" w:color="000000"/>
            </w:tcBorders>
            <w:shd w:val="clear" w:color="auto" w:fill="auto"/>
          </w:tcPr>
          <w:p w14:paraId="07B82786"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762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D0FDA5" w14:textId="77777777" w:rsidR="00D553C8" w:rsidRPr="00D553C8" w:rsidRDefault="00D553C8" w:rsidP="00576E8E">
            <w:pPr>
              <w:tabs>
                <w:tab w:val="left" w:pos="225"/>
                <w:tab w:val="center" w:pos="659"/>
              </w:tabs>
              <w:snapToGrid w:val="0"/>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ab/>
            </w:r>
            <w:r w:rsidRPr="00D553C8">
              <w:rPr>
                <w:rFonts w:ascii="Times New Roman" w:eastAsia="Times New Roman" w:hAnsi="Times New Roman" w:cs="Times New Roman"/>
                <w:sz w:val="24"/>
                <w:szCs w:val="24"/>
              </w:rPr>
              <w:tab/>
              <w:t>1570</w:t>
            </w:r>
          </w:p>
        </w:tc>
      </w:tr>
      <w:tr w:rsidR="00D553C8" w:rsidRPr="00D553C8" w14:paraId="6AC451B2"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6CC1E7F8"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b/>
                <w:bCs/>
                <w:sz w:val="24"/>
                <w:szCs w:val="24"/>
              </w:rPr>
              <w:t>Функціональна діагностика – всього осіб</w:t>
            </w:r>
          </w:p>
        </w:tc>
        <w:tc>
          <w:tcPr>
            <w:tcW w:w="1559" w:type="dxa"/>
            <w:tcBorders>
              <w:top w:val="single" w:sz="4" w:space="0" w:color="000000"/>
              <w:left w:val="single" w:sz="4" w:space="0" w:color="000000"/>
              <w:bottom w:val="single" w:sz="4" w:space="0" w:color="000000"/>
            </w:tcBorders>
            <w:shd w:val="clear" w:color="auto" w:fill="auto"/>
          </w:tcPr>
          <w:p w14:paraId="65ED17D7" w14:textId="77777777" w:rsidR="00D553C8" w:rsidRPr="00D553C8" w:rsidRDefault="00D553C8" w:rsidP="00576E8E">
            <w:pPr>
              <w:snapToGrid w:val="0"/>
              <w:jc w:val="center"/>
              <w:rPr>
                <w:rFonts w:ascii="Times New Roman" w:eastAsia="Times New Roman" w:hAnsi="Times New Roman" w:cs="Times New Roman"/>
                <w:b/>
                <w:bCs/>
                <w:sz w:val="24"/>
                <w:szCs w:val="24"/>
              </w:rPr>
            </w:pPr>
            <w:r w:rsidRPr="00D553C8">
              <w:rPr>
                <w:rFonts w:ascii="Times New Roman" w:eastAsia="Times New Roman" w:hAnsi="Times New Roman" w:cs="Times New Roman"/>
                <w:b/>
                <w:bCs/>
                <w:sz w:val="24"/>
                <w:szCs w:val="24"/>
              </w:rPr>
              <w:t>1428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B891F5" w14:textId="77777777" w:rsidR="00D553C8" w:rsidRPr="00D553C8" w:rsidRDefault="00D553C8" w:rsidP="00576E8E">
            <w:pPr>
              <w:snapToGrid w:val="0"/>
              <w:jc w:val="center"/>
              <w:rPr>
                <w:rFonts w:ascii="Times New Roman" w:eastAsia="Times New Roman" w:hAnsi="Times New Roman" w:cs="Times New Roman"/>
                <w:b/>
                <w:bCs/>
                <w:sz w:val="24"/>
                <w:szCs w:val="24"/>
              </w:rPr>
            </w:pPr>
            <w:r w:rsidRPr="00D553C8">
              <w:rPr>
                <w:rFonts w:ascii="Times New Roman" w:eastAsia="Times New Roman" w:hAnsi="Times New Roman" w:cs="Times New Roman"/>
                <w:b/>
                <w:bCs/>
                <w:sz w:val="24"/>
                <w:szCs w:val="24"/>
              </w:rPr>
              <w:t>1772</w:t>
            </w:r>
          </w:p>
        </w:tc>
      </w:tr>
      <w:tr w:rsidR="00D553C8" w:rsidRPr="00D553C8" w14:paraId="71320EB7"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087F16DF"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ЕКГ досліджень</w:t>
            </w:r>
          </w:p>
        </w:tc>
        <w:tc>
          <w:tcPr>
            <w:tcW w:w="1559" w:type="dxa"/>
            <w:tcBorders>
              <w:top w:val="single" w:sz="4" w:space="0" w:color="000000"/>
              <w:left w:val="single" w:sz="4" w:space="0" w:color="000000"/>
              <w:bottom w:val="single" w:sz="4" w:space="0" w:color="000000"/>
            </w:tcBorders>
            <w:shd w:val="clear" w:color="auto" w:fill="auto"/>
          </w:tcPr>
          <w:p w14:paraId="0E9D3092"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1428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5D166C"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1772</w:t>
            </w:r>
          </w:p>
        </w:tc>
      </w:tr>
      <w:tr w:rsidR="00D553C8" w:rsidRPr="00D553C8" w14:paraId="02FA89DA"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286B6862" w14:textId="77777777" w:rsidR="00D553C8" w:rsidRPr="00D553C8" w:rsidRDefault="00D553C8" w:rsidP="00576E8E">
            <w:pPr>
              <w:rPr>
                <w:rFonts w:ascii="Times New Roman" w:eastAsia="Times New Roman" w:hAnsi="Times New Roman" w:cs="Times New Roman"/>
                <w:b/>
                <w:sz w:val="24"/>
                <w:szCs w:val="24"/>
              </w:rPr>
            </w:pPr>
            <w:r w:rsidRPr="00D553C8">
              <w:rPr>
                <w:rFonts w:ascii="Times New Roman" w:eastAsia="Times New Roman" w:hAnsi="Times New Roman" w:cs="Times New Roman"/>
                <w:b/>
                <w:sz w:val="24"/>
                <w:szCs w:val="24"/>
              </w:rPr>
              <w:lastRenderedPageBreak/>
              <w:t>Фізіотерапевтичний кабінет</w:t>
            </w:r>
          </w:p>
        </w:tc>
        <w:tc>
          <w:tcPr>
            <w:tcW w:w="1559" w:type="dxa"/>
            <w:tcBorders>
              <w:top w:val="single" w:sz="4" w:space="0" w:color="000000"/>
              <w:left w:val="single" w:sz="4" w:space="0" w:color="000000"/>
              <w:bottom w:val="single" w:sz="4" w:space="0" w:color="000000"/>
            </w:tcBorders>
            <w:shd w:val="clear" w:color="auto" w:fill="auto"/>
          </w:tcPr>
          <w:p w14:paraId="3B9052A4" w14:textId="77777777" w:rsidR="00D553C8" w:rsidRPr="00D553C8" w:rsidRDefault="00D553C8" w:rsidP="00576E8E">
            <w:pPr>
              <w:snapToGrid w:val="0"/>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BF2BA8" w14:textId="77777777" w:rsidR="00D553C8" w:rsidRPr="00D553C8" w:rsidRDefault="00D553C8" w:rsidP="00576E8E">
            <w:pPr>
              <w:snapToGrid w:val="0"/>
              <w:jc w:val="center"/>
              <w:rPr>
                <w:rFonts w:ascii="Times New Roman" w:eastAsia="Times New Roman" w:hAnsi="Times New Roman" w:cs="Times New Roman"/>
                <w:sz w:val="24"/>
                <w:szCs w:val="24"/>
              </w:rPr>
            </w:pPr>
          </w:p>
        </w:tc>
      </w:tr>
      <w:tr w:rsidR="00D553C8" w:rsidRPr="00D553C8" w14:paraId="4F8A470C"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60871E0D"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Кількість осіб, які закінчили лікування</w:t>
            </w:r>
          </w:p>
        </w:tc>
        <w:tc>
          <w:tcPr>
            <w:tcW w:w="1559" w:type="dxa"/>
            <w:tcBorders>
              <w:top w:val="single" w:sz="4" w:space="0" w:color="000000"/>
              <w:left w:val="single" w:sz="4" w:space="0" w:color="000000"/>
              <w:bottom w:val="single" w:sz="4" w:space="0" w:color="000000"/>
            </w:tcBorders>
            <w:shd w:val="clear" w:color="auto" w:fill="auto"/>
          </w:tcPr>
          <w:p w14:paraId="3A98B8DC"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3370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F89C21"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3812</w:t>
            </w:r>
          </w:p>
        </w:tc>
      </w:tr>
      <w:tr w:rsidR="00D553C8" w:rsidRPr="00D553C8" w14:paraId="3012C190"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06D485E2"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Кількість проведених процедур</w:t>
            </w:r>
          </w:p>
        </w:tc>
        <w:tc>
          <w:tcPr>
            <w:tcW w:w="1559" w:type="dxa"/>
            <w:tcBorders>
              <w:top w:val="single" w:sz="4" w:space="0" w:color="000000"/>
              <w:left w:val="single" w:sz="4" w:space="0" w:color="000000"/>
              <w:bottom w:val="single" w:sz="4" w:space="0" w:color="000000"/>
            </w:tcBorders>
            <w:shd w:val="clear" w:color="auto" w:fill="auto"/>
          </w:tcPr>
          <w:p w14:paraId="2220DF82"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6736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2B3EBD"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7448</w:t>
            </w:r>
          </w:p>
        </w:tc>
      </w:tr>
      <w:tr w:rsidR="00D553C8" w:rsidRPr="00D553C8" w14:paraId="29B2A25E"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5A98702D"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b/>
                <w:bCs/>
                <w:sz w:val="24"/>
                <w:szCs w:val="24"/>
              </w:rPr>
              <w:t>Клініко-діагностика лабораторія</w:t>
            </w:r>
          </w:p>
        </w:tc>
        <w:tc>
          <w:tcPr>
            <w:tcW w:w="1559" w:type="dxa"/>
            <w:tcBorders>
              <w:top w:val="single" w:sz="4" w:space="0" w:color="000000"/>
              <w:left w:val="single" w:sz="4" w:space="0" w:color="000000"/>
              <w:bottom w:val="single" w:sz="4" w:space="0" w:color="000000"/>
            </w:tcBorders>
            <w:shd w:val="clear" w:color="auto" w:fill="auto"/>
          </w:tcPr>
          <w:p w14:paraId="25145766" w14:textId="77777777" w:rsidR="00D553C8" w:rsidRPr="00D553C8" w:rsidRDefault="00D553C8" w:rsidP="00576E8E">
            <w:pPr>
              <w:snapToGrid w:val="0"/>
              <w:jc w:val="center"/>
              <w:rPr>
                <w:rFonts w:ascii="Times New Roman" w:eastAsia="Times New Roman" w:hAnsi="Times New Roman" w:cs="Times New Roman"/>
                <w:b/>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69B0DC" w14:textId="77777777" w:rsidR="00D553C8" w:rsidRPr="00D553C8" w:rsidRDefault="00D553C8" w:rsidP="00576E8E">
            <w:pPr>
              <w:snapToGrid w:val="0"/>
              <w:jc w:val="center"/>
              <w:rPr>
                <w:rFonts w:ascii="Times New Roman" w:eastAsia="Times New Roman" w:hAnsi="Times New Roman" w:cs="Times New Roman"/>
                <w:b/>
                <w:bCs/>
                <w:sz w:val="24"/>
                <w:szCs w:val="24"/>
              </w:rPr>
            </w:pPr>
          </w:p>
        </w:tc>
      </w:tr>
      <w:tr w:rsidR="00D553C8" w:rsidRPr="00D553C8" w14:paraId="1FD9745D"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450BBDB3"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Число проведених аналізів – всього</w:t>
            </w:r>
          </w:p>
        </w:tc>
        <w:tc>
          <w:tcPr>
            <w:tcW w:w="1559" w:type="dxa"/>
            <w:tcBorders>
              <w:top w:val="single" w:sz="4" w:space="0" w:color="000000"/>
              <w:left w:val="single" w:sz="4" w:space="0" w:color="000000"/>
              <w:bottom w:val="single" w:sz="4" w:space="0" w:color="000000"/>
            </w:tcBorders>
            <w:shd w:val="clear" w:color="auto" w:fill="auto"/>
          </w:tcPr>
          <w:p w14:paraId="6E7955CA"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136326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DD1773"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213509</w:t>
            </w:r>
          </w:p>
        </w:tc>
      </w:tr>
      <w:tr w:rsidR="00D553C8" w:rsidRPr="00D553C8" w14:paraId="1B55C203" w14:textId="77777777" w:rsidTr="00576E8E">
        <w:tblPrEx>
          <w:tblCellMar>
            <w:top w:w="0" w:type="dxa"/>
            <w:left w:w="0" w:type="dxa"/>
            <w:bottom w:w="0" w:type="dxa"/>
            <w:right w:w="0" w:type="dxa"/>
          </w:tblCellMar>
        </w:tblPrEx>
        <w:tc>
          <w:tcPr>
            <w:tcW w:w="6909" w:type="dxa"/>
            <w:tcBorders>
              <w:top w:val="single" w:sz="4" w:space="0" w:color="000000"/>
              <w:left w:val="single" w:sz="4" w:space="0" w:color="000000"/>
              <w:bottom w:val="single" w:sz="4" w:space="0" w:color="000000"/>
            </w:tcBorders>
            <w:shd w:val="clear" w:color="auto" w:fill="auto"/>
          </w:tcPr>
          <w:p w14:paraId="7451E89A" w14:textId="77777777" w:rsidR="00D553C8" w:rsidRPr="00D553C8" w:rsidRDefault="00D553C8" w:rsidP="00576E8E">
            <w:pP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в т.ч. амбулаторним хворим</w:t>
            </w:r>
          </w:p>
        </w:tc>
        <w:tc>
          <w:tcPr>
            <w:tcW w:w="1559" w:type="dxa"/>
            <w:tcBorders>
              <w:top w:val="single" w:sz="4" w:space="0" w:color="000000"/>
              <w:left w:val="single" w:sz="4" w:space="0" w:color="000000"/>
              <w:bottom w:val="single" w:sz="4" w:space="0" w:color="000000"/>
            </w:tcBorders>
            <w:shd w:val="clear" w:color="auto" w:fill="auto"/>
          </w:tcPr>
          <w:p w14:paraId="05554D77"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68909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8988E6" w14:textId="77777777" w:rsidR="00D553C8" w:rsidRPr="00D553C8" w:rsidRDefault="00D553C8" w:rsidP="00576E8E">
            <w:pPr>
              <w:snapToGrid w:val="0"/>
              <w:jc w:val="center"/>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105216</w:t>
            </w:r>
          </w:p>
        </w:tc>
      </w:tr>
    </w:tbl>
    <w:p w14:paraId="4400BA7E" w14:textId="77777777" w:rsidR="00D553C8" w:rsidRPr="00D553C8" w:rsidRDefault="00D553C8" w:rsidP="00D553C8">
      <w:pPr>
        <w:ind w:right="-284"/>
        <w:jc w:val="both"/>
        <w:rPr>
          <w:rFonts w:ascii="Times New Roman" w:eastAsia="Times New Roman" w:hAnsi="Times New Roman" w:cs="Times New Roman"/>
          <w:sz w:val="24"/>
          <w:szCs w:val="24"/>
          <w:shd w:val="clear" w:color="auto" w:fill="FFFFFF"/>
          <w:lang w:eastAsia="ar-SA"/>
        </w:rPr>
      </w:pPr>
    </w:p>
    <w:p w14:paraId="6AFF3F99" w14:textId="77777777" w:rsidR="00D553C8" w:rsidRPr="00D553C8" w:rsidRDefault="00D553C8" w:rsidP="00D553C8">
      <w:pPr>
        <w:ind w:left="567" w:right="-284" w:firstLine="153"/>
        <w:jc w:val="center"/>
        <w:rPr>
          <w:rFonts w:ascii="Times New Roman" w:hAnsi="Times New Roman" w:cs="Times New Roman"/>
          <w:b/>
          <w:sz w:val="24"/>
          <w:szCs w:val="24"/>
        </w:rPr>
      </w:pPr>
      <w:r w:rsidRPr="00D553C8">
        <w:rPr>
          <w:rFonts w:ascii="Times New Roman" w:hAnsi="Times New Roman" w:cs="Times New Roman"/>
          <w:b/>
          <w:sz w:val="24"/>
          <w:szCs w:val="24"/>
        </w:rPr>
        <w:t>ІІ. Економіка, фінанси та майнові відносини:</w:t>
      </w:r>
    </w:p>
    <w:p w14:paraId="5D37C9E4" w14:textId="77777777" w:rsidR="00D553C8" w:rsidRPr="00D553C8" w:rsidRDefault="00D553C8" w:rsidP="00D553C8">
      <w:pPr>
        <w:ind w:left="567" w:right="-284" w:firstLine="153"/>
        <w:jc w:val="center"/>
        <w:rPr>
          <w:rFonts w:ascii="Times New Roman" w:hAnsi="Times New Roman" w:cs="Times New Roman"/>
          <w:b/>
          <w:sz w:val="24"/>
          <w:szCs w:val="24"/>
        </w:rPr>
      </w:pPr>
    </w:p>
    <w:p w14:paraId="40490CAA" w14:textId="77777777" w:rsidR="00D553C8" w:rsidRPr="00D553C8" w:rsidRDefault="00D553C8" w:rsidP="00D553C8">
      <w:pPr>
        <w:shd w:val="clear" w:color="auto" w:fill="FFFFFF"/>
        <w:ind w:right="-284"/>
        <w:jc w:val="both"/>
        <w:rPr>
          <w:rFonts w:ascii="Times New Roman" w:eastAsia="Times New Roman" w:hAnsi="Times New Roman" w:cs="Times New Roman"/>
          <w:color w:val="222222"/>
          <w:sz w:val="24"/>
          <w:szCs w:val="24"/>
        </w:rPr>
      </w:pPr>
      <w:r w:rsidRPr="00D553C8">
        <w:rPr>
          <w:rFonts w:ascii="Times New Roman" w:eastAsia="Times New Roman" w:hAnsi="Times New Roman" w:cs="Times New Roman"/>
          <w:color w:val="222222"/>
          <w:sz w:val="24"/>
          <w:szCs w:val="24"/>
        </w:rPr>
        <w:t xml:space="preserve">             З 1 січня 2024 року заклад фінансується відповідно укладеного договору з НСЗУ та спецфонду (платних послуг). За 8 місяців 2024 року НСЗУ профінансувало на суму-23 227,8 тис. грн (8 місяців 2023.- 14 359,8 тис.грн.). По спецфонду надійшло- 584,3 тис. грн.( 8 місяців 2023.- 609,5 тис.грн.).          </w:t>
      </w:r>
    </w:p>
    <w:p w14:paraId="4D77B19F" w14:textId="77777777" w:rsidR="00D553C8" w:rsidRPr="00D553C8" w:rsidRDefault="00D553C8" w:rsidP="00D553C8">
      <w:pPr>
        <w:shd w:val="clear" w:color="auto" w:fill="FFFFFF"/>
        <w:ind w:right="-284"/>
        <w:jc w:val="both"/>
        <w:rPr>
          <w:rFonts w:ascii="Times New Roman" w:hAnsi="Times New Roman" w:cs="Times New Roman"/>
          <w:sz w:val="24"/>
          <w:szCs w:val="24"/>
        </w:rPr>
      </w:pPr>
      <w:r w:rsidRPr="00D553C8">
        <w:rPr>
          <w:rFonts w:ascii="Times New Roman" w:eastAsia="Times New Roman" w:hAnsi="Times New Roman" w:cs="Times New Roman"/>
          <w:color w:val="222222"/>
          <w:sz w:val="24"/>
          <w:szCs w:val="24"/>
        </w:rPr>
        <w:t xml:space="preserve"> </w:t>
      </w:r>
      <w:r w:rsidRPr="00D553C8">
        <w:rPr>
          <w:rFonts w:ascii="Times New Roman" w:hAnsi="Times New Roman" w:cs="Times New Roman"/>
          <w:sz w:val="24"/>
          <w:szCs w:val="24"/>
        </w:rPr>
        <w:t>Проводиться постійний моніторинг наявності медикаментів, засобів індивідуального захисту, їх використання та необхідність придбання.</w:t>
      </w:r>
    </w:p>
    <w:p w14:paraId="03E5EEC4" w14:textId="77777777" w:rsidR="00D553C8" w:rsidRPr="00D553C8" w:rsidRDefault="00D553C8" w:rsidP="00D553C8">
      <w:pPr>
        <w:shd w:val="clear" w:color="auto" w:fill="FFFFFF"/>
        <w:ind w:right="-141"/>
        <w:jc w:val="both"/>
        <w:rPr>
          <w:rFonts w:ascii="Times New Roman" w:eastAsia="Times New Roman" w:hAnsi="Times New Roman" w:cs="Times New Roman"/>
          <w:color w:val="222222"/>
          <w:sz w:val="24"/>
          <w:szCs w:val="24"/>
        </w:rPr>
      </w:pPr>
      <w:r w:rsidRPr="00D553C8">
        <w:rPr>
          <w:rFonts w:ascii="Times New Roman" w:eastAsia="Times New Roman" w:hAnsi="Times New Roman" w:cs="Times New Roman"/>
          <w:sz w:val="24"/>
          <w:szCs w:val="24"/>
          <w:shd w:val="clear" w:color="auto" w:fill="FFFFFF"/>
        </w:rPr>
        <w:t xml:space="preserve">           Заклад забезпечений а</w:t>
      </w:r>
      <w:r w:rsidRPr="00D553C8">
        <w:rPr>
          <w:rFonts w:ascii="Times New Roman" w:eastAsia="Times New Roman" w:hAnsi="Times New Roman" w:cs="Times New Roman"/>
          <w:color w:val="000000"/>
          <w:sz w:val="24"/>
          <w:szCs w:val="24"/>
          <w:lang w:bidi="uk-UA"/>
        </w:rPr>
        <w:t>льтернативними джерелами електропостачання на випадок аварійних відключень. Є три генератори, які забезпечені паливно-мастильними матеріалами, зі запасом на 5 днів (бензин, дизель).</w:t>
      </w:r>
      <w:r w:rsidRPr="00D553C8">
        <w:rPr>
          <w:rFonts w:ascii="Times New Roman" w:eastAsia="Times New Roman" w:hAnsi="Times New Roman" w:cs="Times New Roman"/>
          <w:color w:val="000000"/>
          <w:sz w:val="24"/>
          <w:szCs w:val="24"/>
          <w:lang w:bidi="uk-UA"/>
        </w:rPr>
        <w:br/>
      </w:r>
      <w:r w:rsidRPr="00D553C8">
        <w:rPr>
          <w:rFonts w:ascii="Times New Roman" w:hAnsi="Times New Roman" w:cs="Times New Roman"/>
          <w:sz w:val="24"/>
          <w:szCs w:val="24"/>
        </w:rPr>
        <w:t xml:space="preserve">         </w:t>
      </w:r>
      <w:r w:rsidRPr="00D553C8">
        <w:rPr>
          <w:rFonts w:ascii="Times New Roman" w:eastAsia="Times New Roman" w:hAnsi="Times New Roman" w:cs="Times New Roman"/>
          <w:b/>
          <w:color w:val="222222"/>
          <w:sz w:val="24"/>
          <w:szCs w:val="24"/>
        </w:rPr>
        <w:t>матеріально-технічна забезпеченість, у т.ч. лікарськими засобами та виробами медичного призначення</w:t>
      </w:r>
      <w:r w:rsidRPr="00D553C8">
        <w:rPr>
          <w:rFonts w:ascii="Times New Roman" w:eastAsia="Times New Roman" w:hAnsi="Times New Roman" w:cs="Times New Roman"/>
          <w:color w:val="222222"/>
          <w:sz w:val="24"/>
          <w:szCs w:val="24"/>
        </w:rPr>
        <w:t xml:space="preserve">  - за 8 місяців 2024 року закуплено на 1039,9  тис. грн. (8 місяців 2023р.- 986,1 тис. грн.), з них  коштів НСЗУ на суму – 873,1 тис. грн. (8 місяців 2023р.- 872,4 тис. грн.), по спецфонду – 166,8 тис. грн.(8 місяців 2023р.- 113,7 тис.грн.). </w:t>
      </w:r>
      <w:r w:rsidRPr="00D553C8">
        <w:rPr>
          <w:rFonts w:ascii="Times New Roman" w:eastAsia="Times New Roman" w:hAnsi="Times New Roman" w:cs="Times New Roman"/>
          <w:color w:val="222222"/>
          <w:sz w:val="24"/>
          <w:szCs w:val="24"/>
        </w:rPr>
        <w:br/>
        <w:t xml:space="preserve">             За  8 місяців 2024 року  предмети та матеріали  закуплено на  суму-347,4     тис. грн. (8 місяців 2023р.- 191,4 тис. грн.); за кошти НСЗУ – 271,6   тис. грн. (8 місяців 2023р.-121,2 тис.грн.) за кошти спец.фонду–75,8 тис.грн.( 8 місяців 2023р.-70,7 тис.грн.)</w:t>
      </w:r>
      <w:r w:rsidRPr="00D553C8">
        <w:rPr>
          <w:rFonts w:ascii="Times New Roman" w:eastAsia="Times New Roman" w:hAnsi="Times New Roman" w:cs="Times New Roman"/>
          <w:color w:val="222222"/>
          <w:sz w:val="24"/>
          <w:szCs w:val="24"/>
        </w:rPr>
        <w:br/>
        <w:t xml:space="preserve">           Продукти  харчування за 8 місяців 2024р. було придбано на суму 102,3 тис. грн.- кошти НСЗУ (8 місяців 2023р.- 132,7 тис.грн.).</w:t>
      </w:r>
      <w:r w:rsidRPr="00D553C8">
        <w:rPr>
          <w:rFonts w:ascii="Times New Roman" w:eastAsia="Times New Roman" w:hAnsi="Times New Roman" w:cs="Times New Roman"/>
          <w:color w:val="222222"/>
          <w:sz w:val="24"/>
          <w:szCs w:val="24"/>
        </w:rPr>
        <w:br/>
        <w:t xml:space="preserve">            Послуги (крім комунальних) за 8 місяців  2024 р. отримано на суму- 388,3 тис. грн. з них за кошти НСЗУ- 360,2 тис. грн.(за 8 місяців 2023р.-307,1 тис.грн.), за рахунок спецфонду –28,1 тис. грн.(за 8 місяців  2023р. – 35,7 тис. грн.).</w:t>
      </w:r>
    </w:p>
    <w:p w14:paraId="27058C0D" w14:textId="77777777" w:rsidR="00D553C8" w:rsidRPr="00D553C8" w:rsidRDefault="00D553C8" w:rsidP="00D553C8">
      <w:pPr>
        <w:spacing w:after="200"/>
        <w:ind w:right="-141"/>
        <w:jc w:val="both"/>
        <w:rPr>
          <w:rFonts w:ascii="Times New Roman" w:eastAsia="Times New Roman" w:hAnsi="Times New Roman" w:cs="Times New Roman"/>
          <w:sz w:val="24"/>
          <w:szCs w:val="24"/>
        </w:rPr>
      </w:pPr>
      <w:r w:rsidRPr="00D553C8">
        <w:rPr>
          <w:rFonts w:ascii="Times New Roman" w:eastAsia="Times New Roman" w:hAnsi="Times New Roman" w:cs="Times New Roman"/>
          <w:sz w:val="24"/>
          <w:szCs w:val="24"/>
        </w:rPr>
        <w:t xml:space="preserve">           Для належної роботи закладу в осінньо-зимовий період 2024-2025рр</w:t>
      </w:r>
      <w:r w:rsidRPr="00D553C8">
        <w:rPr>
          <w:rFonts w:ascii="Times New Roman" w:hAnsi="Times New Roman" w:cs="Times New Roman"/>
          <w:sz w:val="24"/>
          <w:szCs w:val="24"/>
        </w:rPr>
        <w:t xml:space="preserve"> по закладі видано наказ від 01.05.2024 №71 «Про підготовку закладу до роботи  в осінньо-зимовий період 2024-2025 рр.» та затверджені заходи по підготовці до опалювального періоду 2024-2025рр, </w:t>
      </w:r>
      <w:r w:rsidRPr="00D553C8">
        <w:rPr>
          <w:rFonts w:ascii="Times New Roman" w:eastAsia="Times New Roman" w:hAnsi="Times New Roman" w:cs="Times New Roman"/>
          <w:sz w:val="24"/>
          <w:szCs w:val="24"/>
        </w:rPr>
        <w:t xml:space="preserve"> були проведені поточні ремонти на суму 113 127,47, з них на поліклінічне відділення – 27 462,57 грн. </w:t>
      </w:r>
    </w:p>
    <w:p w14:paraId="1ADAA711" w14:textId="77777777" w:rsidR="00D553C8" w:rsidRPr="00D553C8" w:rsidRDefault="00D553C8" w:rsidP="00D553C8">
      <w:pPr>
        <w:shd w:val="clear" w:color="auto" w:fill="FFFFFF"/>
        <w:ind w:right="-284"/>
        <w:jc w:val="both"/>
        <w:rPr>
          <w:rFonts w:ascii="Times New Roman" w:hAnsi="Times New Roman" w:cs="Times New Roman"/>
          <w:sz w:val="24"/>
          <w:szCs w:val="24"/>
        </w:rPr>
      </w:pPr>
      <w:r w:rsidRPr="00D553C8">
        <w:rPr>
          <w:rFonts w:ascii="Times New Roman" w:hAnsi="Times New Roman" w:cs="Times New Roman"/>
          <w:sz w:val="24"/>
          <w:szCs w:val="24"/>
        </w:rPr>
        <w:t xml:space="preserve">          </w:t>
      </w:r>
      <w:r w:rsidRPr="00D553C8">
        <w:rPr>
          <w:rFonts w:ascii="Times New Roman" w:hAnsi="Times New Roman" w:cs="Times New Roman"/>
          <w:color w:val="000000"/>
          <w:sz w:val="24"/>
          <w:szCs w:val="24"/>
        </w:rPr>
        <w:t xml:space="preserve"> </w:t>
      </w:r>
      <w:r w:rsidRPr="00D553C8">
        <w:rPr>
          <w:rFonts w:ascii="Times New Roman" w:hAnsi="Times New Roman" w:cs="Times New Roman"/>
          <w:sz w:val="24"/>
          <w:szCs w:val="24"/>
        </w:rPr>
        <w:t>Для покращення матеріально – технічної бази розроблені і затверджені на сесії міської ради програми:</w:t>
      </w:r>
    </w:p>
    <w:p w14:paraId="5147F092" w14:textId="77777777" w:rsidR="00D553C8" w:rsidRPr="00D553C8" w:rsidRDefault="00D553C8" w:rsidP="00D553C8">
      <w:pPr>
        <w:shd w:val="clear" w:color="auto" w:fill="FFFFFF"/>
        <w:ind w:right="-284"/>
        <w:jc w:val="both"/>
        <w:rPr>
          <w:rFonts w:ascii="Times New Roman" w:hAnsi="Times New Roman" w:cs="Times New Roman"/>
          <w:sz w:val="24"/>
          <w:szCs w:val="24"/>
        </w:rPr>
      </w:pPr>
      <w:r w:rsidRPr="00D553C8">
        <w:rPr>
          <w:rFonts w:ascii="Times New Roman" w:hAnsi="Times New Roman" w:cs="Times New Roman"/>
          <w:sz w:val="24"/>
          <w:szCs w:val="24"/>
        </w:rPr>
        <w:t xml:space="preserve">            «Зміцнення та розвитку матеріально-технічної бази КНП «Почаївська РКЛ на 2022-2024 роки». Згідно даної програми та рішення міської ради від 13.08.2024р. №2982 було виділено кошти в сумі 31 336 грн на придбання  та заміну 3 (трьох) вікон поліклінічного відділення</w:t>
      </w:r>
    </w:p>
    <w:p w14:paraId="4FE4F01F" w14:textId="77777777" w:rsidR="00D553C8" w:rsidRPr="00D553C8" w:rsidRDefault="00D553C8" w:rsidP="00D553C8">
      <w:pPr>
        <w:ind w:right="-284"/>
        <w:jc w:val="both"/>
        <w:rPr>
          <w:rFonts w:ascii="Times New Roman" w:hAnsi="Times New Roman" w:cs="Times New Roman"/>
          <w:sz w:val="24"/>
          <w:szCs w:val="24"/>
        </w:rPr>
      </w:pPr>
      <w:r w:rsidRPr="00D553C8">
        <w:rPr>
          <w:rFonts w:ascii="Times New Roman" w:hAnsi="Times New Roman" w:cs="Times New Roman"/>
          <w:sz w:val="24"/>
          <w:szCs w:val="24"/>
        </w:rPr>
        <w:t xml:space="preserve">             «Інфекційного контролю та дотримання заходів із запобігання інфекціям, пов’язаних з наданням медичної допомоги комунального некомерційного підприємства “Почаївська районна комунальна лікарня” Почаївської міської ради на 2021-2024рр. </w:t>
      </w:r>
    </w:p>
    <w:p w14:paraId="1CDCC25C" w14:textId="77777777" w:rsidR="00D553C8" w:rsidRPr="00D553C8" w:rsidRDefault="00D553C8" w:rsidP="00D553C8">
      <w:pPr>
        <w:ind w:left="567" w:right="-284"/>
        <w:jc w:val="both"/>
        <w:rPr>
          <w:rFonts w:ascii="Times New Roman" w:hAnsi="Times New Roman" w:cs="Times New Roman"/>
          <w:sz w:val="24"/>
          <w:szCs w:val="24"/>
        </w:rPr>
      </w:pPr>
    </w:p>
    <w:p w14:paraId="5C1908E1" w14:textId="77777777" w:rsidR="00D553C8" w:rsidRPr="00D553C8" w:rsidRDefault="00D553C8" w:rsidP="00D553C8">
      <w:pPr>
        <w:ind w:left="567" w:right="-284"/>
        <w:jc w:val="center"/>
        <w:rPr>
          <w:rFonts w:ascii="Times New Roman" w:hAnsi="Times New Roman" w:cs="Times New Roman"/>
          <w:b/>
          <w:sz w:val="24"/>
          <w:szCs w:val="24"/>
        </w:rPr>
      </w:pPr>
      <w:r w:rsidRPr="00D553C8">
        <w:rPr>
          <w:rFonts w:ascii="Times New Roman" w:hAnsi="Times New Roman" w:cs="Times New Roman"/>
          <w:b/>
          <w:sz w:val="24"/>
          <w:szCs w:val="24"/>
        </w:rPr>
        <w:t>План діяльності на 2025 рік</w:t>
      </w:r>
    </w:p>
    <w:p w14:paraId="47768830" w14:textId="77777777" w:rsidR="00D553C8" w:rsidRPr="00D553C8" w:rsidRDefault="00D553C8" w:rsidP="00D553C8">
      <w:pPr>
        <w:ind w:left="567" w:right="-284"/>
        <w:jc w:val="center"/>
        <w:rPr>
          <w:rFonts w:ascii="Times New Roman" w:hAnsi="Times New Roman" w:cs="Times New Roman"/>
          <w:b/>
          <w:sz w:val="24"/>
          <w:szCs w:val="24"/>
        </w:rPr>
      </w:pPr>
    </w:p>
    <w:p w14:paraId="29537B38" w14:textId="77777777" w:rsidR="00D553C8" w:rsidRPr="00D553C8" w:rsidRDefault="00D553C8" w:rsidP="00D553C8">
      <w:pPr>
        <w:shd w:val="clear" w:color="auto" w:fill="FFFFFF"/>
        <w:ind w:right="-141"/>
        <w:jc w:val="both"/>
        <w:rPr>
          <w:rFonts w:ascii="Times New Roman" w:eastAsia="Times New Roman" w:hAnsi="Times New Roman" w:cs="Times New Roman"/>
          <w:color w:val="050505"/>
          <w:sz w:val="24"/>
          <w:szCs w:val="24"/>
        </w:rPr>
      </w:pPr>
      <w:r w:rsidRPr="00D553C8">
        <w:rPr>
          <w:rFonts w:ascii="Times New Roman" w:hAnsi="Times New Roman" w:cs="Times New Roman"/>
          <w:sz w:val="24"/>
          <w:szCs w:val="24"/>
        </w:rPr>
        <w:t xml:space="preserve">          Для </w:t>
      </w:r>
      <w:r w:rsidRPr="00D553C8">
        <w:rPr>
          <w:rFonts w:ascii="Times New Roman" w:eastAsia="Times New Roman" w:hAnsi="Times New Roman" w:cs="Times New Roman"/>
          <w:color w:val="050505"/>
          <w:sz w:val="24"/>
          <w:szCs w:val="24"/>
        </w:rPr>
        <w:t xml:space="preserve">підвищення якості надання медичних послуг жителям громади та </w:t>
      </w:r>
      <w:r w:rsidRPr="00D553C8">
        <w:rPr>
          <w:rFonts w:ascii="Times New Roman" w:hAnsi="Times New Roman" w:cs="Times New Roman"/>
          <w:sz w:val="24"/>
          <w:szCs w:val="24"/>
        </w:rPr>
        <w:t xml:space="preserve">покращення матеріально – технічної бази розроблена «Програма зміцнення та розвитку матеріально-технічної бази КНП «Почаївська РКЛ на 2025-2026 роки» відповідно якої планується придбання </w:t>
      </w:r>
      <w:r w:rsidRPr="00D553C8">
        <w:rPr>
          <w:rFonts w:ascii="Times New Roman" w:eastAsia="Times New Roman" w:hAnsi="Times New Roman" w:cs="Times New Roman"/>
          <w:color w:val="050505"/>
          <w:sz w:val="24"/>
          <w:szCs w:val="24"/>
        </w:rPr>
        <w:t>сучасного високоякісного рентген-обладнання та лапароскопічної стійки, поточні ремонти (заміна вікон І і ІІ поверх) та утеплення фасаду поліклінічного відділення.</w:t>
      </w:r>
    </w:p>
    <w:p w14:paraId="02AAEEC3" w14:textId="77777777" w:rsidR="00D553C8" w:rsidRDefault="00D553C8" w:rsidP="00D553C8">
      <w:pPr>
        <w:shd w:val="clear" w:color="auto" w:fill="FFFFFF"/>
        <w:ind w:right="-284"/>
        <w:jc w:val="both"/>
        <w:rPr>
          <w:rFonts w:ascii="Times New Roman" w:hAnsi="Times New Roman" w:cs="Times New Roman"/>
          <w:sz w:val="24"/>
          <w:szCs w:val="24"/>
        </w:rPr>
      </w:pPr>
    </w:p>
    <w:p w14:paraId="72965307" w14:textId="77777777" w:rsidR="001D69A4" w:rsidRDefault="001D69A4" w:rsidP="001D69A4">
      <w:pPr>
        <w:spacing w:after="160" w:line="259" w:lineRule="auto"/>
        <w:jc w:val="both"/>
        <w:rPr>
          <w:rFonts w:ascii="Times New Roman" w:hAnsi="Times New Roman" w:cs="Times New Roman"/>
          <w:b/>
          <w:bCs/>
          <w:color w:val="000000"/>
          <w:sz w:val="24"/>
          <w:szCs w:val="24"/>
        </w:rPr>
      </w:pPr>
    </w:p>
    <w:p w14:paraId="0BFC297C" w14:textId="77777777" w:rsidR="001D69A4" w:rsidRDefault="001D69A4" w:rsidP="001D69A4">
      <w:pPr>
        <w:spacing w:after="160" w:line="259" w:lineRule="auto"/>
        <w:jc w:val="both"/>
        <w:rPr>
          <w:rFonts w:ascii="Times New Roman" w:hAnsi="Times New Roman" w:cs="Times New Roman"/>
          <w:b/>
          <w:bCs/>
          <w:color w:val="000000"/>
          <w:sz w:val="24"/>
          <w:szCs w:val="24"/>
        </w:rPr>
      </w:pPr>
    </w:p>
    <w:p w14:paraId="63D040DA" w14:textId="77777777" w:rsidR="001D69A4" w:rsidRDefault="001D69A4" w:rsidP="001D69A4">
      <w:pPr>
        <w:spacing w:after="160" w:line="259" w:lineRule="auto"/>
        <w:jc w:val="both"/>
        <w:rPr>
          <w:rFonts w:ascii="Times New Roman" w:hAnsi="Times New Roman" w:cs="Times New Roman"/>
          <w:b/>
          <w:bCs/>
          <w:color w:val="000000"/>
          <w:sz w:val="24"/>
          <w:szCs w:val="24"/>
        </w:rPr>
      </w:pPr>
    </w:p>
    <w:p w14:paraId="4754DDFC" w14:textId="77777777" w:rsidR="001D69A4" w:rsidRPr="001D69A4" w:rsidRDefault="001D69A4" w:rsidP="001D69A4">
      <w:pPr>
        <w:spacing w:after="160" w:line="259" w:lineRule="auto"/>
        <w:jc w:val="both"/>
        <w:rPr>
          <w:rFonts w:ascii="Times New Roman" w:hAnsi="Times New Roman" w:cs="Times New Roman"/>
          <w:b/>
          <w:bCs/>
          <w:color w:val="000000"/>
          <w:sz w:val="24"/>
          <w:szCs w:val="24"/>
        </w:rPr>
      </w:pPr>
      <w:r w:rsidRPr="001D69A4">
        <w:rPr>
          <w:rFonts w:ascii="Times New Roman" w:hAnsi="Times New Roman" w:cs="Times New Roman"/>
          <w:b/>
          <w:bCs/>
          <w:color w:val="000000"/>
          <w:sz w:val="24"/>
          <w:szCs w:val="24"/>
        </w:rPr>
        <w:lastRenderedPageBreak/>
        <w:t>Житлово-комунальне господарство</w:t>
      </w:r>
    </w:p>
    <w:p w14:paraId="1DD4F0E1" w14:textId="77777777" w:rsidR="001D69A4" w:rsidRPr="001D69A4" w:rsidRDefault="001D69A4" w:rsidP="001D69A4">
      <w:pPr>
        <w:spacing w:line="259" w:lineRule="auto"/>
        <w:ind w:firstLine="708"/>
        <w:jc w:val="both"/>
        <w:rPr>
          <w:rFonts w:ascii="Times New Roman" w:hAnsi="Times New Roman" w:cs="Times New Roman"/>
          <w:b/>
          <w:bCs/>
          <w:color w:val="000000"/>
          <w:sz w:val="24"/>
          <w:szCs w:val="24"/>
        </w:rPr>
      </w:pPr>
      <w:r w:rsidRPr="001D69A4">
        <w:rPr>
          <w:rFonts w:ascii="Times New Roman" w:hAnsi="Times New Roman" w:cs="Times New Roman"/>
          <w:b/>
          <w:bCs/>
          <w:color w:val="000000"/>
          <w:sz w:val="24"/>
          <w:szCs w:val="24"/>
        </w:rPr>
        <w:t>Почаївський комбінат комунальних підприємств</w:t>
      </w:r>
    </w:p>
    <w:p w14:paraId="0D29A389" w14:textId="77777777" w:rsidR="001D69A4" w:rsidRDefault="001D69A4" w:rsidP="001D69A4">
      <w:pPr>
        <w:ind w:right="-142" w:firstLine="708"/>
        <w:jc w:val="both"/>
        <w:rPr>
          <w:rStyle w:val="af3"/>
          <w:rFonts w:ascii="Times New Roman" w:hAnsi="Times New Roman" w:cs="Times New Roman"/>
          <w:i w:val="0"/>
          <w:iCs w:val="0"/>
          <w:sz w:val="24"/>
          <w:szCs w:val="24"/>
          <w:shd w:val="clear" w:color="auto" w:fill="FFFFFF"/>
        </w:rPr>
      </w:pPr>
      <w:r w:rsidRPr="0098373A">
        <w:rPr>
          <w:rStyle w:val="af3"/>
          <w:rFonts w:ascii="Times New Roman" w:hAnsi="Times New Roman" w:cs="Times New Roman"/>
          <w:i w:val="0"/>
          <w:iCs w:val="0"/>
          <w:sz w:val="24"/>
          <w:szCs w:val="24"/>
          <w:shd w:val="clear" w:color="auto" w:fill="FFFFFF"/>
        </w:rPr>
        <w:t>Підприємство Почаївський комбінат комунальних підприємств створене з метою задоволення потреб у його послугах (роботах, товарах) та реалізації на основі отриманого прибутку інтересів Почаївської територіальної громади, а також економічних та соціальних інтересів.</w:t>
      </w:r>
    </w:p>
    <w:p w14:paraId="1173704D" w14:textId="77777777" w:rsidR="001D69A4" w:rsidRPr="0098373A" w:rsidRDefault="001D69A4" w:rsidP="001D69A4">
      <w:pPr>
        <w:ind w:right="-142" w:firstLine="708"/>
        <w:jc w:val="both"/>
        <w:rPr>
          <w:rFonts w:ascii="Times New Roman" w:hAnsi="Times New Roman" w:cs="Times New Roman"/>
          <w:color w:val="333333"/>
          <w:sz w:val="24"/>
          <w:szCs w:val="24"/>
        </w:rPr>
      </w:pPr>
      <w:r w:rsidRPr="0098373A">
        <w:rPr>
          <w:rStyle w:val="af3"/>
          <w:rFonts w:ascii="Times New Roman" w:hAnsi="Times New Roman" w:cs="Times New Roman"/>
          <w:i w:val="0"/>
          <w:iCs w:val="0"/>
          <w:sz w:val="24"/>
          <w:szCs w:val="24"/>
          <w:shd w:val="clear" w:color="auto" w:fill="FFFFFF"/>
        </w:rPr>
        <w:t xml:space="preserve"> </w:t>
      </w:r>
      <w:r w:rsidRPr="0098373A">
        <w:rPr>
          <w:rFonts w:ascii="Times New Roman" w:hAnsi="Times New Roman" w:cs="Times New Roman"/>
          <w:color w:val="333333"/>
          <w:sz w:val="24"/>
          <w:szCs w:val="24"/>
        </w:rPr>
        <w:t xml:space="preserve">Діяльність Почаївського комбінату комунальних підприємств полягає у </w:t>
      </w:r>
      <w:r>
        <w:rPr>
          <w:rFonts w:ascii="Times New Roman" w:hAnsi="Times New Roman" w:cs="Times New Roman"/>
          <w:color w:val="333333"/>
          <w:sz w:val="24"/>
          <w:szCs w:val="24"/>
        </w:rPr>
        <w:t xml:space="preserve"> забезпеченні жителів міста послугами з водопостачання та водовідведення, вивезення твердих та рідких побутових відходів, </w:t>
      </w:r>
      <w:r w:rsidRPr="0098373A">
        <w:rPr>
          <w:rFonts w:ascii="Times New Roman" w:hAnsi="Times New Roman" w:cs="Times New Roman"/>
          <w:color w:val="333333"/>
          <w:sz w:val="24"/>
          <w:szCs w:val="24"/>
        </w:rPr>
        <w:t xml:space="preserve">покращенні якості наданих послуг у сфері організації благоустрою міста та облаштування територій , утримання та обслуговування  зон відпочинку ( парків та скверів), кладовищ та меморіалів, </w:t>
      </w:r>
      <w:r>
        <w:rPr>
          <w:rFonts w:ascii="Times New Roman" w:hAnsi="Times New Roman" w:cs="Times New Roman"/>
          <w:color w:val="333333"/>
          <w:sz w:val="24"/>
          <w:szCs w:val="24"/>
        </w:rPr>
        <w:t>перевезення та поховання по</w:t>
      </w:r>
      <w:r w:rsidRPr="0098373A">
        <w:rPr>
          <w:rFonts w:ascii="Times New Roman" w:hAnsi="Times New Roman" w:cs="Times New Roman"/>
          <w:color w:val="333333"/>
          <w:sz w:val="24"/>
          <w:szCs w:val="24"/>
        </w:rPr>
        <w:t xml:space="preserve">мерлих </w:t>
      </w:r>
      <w:r>
        <w:rPr>
          <w:rFonts w:ascii="Times New Roman" w:hAnsi="Times New Roman" w:cs="Times New Roman"/>
          <w:color w:val="333333"/>
          <w:sz w:val="24"/>
          <w:szCs w:val="24"/>
        </w:rPr>
        <w:t>, утримання та ремонт доріг комунальної власності громади, обслуговування вуличного освітлення.</w:t>
      </w:r>
    </w:p>
    <w:p w14:paraId="14A7EFED" w14:textId="77777777" w:rsidR="001D69A4" w:rsidRPr="0098373A" w:rsidRDefault="001D69A4" w:rsidP="001D69A4">
      <w:pPr>
        <w:ind w:right="-142" w:firstLine="708"/>
        <w:jc w:val="both"/>
        <w:rPr>
          <w:rFonts w:ascii="Times New Roman" w:hAnsi="Times New Roman" w:cs="Times New Roman"/>
          <w:color w:val="333333"/>
          <w:sz w:val="24"/>
          <w:szCs w:val="24"/>
        </w:rPr>
      </w:pPr>
      <w:r>
        <w:rPr>
          <w:rFonts w:ascii="Times New Roman" w:hAnsi="Times New Roman" w:cs="Times New Roman"/>
          <w:color w:val="333333"/>
          <w:sz w:val="24"/>
          <w:szCs w:val="24"/>
        </w:rPr>
        <w:t>Також до видів діяльності комбінату належать</w:t>
      </w:r>
      <w:r w:rsidRPr="0098373A">
        <w:rPr>
          <w:rFonts w:ascii="Times New Roman" w:hAnsi="Times New Roman" w:cs="Times New Roman"/>
          <w:color w:val="333333"/>
          <w:sz w:val="24"/>
          <w:szCs w:val="24"/>
        </w:rPr>
        <w:t>, а саме:</w:t>
      </w:r>
    </w:p>
    <w:p w14:paraId="09AC022F" w14:textId="77777777" w:rsidR="001D69A4" w:rsidRDefault="001D69A4" w:rsidP="001D69A4">
      <w:pPr>
        <w:ind w:left="720"/>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57A7D">
        <w:rPr>
          <w:rFonts w:ascii="Times New Roman" w:eastAsia="Times New Roman" w:hAnsi="Times New Roman" w:cs="Times New Roman"/>
          <w:color w:val="000000"/>
          <w:sz w:val="24"/>
          <w:szCs w:val="24"/>
        </w:rPr>
        <w:t>Електромонтажні роботи</w:t>
      </w:r>
      <w:r w:rsidRPr="00E57A7D">
        <w:rPr>
          <w:rFonts w:ascii="Times New Roman" w:eastAsia="Times New Roman" w:hAnsi="Times New Roman" w:cs="Times New Roman"/>
          <w:color w:val="000000"/>
          <w:sz w:val="24"/>
          <w:szCs w:val="24"/>
        </w:rPr>
        <w:br/>
        <w:t>- Малярні роботи та скління</w:t>
      </w:r>
      <w:r w:rsidRPr="00E57A7D">
        <w:rPr>
          <w:rFonts w:ascii="Times New Roman" w:eastAsia="Times New Roman" w:hAnsi="Times New Roman" w:cs="Times New Roman"/>
          <w:color w:val="000000"/>
          <w:sz w:val="24"/>
          <w:szCs w:val="24"/>
        </w:rPr>
        <w:br/>
        <w:t>- Інші види діяльності із прибирання</w:t>
      </w:r>
      <w:r w:rsidRPr="00E57A7D">
        <w:rPr>
          <w:rFonts w:ascii="Times New Roman" w:eastAsia="Times New Roman" w:hAnsi="Times New Roman" w:cs="Times New Roman"/>
          <w:color w:val="000000"/>
          <w:sz w:val="24"/>
          <w:szCs w:val="24"/>
        </w:rPr>
        <w:br/>
        <w:t>- Організування поховань і надання суміжних послуг</w:t>
      </w:r>
      <w:r w:rsidRPr="00E57A7D">
        <w:rPr>
          <w:rFonts w:ascii="Times New Roman" w:eastAsia="Times New Roman" w:hAnsi="Times New Roman" w:cs="Times New Roman"/>
          <w:color w:val="000000"/>
          <w:sz w:val="24"/>
          <w:szCs w:val="24"/>
        </w:rPr>
        <w:br/>
        <w:t>- Вантажний автомобільний транспорт</w:t>
      </w:r>
      <w:r w:rsidRPr="00E57A7D">
        <w:rPr>
          <w:rFonts w:ascii="Times New Roman" w:eastAsia="Times New Roman" w:hAnsi="Times New Roman" w:cs="Times New Roman"/>
          <w:color w:val="000000"/>
          <w:sz w:val="24"/>
          <w:szCs w:val="24"/>
        </w:rPr>
        <w:br/>
        <w:t>- Складське господарство</w:t>
      </w:r>
      <w:r w:rsidRPr="00E57A7D">
        <w:rPr>
          <w:rFonts w:ascii="Times New Roman" w:eastAsia="Times New Roman" w:hAnsi="Times New Roman" w:cs="Times New Roman"/>
          <w:color w:val="000000"/>
          <w:sz w:val="24"/>
          <w:szCs w:val="24"/>
        </w:rPr>
        <w:br/>
        <w:t>- Надання в оренду й експлуатацію власного чи орендованого нерухомого майна</w:t>
      </w:r>
      <w:r w:rsidRPr="00E57A7D">
        <w:rPr>
          <w:rFonts w:ascii="Times New Roman" w:eastAsia="Times New Roman" w:hAnsi="Times New Roman" w:cs="Times New Roman"/>
          <w:color w:val="000000"/>
          <w:sz w:val="24"/>
          <w:szCs w:val="24"/>
        </w:rPr>
        <w:br/>
        <w:t>- Каналізація, відведення й очищення стічних вод</w:t>
      </w:r>
      <w:r w:rsidRPr="00E57A7D">
        <w:rPr>
          <w:rFonts w:ascii="Times New Roman" w:eastAsia="Times New Roman" w:hAnsi="Times New Roman" w:cs="Times New Roman"/>
          <w:color w:val="000000"/>
          <w:sz w:val="24"/>
          <w:szCs w:val="24"/>
        </w:rPr>
        <w:br/>
        <w:t>- Збирання безпечних відходів</w:t>
      </w:r>
    </w:p>
    <w:p w14:paraId="26DC898F" w14:textId="77777777" w:rsidR="001D69A4" w:rsidRDefault="001D69A4" w:rsidP="001D69A4">
      <w:pPr>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перше півріччя 2024 року чистий прибуток комбінату склав 484,7 тис.грн.</w:t>
      </w:r>
    </w:p>
    <w:p w14:paraId="75960D89" w14:textId="77777777" w:rsidR="001D69A4" w:rsidRDefault="001D69A4" w:rsidP="001D69A4">
      <w:pPr>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2024 року Почаївським комбінатом комунальних підприємств було сплачено до бюджету податків та зборів на суму 4192,7 тис.грн., в тому числі:</w:t>
      </w:r>
    </w:p>
    <w:p w14:paraId="189231C4"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Рентна плата-192,8 тис.грн,</w:t>
      </w:r>
    </w:p>
    <w:p w14:paraId="3B8BDC62"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Екологічний податок- 191,2 тис.грн.,</w:t>
      </w:r>
    </w:p>
    <w:p w14:paraId="7F926D92"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Податок з прибутку підприємств – 364,3 тис.грн.,</w:t>
      </w:r>
    </w:p>
    <w:p w14:paraId="2F826F4E"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Частина чистого прибутку, що сплачуються до бюджету – 188,7 тис.грн.,</w:t>
      </w:r>
    </w:p>
    <w:p w14:paraId="39F4C127"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Земельний податок – 89,6 тис.грн.,</w:t>
      </w:r>
    </w:p>
    <w:p w14:paraId="7DA2C962"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Податок з доходів фізичних осіб – 807,7 тис.грн.,</w:t>
      </w:r>
    </w:p>
    <w:p w14:paraId="6914BB18"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Військовий збір – 71,6 тис.грн.,</w:t>
      </w:r>
    </w:p>
    <w:p w14:paraId="5B5A89B8"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Єдиний соціальний внесок – 1095,8 тис. грн.,</w:t>
      </w:r>
    </w:p>
    <w:p w14:paraId="3B62374E" w14:textId="77777777" w:rsidR="001D69A4" w:rsidRDefault="001D69A4" w:rsidP="001D69A4">
      <w:pPr>
        <w:pStyle w:val="a3"/>
        <w:numPr>
          <w:ilvl w:val="0"/>
          <w:numId w:val="42"/>
        </w:numPr>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ПДВ – 1191,0 тис. грн.</w:t>
      </w:r>
    </w:p>
    <w:p w14:paraId="41F06E8C" w14:textId="77777777" w:rsidR="001D69A4" w:rsidRPr="00E57A7D" w:rsidRDefault="001D69A4" w:rsidP="001D69A4">
      <w:pPr>
        <w:pStyle w:val="a3"/>
        <w:spacing w:line="360" w:lineRule="atLeast"/>
        <w:ind w:left="142"/>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2024 році за рахунок  поповнення статутного фонду  комбінату в розмірі 1123,8 тис.грн. було придбано спеціалізовану автотехніку та обладнання для енергозбереження</w:t>
      </w:r>
    </w:p>
    <w:p w14:paraId="3FCDC814" w14:textId="77777777" w:rsidR="001D69A4" w:rsidRPr="0098373A" w:rsidRDefault="001D69A4" w:rsidP="001D69A4">
      <w:pPr>
        <w:pStyle w:val="a3"/>
        <w:spacing w:line="360" w:lineRule="atLeast"/>
        <w:ind w:left="142"/>
        <w:textAlignment w:val="top"/>
        <w:rPr>
          <w:rFonts w:ascii="Times New Roman" w:eastAsia="Times New Roman" w:hAnsi="Times New Roman" w:cs="Times New Roman"/>
          <w:color w:val="000000"/>
          <w:sz w:val="24"/>
          <w:szCs w:val="24"/>
        </w:rPr>
      </w:pPr>
    </w:p>
    <w:p w14:paraId="54816B3A" w14:textId="77777777" w:rsidR="001D69A4" w:rsidRPr="001D69A4" w:rsidRDefault="001D69A4" w:rsidP="001D69A4">
      <w:pPr>
        <w:spacing w:line="259" w:lineRule="auto"/>
        <w:jc w:val="both"/>
        <w:rPr>
          <w:rFonts w:ascii="Times New Roman" w:hAnsi="Times New Roman" w:cs="Times New Roman"/>
          <w:b/>
          <w:bCs/>
          <w:color w:val="000000"/>
          <w:sz w:val="24"/>
          <w:szCs w:val="24"/>
        </w:rPr>
      </w:pPr>
      <w:r w:rsidRPr="001D69A4">
        <w:rPr>
          <w:rFonts w:ascii="Times New Roman" w:hAnsi="Times New Roman" w:cs="Times New Roman"/>
          <w:b/>
          <w:bCs/>
          <w:color w:val="000000"/>
          <w:sz w:val="24"/>
          <w:szCs w:val="24"/>
        </w:rPr>
        <w:t xml:space="preserve"> Економічна діяльність:</w:t>
      </w:r>
    </w:p>
    <w:p w14:paraId="03FB603F" w14:textId="77777777" w:rsidR="001D69A4" w:rsidRPr="00D56DCD" w:rsidRDefault="001D69A4" w:rsidP="001D69A4">
      <w:pPr>
        <w:spacing w:line="259" w:lineRule="auto"/>
        <w:rPr>
          <w:rFonts w:ascii="Times New Roman" w:hAnsi="Times New Roman" w:cs="Times New Roman"/>
          <w:b/>
          <w:bCs/>
          <w:sz w:val="24"/>
          <w:szCs w:val="24"/>
        </w:rPr>
      </w:pPr>
      <w:r w:rsidRPr="001D69A4">
        <w:rPr>
          <w:rFonts w:ascii="Times New Roman" w:hAnsi="Times New Roman" w:cs="Times New Roman"/>
          <w:b/>
          <w:bCs/>
          <w:color w:val="000000"/>
          <w:sz w:val="24"/>
          <w:szCs w:val="24"/>
        </w:rPr>
        <w:t>-Результативні показники діяльності Почаївського ККП по КПКІК 0116030 « Оргінізація благоустрою населених пунктів»</w:t>
      </w:r>
    </w:p>
    <w:p w14:paraId="5DA811FF" w14:textId="77777777" w:rsidR="001D69A4" w:rsidRPr="00D56DCD" w:rsidRDefault="001D69A4" w:rsidP="001D69A4">
      <w:pPr>
        <w:rPr>
          <w:rFonts w:ascii="Times New Roman" w:hAnsi="Times New Roman" w:cs="Times New Roman"/>
          <w:b/>
          <w:bCs/>
          <w:sz w:val="24"/>
          <w:szCs w:val="24"/>
        </w:rPr>
      </w:pPr>
    </w:p>
    <w:tbl>
      <w:tblPr>
        <w:tblW w:w="97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543"/>
        <w:gridCol w:w="2578"/>
        <w:gridCol w:w="1358"/>
        <w:gridCol w:w="1490"/>
        <w:gridCol w:w="1711"/>
        <w:gridCol w:w="2057"/>
      </w:tblGrid>
      <w:tr w:rsidR="00784F34" w:rsidRPr="00784F34" w14:paraId="52B62C0B" w14:textId="77777777" w:rsidTr="00784F34">
        <w:tc>
          <w:tcPr>
            <w:tcW w:w="543" w:type="dxa"/>
            <w:shd w:val="clear" w:color="auto" w:fill="auto"/>
          </w:tcPr>
          <w:p w14:paraId="13C75DEC"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 з/п</w:t>
            </w:r>
          </w:p>
        </w:tc>
        <w:tc>
          <w:tcPr>
            <w:tcW w:w="2578" w:type="dxa"/>
            <w:shd w:val="clear" w:color="auto" w:fill="auto"/>
          </w:tcPr>
          <w:p w14:paraId="626AEAFE"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Напрями використання коштів</w:t>
            </w:r>
          </w:p>
        </w:tc>
        <w:tc>
          <w:tcPr>
            <w:tcW w:w="1358" w:type="dxa"/>
            <w:shd w:val="clear" w:color="auto" w:fill="auto"/>
          </w:tcPr>
          <w:p w14:paraId="3AC5FE52"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План на 2024 рік, грн.</w:t>
            </w:r>
          </w:p>
        </w:tc>
        <w:tc>
          <w:tcPr>
            <w:tcW w:w="1490" w:type="dxa"/>
            <w:shd w:val="clear" w:color="auto" w:fill="auto"/>
          </w:tcPr>
          <w:p w14:paraId="58BA66C8"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 xml:space="preserve">Виконано на 01.09.2024р. </w:t>
            </w:r>
          </w:p>
        </w:tc>
        <w:tc>
          <w:tcPr>
            <w:tcW w:w="1711" w:type="dxa"/>
            <w:shd w:val="clear" w:color="auto" w:fill="auto"/>
          </w:tcPr>
          <w:p w14:paraId="0205DC14"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Планові заходи</w:t>
            </w:r>
          </w:p>
        </w:tc>
        <w:tc>
          <w:tcPr>
            <w:tcW w:w="2057" w:type="dxa"/>
            <w:shd w:val="clear" w:color="auto" w:fill="auto"/>
          </w:tcPr>
          <w:p w14:paraId="35D8A171"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 xml:space="preserve">Виконані заходи </w:t>
            </w:r>
          </w:p>
        </w:tc>
      </w:tr>
      <w:tr w:rsidR="00784F34" w:rsidRPr="00784F34" w14:paraId="387E13F3" w14:textId="77777777" w:rsidTr="00784F34">
        <w:trPr>
          <w:trHeight w:val="220"/>
        </w:trPr>
        <w:tc>
          <w:tcPr>
            <w:tcW w:w="543" w:type="dxa"/>
            <w:shd w:val="clear" w:color="auto" w:fill="auto"/>
          </w:tcPr>
          <w:p w14:paraId="31C4711F"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1</w:t>
            </w:r>
          </w:p>
        </w:tc>
        <w:tc>
          <w:tcPr>
            <w:tcW w:w="2578" w:type="dxa"/>
            <w:shd w:val="clear" w:color="auto" w:fill="auto"/>
          </w:tcPr>
          <w:p w14:paraId="583484E8"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2</w:t>
            </w:r>
          </w:p>
        </w:tc>
        <w:tc>
          <w:tcPr>
            <w:tcW w:w="1358" w:type="dxa"/>
            <w:shd w:val="clear" w:color="auto" w:fill="auto"/>
          </w:tcPr>
          <w:p w14:paraId="71DB9F88"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3</w:t>
            </w:r>
          </w:p>
        </w:tc>
        <w:tc>
          <w:tcPr>
            <w:tcW w:w="1490" w:type="dxa"/>
            <w:shd w:val="clear" w:color="auto" w:fill="auto"/>
          </w:tcPr>
          <w:p w14:paraId="118409CA"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4</w:t>
            </w:r>
          </w:p>
        </w:tc>
        <w:tc>
          <w:tcPr>
            <w:tcW w:w="1711" w:type="dxa"/>
            <w:shd w:val="clear" w:color="auto" w:fill="auto"/>
          </w:tcPr>
          <w:p w14:paraId="117834B8"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5</w:t>
            </w:r>
          </w:p>
        </w:tc>
        <w:tc>
          <w:tcPr>
            <w:tcW w:w="2057" w:type="dxa"/>
            <w:shd w:val="clear" w:color="auto" w:fill="auto"/>
          </w:tcPr>
          <w:p w14:paraId="4B8B425F"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6</w:t>
            </w:r>
          </w:p>
        </w:tc>
      </w:tr>
      <w:tr w:rsidR="00784F34" w:rsidRPr="00784F34" w14:paraId="79D41352" w14:textId="77777777" w:rsidTr="00784F34">
        <w:trPr>
          <w:trHeight w:val="416"/>
        </w:trPr>
        <w:tc>
          <w:tcPr>
            <w:tcW w:w="543" w:type="dxa"/>
            <w:shd w:val="clear" w:color="auto" w:fill="auto"/>
          </w:tcPr>
          <w:p w14:paraId="57D01829"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w:t>
            </w:r>
          </w:p>
        </w:tc>
        <w:tc>
          <w:tcPr>
            <w:tcW w:w="2578" w:type="dxa"/>
            <w:shd w:val="clear" w:color="auto" w:fill="auto"/>
          </w:tcPr>
          <w:p w14:paraId="653BB04A"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Забезпечення облаштування та утримання окремої території (парку скверу тощо)</w:t>
            </w:r>
          </w:p>
        </w:tc>
        <w:tc>
          <w:tcPr>
            <w:tcW w:w="1358" w:type="dxa"/>
            <w:shd w:val="clear" w:color="auto" w:fill="auto"/>
          </w:tcPr>
          <w:p w14:paraId="3DE6E717"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1446900,00</w:t>
            </w:r>
          </w:p>
        </w:tc>
        <w:tc>
          <w:tcPr>
            <w:tcW w:w="1490" w:type="dxa"/>
            <w:shd w:val="clear" w:color="auto" w:fill="auto"/>
          </w:tcPr>
          <w:p w14:paraId="5E3C3FE2"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873557,00</w:t>
            </w:r>
          </w:p>
        </w:tc>
        <w:tc>
          <w:tcPr>
            <w:tcW w:w="1711" w:type="dxa"/>
            <w:shd w:val="clear" w:color="auto" w:fill="auto"/>
          </w:tcPr>
          <w:p w14:paraId="486BBBD5"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Площа, на якій планується прибирання – 9.1 га</w:t>
            </w:r>
          </w:p>
        </w:tc>
        <w:tc>
          <w:tcPr>
            <w:tcW w:w="2057" w:type="dxa"/>
            <w:shd w:val="clear" w:color="auto" w:fill="auto"/>
          </w:tcPr>
          <w:p w14:paraId="6811C872"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Площа, на якій відбувається прибирання –</w:t>
            </w:r>
          </w:p>
          <w:p w14:paraId="0D43B71A"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9.1га.</w:t>
            </w:r>
          </w:p>
        </w:tc>
      </w:tr>
      <w:tr w:rsidR="00784F34" w:rsidRPr="00784F34" w14:paraId="7F5451F5" w14:textId="77777777" w:rsidTr="00784F34">
        <w:trPr>
          <w:trHeight w:val="2109"/>
        </w:trPr>
        <w:tc>
          <w:tcPr>
            <w:tcW w:w="543" w:type="dxa"/>
            <w:shd w:val="clear" w:color="auto" w:fill="auto"/>
          </w:tcPr>
          <w:p w14:paraId="57F61771"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lastRenderedPageBreak/>
              <w:t>2</w:t>
            </w:r>
          </w:p>
        </w:tc>
        <w:tc>
          <w:tcPr>
            <w:tcW w:w="2578" w:type="dxa"/>
            <w:shd w:val="clear" w:color="auto" w:fill="auto"/>
          </w:tcPr>
          <w:p w14:paraId="16EE1E33"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Забезпечення утримання в належному технічному стані об'єктів дорожнього господарства</w:t>
            </w:r>
          </w:p>
        </w:tc>
        <w:tc>
          <w:tcPr>
            <w:tcW w:w="1358" w:type="dxa"/>
            <w:shd w:val="clear" w:color="auto" w:fill="auto"/>
          </w:tcPr>
          <w:p w14:paraId="48093D54"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2291300,00</w:t>
            </w:r>
          </w:p>
        </w:tc>
        <w:tc>
          <w:tcPr>
            <w:tcW w:w="1490" w:type="dxa"/>
            <w:shd w:val="clear" w:color="auto" w:fill="auto"/>
          </w:tcPr>
          <w:p w14:paraId="25829F33"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1383357,00</w:t>
            </w:r>
          </w:p>
        </w:tc>
        <w:tc>
          <w:tcPr>
            <w:tcW w:w="1711" w:type="dxa"/>
            <w:shd w:val="clear" w:color="auto" w:fill="auto"/>
          </w:tcPr>
          <w:p w14:paraId="1F223FA5" w14:textId="77777777" w:rsidR="001D69A4" w:rsidRPr="00784F34" w:rsidRDefault="001D69A4" w:rsidP="00784F34">
            <w:pPr>
              <w:jc w:val="center"/>
              <w:rPr>
                <w:rFonts w:ascii="Times New Roman" w:eastAsia="Times New Roman" w:hAnsi="Times New Roman" w:cs="Times New Roman"/>
              </w:rPr>
            </w:pPr>
            <w:r w:rsidRPr="00784F34">
              <w:rPr>
                <w:rFonts w:ascii="Times New Roman" w:hAnsi="Times New Roman" w:cs="Times New Roman"/>
                <w:lang w:val="ru-RU"/>
              </w:rPr>
              <w:t>площа та протяжність об`єктів дорожнього господарства, яку планується утримувати в належному стані – 11,55 тис. кв.м</w:t>
            </w:r>
          </w:p>
          <w:p w14:paraId="7FF067CB" w14:textId="77777777" w:rsidR="001D69A4" w:rsidRPr="00784F34" w:rsidRDefault="001D69A4" w:rsidP="00784F34">
            <w:pPr>
              <w:jc w:val="center"/>
              <w:rPr>
                <w:rFonts w:ascii="Times New Roman" w:hAnsi="Times New Roman" w:cs="Times New Roman"/>
              </w:rPr>
            </w:pPr>
          </w:p>
        </w:tc>
        <w:tc>
          <w:tcPr>
            <w:tcW w:w="2057" w:type="dxa"/>
            <w:shd w:val="clear" w:color="auto" w:fill="auto"/>
          </w:tcPr>
          <w:p w14:paraId="44CAC231"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 xml:space="preserve">площа та протяжність об`єктів дорожнього господарства, яка утримується в належному стані – </w:t>
            </w:r>
          </w:p>
          <w:p w14:paraId="3188BDEC" w14:textId="77777777" w:rsidR="001D69A4" w:rsidRPr="00784F34" w:rsidRDefault="001D69A4" w:rsidP="00784F34">
            <w:pPr>
              <w:jc w:val="center"/>
              <w:rPr>
                <w:rFonts w:ascii="Times New Roman" w:eastAsia="Times New Roman" w:hAnsi="Times New Roman" w:cs="Times New Roman"/>
                <w:lang w:val="ru-RU"/>
              </w:rPr>
            </w:pPr>
            <w:r w:rsidRPr="00784F34">
              <w:rPr>
                <w:rFonts w:ascii="Times New Roman" w:eastAsia="Times New Roman" w:hAnsi="Times New Roman" w:cs="Times New Roman"/>
              </w:rPr>
              <w:t>11,55 тис.кв.м.</w:t>
            </w:r>
          </w:p>
          <w:p w14:paraId="65EAE4B1" w14:textId="77777777" w:rsidR="001D69A4" w:rsidRPr="00784F34" w:rsidRDefault="001D69A4" w:rsidP="00784F34">
            <w:pPr>
              <w:jc w:val="center"/>
              <w:rPr>
                <w:rFonts w:ascii="Times New Roman" w:hAnsi="Times New Roman" w:cs="Times New Roman"/>
              </w:rPr>
            </w:pPr>
          </w:p>
        </w:tc>
      </w:tr>
      <w:tr w:rsidR="00784F34" w:rsidRPr="00784F34" w14:paraId="504E67C1" w14:textId="77777777" w:rsidTr="00784F34">
        <w:tc>
          <w:tcPr>
            <w:tcW w:w="543" w:type="dxa"/>
            <w:shd w:val="clear" w:color="auto" w:fill="auto"/>
          </w:tcPr>
          <w:p w14:paraId="60D92747"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3</w:t>
            </w:r>
          </w:p>
        </w:tc>
        <w:tc>
          <w:tcPr>
            <w:tcW w:w="2578" w:type="dxa"/>
            <w:shd w:val="clear" w:color="auto" w:fill="auto"/>
          </w:tcPr>
          <w:p w14:paraId="05C4B1A1"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Забезпечення функціонування мережі громадських вбиралень</w:t>
            </w:r>
          </w:p>
        </w:tc>
        <w:tc>
          <w:tcPr>
            <w:tcW w:w="1358" w:type="dxa"/>
            <w:shd w:val="clear" w:color="auto" w:fill="auto"/>
          </w:tcPr>
          <w:p w14:paraId="65DF1101"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242600,00</w:t>
            </w:r>
          </w:p>
        </w:tc>
        <w:tc>
          <w:tcPr>
            <w:tcW w:w="1490" w:type="dxa"/>
            <w:shd w:val="clear" w:color="auto" w:fill="auto"/>
          </w:tcPr>
          <w:p w14:paraId="399C30F3"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146468,00</w:t>
            </w:r>
          </w:p>
        </w:tc>
        <w:tc>
          <w:tcPr>
            <w:tcW w:w="1711" w:type="dxa"/>
            <w:shd w:val="clear" w:color="auto" w:fill="auto"/>
          </w:tcPr>
          <w:p w14:paraId="380EAF19"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кількість громадських вбиралень, які планується утримувати - 1</w:t>
            </w:r>
          </w:p>
        </w:tc>
        <w:tc>
          <w:tcPr>
            <w:tcW w:w="2057" w:type="dxa"/>
            <w:shd w:val="clear" w:color="auto" w:fill="auto"/>
          </w:tcPr>
          <w:p w14:paraId="26601D3D"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кількість громадських вбиралень, які утримуються - 1</w:t>
            </w:r>
          </w:p>
        </w:tc>
      </w:tr>
      <w:tr w:rsidR="00784F34" w:rsidRPr="00784F34" w14:paraId="6ACDE3AC" w14:textId="77777777" w:rsidTr="00784F34">
        <w:tc>
          <w:tcPr>
            <w:tcW w:w="543" w:type="dxa"/>
            <w:shd w:val="clear" w:color="auto" w:fill="auto"/>
          </w:tcPr>
          <w:p w14:paraId="6AEF3299"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4</w:t>
            </w:r>
          </w:p>
        </w:tc>
        <w:tc>
          <w:tcPr>
            <w:tcW w:w="2578" w:type="dxa"/>
            <w:shd w:val="clear" w:color="auto" w:fill="auto"/>
          </w:tcPr>
          <w:p w14:paraId="75750F77"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Забезпечення благоустрою кладовищ</w:t>
            </w:r>
          </w:p>
        </w:tc>
        <w:tc>
          <w:tcPr>
            <w:tcW w:w="1358" w:type="dxa"/>
            <w:shd w:val="clear" w:color="auto" w:fill="auto"/>
          </w:tcPr>
          <w:p w14:paraId="26DF3A0C"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65540,00</w:t>
            </w:r>
          </w:p>
        </w:tc>
        <w:tc>
          <w:tcPr>
            <w:tcW w:w="1490" w:type="dxa"/>
            <w:shd w:val="clear" w:color="auto" w:fill="auto"/>
          </w:tcPr>
          <w:p w14:paraId="5CC2B4E6"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395693,00</w:t>
            </w:r>
          </w:p>
        </w:tc>
        <w:tc>
          <w:tcPr>
            <w:tcW w:w="1711" w:type="dxa"/>
            <w:shd w:val="clear" w:color="auto" w:fill="auto"/>
          </w:tcPr>
          <w:p w14:paraId="34A2D3E4"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площа кладовищ, благоустрій яких планується здійснювати – 5.8 га.</w:t>
            </w:r>
          </w:p>
        </w:tc>
        <w:tc>
          <w:tcPr>
            <w:tcW w:w="2057" w:type="dxa"/>
            <w:shd w:val="clear" w:color="auto" w:fill="auto"/>
          </w:tcPr>
          <w:p w14:paraId="65A7A0BA"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площа кладовищ, благоустрій яких здійснюється -  5,8га</w:t>
            </w:r>
          </w:p>
        </w:tc>
      </w:tr>
      <w:tr w:rsidR="00784F34" w:rsidRPr="00784F34" w14:paraId="26215EF7" w14:textId="77777777" w:rsidTr="00784F34">
        <w:tc>
          <w:tcPr>
            <w:tcW w:w="543" w:type="dxa"/>
            <w:shd w:val="clear" w:color="auto" w:fill="auto"/>
          </w:tcPr>
          <w:p w14:paraId="77A43118"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5</w:t>
            </w:r>
          </w:p>
        </w:tc>
        <w:tc>
          <w:tcPr>
            <w:tcW w:w="2578" w:type="dxa"/>
            <w:shd w:val="clear" w:color="auto" w:fill="auto"/>
          </w:tcPr>
          <w:p w14:paraId="70FC7069"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Забезпечення функціонування мереж зовнішнього освітлення</w:t>
            </w:r>
          </w:p>
        </w:tc>
        <w:tc>
          <w:tcPr>
            <w:tcW w:w="1358" w:type="dxa"/>
            <w:shd w:val="clear" w:color="auto" w:fill="auto"/>
          </w:tcPr>
          <w:p w14:paraId="1F714E61"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1475500,00</w:t>
            </w:r>
          </w:p>
        </w:tc>
        <w:tc>
          <w:tcPr>
            <w:tcW w:w="1490" w:type="dxa"/>
            <w:shd w:val="clear" w:color="auto" w:fill="auto"/>
          </w:tcPr>
          <w:p w14:paraId="58D897CF"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89825,00</w:t>
            </w:r>
          </w:p>
        </w:tc>
        <w:tc>
          <w:tcPr>
            <w:tcW w:w="1711" w:type="dxa"/>
            <w:shd w:val="clear" w:color="auto" w:fill="auto"/>
          </w:tcPr>
          <w:p w14:paraId="0844BF5D"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Протяжність мережі зовнішнього освітлення, яку планується утримувати – 87.3 км</w:t>
            </w:r>
          </w:p>
        </w:tc>
        <w:tc>
          <w:tcPr>
            <w:tcW w:w="2057" w:type="dxa"/>
            <w:shd w:val="clear" w:color="auto" w:fill="auto"/>
          </w:tcPr>
          <w:p w14:paraId="506DFA1F"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 xml:space="preserve">Протяжність мережі зовнішнього освітлення, яка утримується -87,3 км. </w:t>
            </w:r>
          </w:p>
        </w:tc>
      </w:tr>
    </w:tbl>
    <w:p w14:paraId="6944EC31" w14:textId="77777777" w:rsidR="001D69A4" w:rsidRPr="001D69A4" w:rsidRDefault="001D69A4" w:rsidP="001D69A4">
      <w:pPr>
        <w:rPr>
          <w:rFonts w:ascii="Times New Roman" w:hAnsi="Times New Roman" w:cs="Times New Roman"/>
          <w:b/>
          <w:bCs/>
          <w:lang w:val="ru-RU"/>
        </w:rPr>
      </w:pPr>
    </w:p>
    <w:p w14:paraId="1425F210" w14:textId="77777777" w:rsidR="001D69A4" w:rsidRPr="00D56DCD" w:rsidRDefault="001D69A4" w:rsidP="001D69A4">
      <w:pPr>
        <w:rPr>
          <w:rFonts w:ascii="Times New Roman" w:hAnsi="Times New Roman" w:cs="Times New Roman"/>
          <w:b/>
          <w:bCs/>
          <w:sz w:val="24"/>
          <w:szCs w:val="24"/>
          <w:lang w:val="ru-RU"/>
        </w:rPr>
      </w:pPr>
      <w:r w:rsidRPr="00D56DCD">
        <w:rPr>
          <w:rFonts w:ascii="Times New Roman" w:hAnsi="Times New Roman" w:cs="Times New Roman"/>
          <w:b/>
          <w:bCs/>
          <w:sz w:val="24"/>
          <w:szCs w:val="24"/>
          <w:lang w:val="ru-RU"/>
        </w:rPr>
        <w:t>Результативні показники діяльності Почаївського ККП по КПКВК 0117461 « Утримання та розвиток автомобільних доріг та дорожньої інфраструктури за рахунок коштів місцевого бюджету»</w:t>
      </w:r>
    </w:p>
    <w:tbl>
      <w:tblPr>
        <w:tblW w:w="100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493"/>
        <w:gridCol w:w="2343"/>
        <w:gridCol w:w="1417"/>
        <w:gridCol w:w="1560"/>
        <w:gridCol w:w="2438"/>
        <w:gridCol w:w="1755"/>
      </w:tblGrid>
      <w:tr w:rsidR="00784F34" w:rsidRPr="001D69A4" w14:paraId="17FF2253" w14:textId="77777777" w:rsidTr="00784F34">
        <w:tc>
          <w:tcPr>
            <w:tcW w:w="493" w:type="dxa"/>
            <w:shd w:val="clear" w:color="auto" w:fill="auto"/>
          </w:tcPr>
          <w:p w14:paraId="0EC416A0"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b/>
                <w:bCs/>
                <w:lang w:val="ru-RU"/>
              </w:rPr>
              <w:t>№ з/п</w:t>
            </w:r>
          </w:p>
        </w:tc>
        <w:tc>
          <w:tcPr>
            <w:tcW w:w="2343" w:type="dxa"/>
            <w:shd w:val="clear" w:color="auto" w:fill="auto"/>
          </w:tcPr>
          <w:p w14:paraId="13A49E31"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b/>
                <w:bCs/>
                <w:lang w:val="ru-RU"/>
              </w:rPr>
              <w:t>Напрями використання коштів</w:t>
            </w:r>
          </w:p>
        </w:tc>
        <w:tc>
          <w:tcPr>
            <w:tcW w:w="1417" w:type="dxa"/>
            <w:shd w:val="clear" w:color="auto" w:fill="auto"/>
          </w:tcPr>
          <w:p w14:paraId="2D557BC5"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b/>
                <w:bCs/>
                <w:lang w:val="ru-RU"/>
              </w:rPr>
              <w:t>План на 2024 рік</w:t>
            </w:r>
          </w:p>
        </w:tc>
        <w:tc>
          <w:tcPr>
            <w:tcW w:w="1560" w:type="dxa"/>
            <w:shd w:val="clear" w:color="auto" w:fill="auto"/>
          </w:tcPr>
          <w:p w14:paraId="4379F05C"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b/>
                <w:bCs/>
                <w:lang w:val="ru-RU"/>
              </w:rPr>
              <w:t>Виконано на 01.09.2024р.</w:t>
            </w:r>
          </w:p>
        </w:tc>
        <w:tc>
          <w:tcPr>
            <w:tcW w:w="2438" w:type="dxa"/>
            <w:shd w:val="clear" w:color="auto" w:fill="auto"/>
          </w:tcPr>
          <w:p w14:paraId="3806D150"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b/>
                <w:bCs/>
                <w:lang w:val="ru-RU"/>
              </w:rPr>
              <w:t>Планові заходи</w:t>
            </w:r>
          </w:p>
        </w:tc>
        <w:tc>
          <w:tcPr>
            <w:tcW w:w="1755" w:type="dxa"/>
            <w:shd w:val="clear" w:color="auto" w:fill="auto"/>
          </w:tcPr>
          <w:p w14:paraId="7898C65F"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b/>
                <w:bCs/>
                <w:lang w:val="ru-RU"/>
              </w:rPr>
              <w:t>Виконані заходи станом кінець 2023р.</w:t>
            </w:r>
          </w:p>
        </w:tc>
      </w:tr>
      <w:tr w:rsidR="00784F34" w:rsidRPr="001D69A4" w14:paraId="5EC6402F" w14:textId="77777777" w:rsidTr="00784F34">
        <w:tc>
          <w:tcPr>
            <w:tcW w:w="493" w:type="dxa"/>
            <w:shd w:val="clear" w:color="auto" w:fill="auto"/>
          </w:tcPr>
          <w:p w14:paraId="31D48EB7"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1</w:t>
            </w:r>
          </w:p>
        </w:tc>
        <w:tc>
          <w:tcPr>
            <w:tcW w:w="2343" w:type="dxa"/>
            <w:shd w:val="clear" w:color="auto" w:fill="auto"/>
          </w:tcPr>
          <w:p w14:paraId="4273BDAD"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2</w:t>
            </w:r>
          </w:p>
        </w:tc>
        <w:tc>
          <w:tcPr>
            <w:tcW w:w="1417" w:type="dxa"/>
            <w:shd w:val="clear" w:color="auto" w:fill="auto"/>
          </w:tcPr>
          <w:p w14:paraId="6D405C5A"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3</w:t>
            </w:r>
          </w:p>
        </w:tc>
        <w:tc>
          <w:tcPr>
            <w:tcW w:w="1560" w:type="dxa"/>
            <w:shd w:val="clear" w:color="auto" w:fill="auto"/>
          </w:tcPr>
          <w:p w14:paraId="5923E5F9"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4</w:t>
            </w:r>
          </w:p>
        </w:tc>
        <w:tc>
          <w:tcPr>
            <w:tcW w:w="2438" w:type="dxa"/>
            <w:shd w:val="clear" w:color="auto" w:fill="auto"/>
          </w:tcPr>
          <w:p w14:paraId="513A7645"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5</w:t>
            </w:r>
          </w:p>
        </w:tc>
        <w:tc>
          <w:tcPr>
            <w:tcW w:w="1755" w:type="dxa"/>
            <w:shd w:val="clear" w:color="auto" w:fill="auto"/>
          </w:tcPr>
          <w:p w14:paraId="4AD815B9"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6</w:t>
            </w:r>
          </w:p>
        </w:tc>
      </w:tr>
      <w:tr w:rsidR="00784F34" w:rsidRPr="001D69A4" w14:paraId="0A982580" w14:textId="77777777" w:rsidTr="00784F34">
        <w:tc>
          <w:tcPr>
            <w:tcW w:w="493" w:type="dxa"/>
            <w:shd w:val="clear" w:color="auto" w:fill="auto"/>
          </w:tcPr>
          <w:p w14:paraId="76992D14"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w:t>
            </w:r>
          </w:p>
        </w:tc>
        <w:tc>
          <w:tcPr>
            <w:tcW w:w="2343" w:type="dxa"/>
            <w:shd w:val="clear" w:color="auto" w:fill="auto"/>
          </w:tcPr>
          <w:p w14:paraId="6D634895"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Поточний ремонт об'єктів транспортної інфраструктури</w:t>
            </w:r>
          </w:p>
        </w:tc>
        <w:tc>
          <w:tcPr>
            <w:tcW w:w="1417" w:type="dxa"/>
            <w:shd w:val="clear" w:color="auto" w:fill="auto"/>
          </w:tcPr>
          <w:p w14:paraId="14E460C3"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1984710,00</w:t>
            </w:r>
          </w:p>
        </w:tc>
        <w:tc>
          <w:tcPr>
            <w:tcW w:w="1560" w:type="dxa"/>
            <w:shd w:val="clear" w:color="auto" w:fill="auto"/>
          </w:tcPr>
          <w:p w14:paraId="1860CA38"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1154200,00</w:t>
            </w:r>
          </w:p>
        </w:tc>
        <w:tc>
          <w:tcPr>
            <w:tcW w:w="2438" w:type="dxa"/>
            <w:shd w:val="clear" w:color="auto" w:fill="auto"/>
          </w:tcPr>
          <w:p w14:paraId="543A94B8"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Площа вулично-дорожньої мережі – 823.5 тис.кв.м, площа вулично-дорожньої мережі на якій планується провести поточний ремонт – 1.47 тис.кв.м</w:t>
            </w:r>
          </w:p>
        </w:tc>
        <w:tc>
          <w:tcPr>
            <w:tcW w:w="1755" w:type="dxa"/>
            <w:shd w:val="clear" w:color="auto" w:fill="auto"/>
          </w:tcPr>
          <w:p w14:paraId="66683088"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 xml:space="preserve">Площа вулично-дорожньої мережі на якій проведено поточний ремонт – </w:t>
            </w:r>
          </w:p>
          <w:p w14:paraId="461ABB81"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0,9 тис. м  кв.</w:t>
            </w:r>
          </w:p>
        </w:tc>
      </w:tr>
      <w:tr w:rsidR="00784F34" w:rsidRPr="001D69A4" w14:paraId="55F3692C" w14:textId="77777777" w:rsidTr="00784F34">
        <w:tc>
          <w:tcPr>
            <w:tcW w:w="493" w:type="dxa"/>
            <w:shd w:val="clear" w:color="auto" w:fill="auto"/>
          </w:tcPr>
          <w:p w14:paraId="09E3469E"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2</w:t>
            </w:r>
          </w:p>
        </w:tc>
        <w:tc>
          <w:tcPr>
            <w:tcW w:w="2343" w:type="dxa"/>
            <w:shd w:val="clear" w:color="auto" w:fill="auto"/>
          </w:tcPr>
          <w:p w14:paraId="6F18C7D4"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Утримання об'єктів транспортної інфраструктури</w:t>
            </w:r>
          </w:p>
        </w:tc>
        <w:tc>
          <w:tcPr>
            <w:tcW w:w="1417" w:type="dxa"/>
            <w:shd w:val="clear" w:color="auto" w:fill="auto"/>
          </w:tcPr>
          <w:p w14:paraId="24B70535"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1240390,00</w:t>
            </w:r>
          </w:p>
        </w:tc>
        <w:tc>
          <w:tcPr>
            <w:tcW w:w="1560" w:type="dxa"/>
            <w:shd w:val="clear" w:color="auto" w:fill="auto"/>
          </w:tcPr>
          <w:p w14:paraId="1C4F7907"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827000,00</w:t>
            </w:r>
          </w:p>
        </w:tc>
        <w:tc>
          <w:tcPr>
            <w:tcW w:w="2438" w:type="dxa"/>
            <w:shd w:val="clear" w:color="auto" w:fill="auto"/>
          </w:tcPr>
          <w:p w14:paraId="2FE2D2EB"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Кількість обєктів транспортної інфраструктури, яку планується утримувати – 85.</w:t>
            </w:r>
          </w:p>
        </w:tc>
        <w:tc>
          <w:tcPr>
            <w:tcW w:w="1755" w:type="dxa"/>
            <w:shd w:val="clear" w:color="auto" w:fill="auto"/>
          </w:tcPr>
          <w:p w14:paraId="2BC23EE4" w14:textId="77777777" w:rsidR="001D69A4" w:rsidRPr="00784F34" w:rsidRDefault="001D69A4" w:rsidP="00784F34">
            <w:pPr>
              <w:jc w:val="center"/>
              <w:rPr>
                <w:rFonts w:ascii="Times New Roman" w:hAnsi="Times New Roman" w:cs="Times New Roman"/>
                <w:lang w:val="ru-RU"/>
              </w:rPr>
            </w:pPr>
            <w:r w:rsidRPr="00784F34">
              <w:rPr>
                <w:rFonts w:ascii="Times New Roman" w:hAnsi="Times New Roman" w:cs="Times New Roman"/>
                <w:lang w:val="ru-RU"/>
              </w:rPr>
              <w:t>Кількість обєктів транспортної інфраструктури, що утримується - 85</w:t>
            </w:r>
          </w:p>
        </w:tc>
      </w:tr>
      <w:tr w:rsidR="001D69A4" w:rsidRPr="001D69A4" w14:paraId="66E0E9EA" w14:textId="77777777" w:rsidTr="00784F34">
        <w:trPr>
          <w:gridAfter w:val="2"/>
          <w:wAfter w:w="4193" w:type="dxa"/>
        </w:trPr>
        <w:tc>
          <w:tcPr>
            <w:tcW w:w="493" w:type="dxa"/>
            <w:shd w:val="clear" w:color="auto" w:fill="auto"/>
          </w:tcPr>
          <w:p w14:paraId="7616AD99" w14:textId="77777777" w:rsidR="001D69A4" w:rsidRPr="00784F34" w:rsidRDefault="001D69A4" w:rsidP="00784F34">
            <w:pPr>
              <w:jc w:val="center"/>
              <w:rPr>
                <w:rFonts w:ascii="Times New Roman" w:hAnsi="Times New Roman" w:cs="Times New Roman"/>
                <w:lang w:val="ru-RU"/>
              </w:rPr>
            </w:pPr>
          </w:p>
        </w:tc>
        <w:tc>
          <w:tcPr>
            <w:tcW w:w="2343" w:type="dxa"/>
            <w:shd w:val="clear" w:color="auto" w:fill="auto"/>
          </w:tcPr>
          <w:p w14:paraId="5F0EC702"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Всього</w:t>
            </w:r>
          </w:p>
        </w:tc>
        <w:tc>
          <w:tcPr>
            <w:tcW w:w="1417" w:type="dxa"/>
            <w:shd w:val="clear" w:color="auto" w:fill="auto"/>
          </w:tcPr>
          <w:p w14:paraId="54F57E74"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2 250 000.00</w:t>
            </w:r>
          </w:p>
        </w:tc>
        <w:tc>
          <w:tcPr>
            <w:tcW w:w="1560" w:type="dxa"/>
            <w:shd w:val="clear" w:color="auto" w:fill="auto"/>
          </w:tcPr>
          <w:p w14:paraId="6901031A" w14:textId="77777777" w:rsidR="001D69A4" w:rsidRPr="00784F34" w:rsidRDefault="001D69A4" w:rsidP="00784F34">
            <w:pPr>
              <w:jc w:val="center"/>
              <w:rPr>
                <w:rFonts w:ascii="Times New Roman" w:hAnsi="Times New Roman" w:cs="Times New Roman"/>
                <w:b/>
                <w:bCs/>
                <w:lang w:val="ru-RU"/>
              </w:rPr>
            </w:pPr>
            <w:r w:rsidRPr="00784F34">
              <w:rPr>
                <w:rFonts w:ascii="Times New Roman" w:hAnsi="Times New Roman" w:cs="Times New Roman"/>
                <w:b/>
                <w:bCs/>
                <w:lang w:val="ru-RU"/>
              </w:rPr>
              <w:t>1 354 554.00</w:t>
            </w:r>
          </w:p>
        </w:tc>
      </w:tr>
    </w:tbl>
    <w:p w14:paraId="5D7A9E4E" w14:textId="77777777" w:rsidR="001D69A4" w:rsidRPr="0098373A" w:rsidRDefault="001D69A4" w:rsidP="001D69A4">
      <w:pPr>
        <w:rPr>
          <w:rFonts w:ascii="Times New Roman" w:hAnsi="Times New Roman" w:cs="Times New Roman"/>
          <w:b/>
          <w:bCs/>
          <w:sz w:val="24"/>
          <w:szCs w:val="24"/>
          <w:lang w:val="ru-RU"/>
        </w:rPr>
      </w:pPr>
    </w:p>
    <w:p w14:paraId="4418108B" w14:textId="77777777" w:rsidR="001D69A4" w:rsidRPr="0098373A" w:rsidRDefault="001D69A4" w:rsidP="001D69A4">
      <w:pPr>
        <w:ind w:firstLine="708"/>
        <w:rPr>
          <w:rFonts w:ascii="Times New Roman" w:hAnsi="Times New Roman" w:cs="Times New Roman"/>
          <w:b/>
          <w:bCs/>
          <w:sz w:val="24"/>
          <w:szCs w:val="24"/>
          <w:lang w:val="ru-RU"/>
        </w:rPr>
      </w:pPr>
      <w:r w:rsidRPr="0098373A">
        <w:rPr>
          <w:rFonts w:ascii="Times New Roman" w:hAnsi="Times New Roman" w:cs="Times New Roman"/>
          <w:b/>
          <w:bCs/>
          <w:sz w:val="24"/>
          <w:szCs w:val="24"/>
          <w:lang w:val="ru-RU"/>
        </w:rPr>
        <w:t>Міжбюджетні транферти</w:t>
      </w:r>
    </w:p>
    <w:p w14:paraId="6A3F8826" w14:textId="77777777" w:rsidR="001D69A4" w:rsidRPr="0098373A" w:rsidRDefault="001D69A4" w:rsidP="001D69A4">
      <w:pPr>
        <w:spacing w:line="247" w:lineRule="auto"/>
        <w:ind w:right="-142" w:firstLine="708"/>
        <w:jc w:val="both"/>
        <w:rPr>
          <w:rFonts w:ascii="Times New Roman" w:eastAsia="Times New Roman" w:hAnsi="Times New Roman" w:cs="Times New Roman"/>
          <w:color w:val="000000"/>
          <w:sz w:val="24"/>
          <w:szCs w:val="24"/>
        </w:rPr>
      </w:pPr>
      <w:r w:rsidRPr="0098373A">
        <w:rPr>
          <w:rFonts w:ascii="Times New Roman" w:hAnsi="Times New Roman" w:cs="Times New Roman"/>
          <w:sz w:val="24"/>
          <w:szCs w:val="24"/>
          <w:lang w:val="ru-RU"/>
        </w:rPr>
        <w:t xml:space="preserve">Почаївською міською радою необхідно виділити кошти для оплати комунальних послуг спожитих закладами охорони здоров'я Почаївською територіальною громадою в тому числі  </w:t>
      </w:r>
      <w:r w:rsidRPr="0098373A">
        <w:rPr>
          <w:rFonts w:ascii="Times New Roman" w:eastAsia="Times New Roman" w:hAnsi="Times New Roman" w:cs="Times New Roman"/>
          <w:color w:val="000000"/>
          <w:sz w:val="24"/>
          <w:szCs w:val="24"/>
        </w:rPr>
        <w:t>КНП «Почаївська районна комунальна лікарня» Почаївської міської ради та  КНП « Центр надання первинної медико-санітарної допомоги Кременецької міської ради».</w:t>
      </w:r>
    </w:p>
    <w:p w14:paraId="225709F9" w14:textId="77777777" w:rsidR="001D69A4" w:rsidRPr="0098373A" w:rsidRDefault="001D69A4" w:rsidP="001D69A4">
      <w:pPr>
        <w:spacing w:line="247" w:lineRule="auto"/>
        <w:ind w:right="-142" w:firstLine="708"/>
        <w:jc w:val="both"/>
        <w:rPr>
          <w:rFonts w:ascii="Times New Roman" w:eastAsia="Times New Roman" w:hAnsi="Times New Roman" w:cs="Times New Roman"/>
          <w:color w:val="000000"/>
          <w:sz w:val="24"/>
          <w:szCs w:val="24"/>
        </w:rPr>
      </w:pPr>
      <w:r w:rsidRPr="0098373A">
        <w:rPr>
          <w:rFonts w:ascii="Times New Roman" w:eastAsia="Times New Roman" w:hAnsi="Times New Roman" w:cs="Times New Roman"/>
          <w:color w:val="000000"/>
          <w:sz w:val="24"/>
          <w:szCs w:val="24"/>
        </w:rPr>
        <w:t>З метою додаткових заходів у сфері охорони здоров’я населення Почаївської територіальної громади передбачити у бюджеті на 2025 рік кошти з Почаївського міського бюджету до Кременецького міського бюджету у вигляді міжбюджетного трансферту на виконання  Програм, а саме:</w:t>
      </w:r>
    </w:p>
    <w:p w14:paraId="00266C14" w14:textId="77777777" w:rsidR="001D69A4" w:rsidRPr="0098373A" w:rsidRDefault="001D69A4" w:rsidP="001D69A4">
      <w:pPr>
        <w:pStyle w:val="a3"/>
        <w:numPr>
          <w:ilvl w:val="0"/>
          <w:numId w:val="41"/>
        </w:numPr>
        <w:spacing w:line="247" w:lineRule="auto"/>
        <w:ind w:right="-142"/>
        <w:contextualSpacing/>
        <w:jc w:val="both"/>
        <w:rPr>
          <w:rFonts w:ascii="Times New Roman" w:eastAsia="Times New Roman" w:hAnsi="Times New Roman" w:cs="Times New Roman"/>
          <w:color w:val="000000"/>
          <w:sz w:val="24"/>
          <w:szCs w:val="24"/>
        </w:rPr>
      </w:pPr>
      <w:r w:rsidRPr="0098373A">
        <w:rPr>
          <w:rFonts w:ascii="Times New Roman" w:eastAsia="Times New Roman" w:hAnsi="Times New Roman" w:cs="Times New Roman"/>
          <w:color w:val="000000"/>
          <w:sz w:val="24"/>
          <w:szCs w:val="24"/>
        </w:rPr>
        <w:t>« Забезпечення лікарськими  засобами пільгових верств населення на 2025-2027 роки»;</w:t>
      </w:r>
    </w:p>
    <w:p w14:paraId="5D0CEDD7" w14:textId="77777777" w:rsidR="00D553C8" w:rsidRPr="001D69A4" w:rsidRDefault="001D69A4" w:rsidP="001D69A4">
      <w:pPr>
        <w:pStyle w:val="a3"/>
        <w:numPr>
          <w:ilvl w:val="0"/>
          <w:numId w:val="41"/>
        </w:numPr>
        <w:spacing w:line="247" w:lineRule="auto"/>
        <w:ind w:right="-142"/>
        <w:contextualSpacing/>
        <w:jc w:val="both"/>
        <w:rPr>
          <w:rFonts w:ascii="Times New Roman" w:eastAsia="Times New Roman" w:hAnsi="Times New Roman" w:cs="Times New Roman"/>
          <w:color w:val="000000"/>
          <w:sz w:val="24"/>
          <w:szCs w:val="24"/>
        </w:rPr>
      </w:pPr>
      <w:r w:rsidRPr="0098373A">
        <w:rPr>
          <w:rFonts w:ascii="Times New Roman" w:eastAsia="Times New Roman" w:hAnsi="Times New Roman" w:cs="Times New Roman"/>
          <w:color w:val="000000"/>
          <w:sz w:val="24"/>
          <w:szCs w:val="24"/>
        </w:rPr>
        <w:t xml:space="preserve"> « Програма сприяння комунальному некомерційному підприємству» Кременецький центр первинної медико-санітарної допомоги» Кременецької міської ради у зміцненні матеріально-технічної бази, оплати комунальних послуг та енергоносіїв на 2025-2027 роки»</w:t>
      </w:r>
    </w:p>
    <w:p w14:paraId="540D423F" w14:textId="77777777" w:rsidR="00A306DF" w:rsidRPr="007F186C" w:rsidRDefault="00CB29E4" w:rsidP="001274C3">
      <w:pPr>
        <w:pStyle w:val="1"/>
        <w:rPr>
          <w:rFonts w:ascii="Times New Roman" w:hAnsi="Times New Roman"/>
          <w:b w:val="0"/>
          <w:color w:val="000000"/>
          <w:sz w:val="28"/>
        </w:rPr>
      </w:pPr>
      <w:bookmarkStart w:id="30" w:name="page8"/>
      <w:bookmarkStart w:id="31" w:name="page46"/>
      <w:bookmarkStart w:id="32" w:name="_Toc106116548"/>
      <w:bookmarkEnd w:id="30"/>
      <w:bookmarkEnd w:id="31"/>
      <w:r>
        <w:rPr>
          <w:rFonts w:ascii="Times New Roman" w:hAnsi="Times New Roman"/>
          <w:b w:val="0"/>
          <w:color w:val="000000"/>
          <w:sz w:val="28"/>
          <w:lang w:val="uk-UA"/>
        </w:rPr>
        <w:lastRenderedPageBreak/>
        <w:t>3</w:t>
      </w:r>
      <w:r w:rsidR="00976582" w:rsidRPr="00561C54">
        <w:rPr>
          <w:rFonts w:ascii="Times New Roman" w:hAnsi="Times New Roman"/>
          <w:b w:val="0"/>
          <w:color w:val="000000"/>
          <w:sz w:val="28"/>
        </w:rPr>
        <w:t>.</w:t>
      </w:r>
      <w:r w:rsidR="00976582">
        <w:rPr>
          <w:rFonts w:ascii="Times New Roman" w:hAnsi="Times New Roman"/>
          <w:b w:val="0"/>
          <w:sz w:val="28"/>
        </w:rPr>
        <w:t xml:space="preserve"> </w:t>
      </w:r>
      <w:r w:rsidR="00A306DF">
        <w:rPr>
          <w:rFonts w:ascii="Times New Roman" w:hAnsi="Times New Roman"/>
          <w:b w:val="0"/>
          <w:sz w:val="28"/>
        </w:rPr>
        <w:t>ПРІОР</w:t>
      </w:r>
      <w:r w:rsidR="00731211">
        <w:rPr>
          <w:rFonts w:ascii="Times New Roman" w:hAnsi="Times New Roman"/>
          <w:b w:val="0"/>
          <w:sz w:val="28"/>
        </w:rPr>
        <w:t>ИТЕТНІ НАПРЯМИ Р</w:t>
      </w:r>
      <w:r w:rsidR="001D69A4">
        <w:rPr>
          <w:rFonts w:ascii="Times New Roman" w:hAnsi="Times New Roman"/>
          <w:b w:val="0"/>
          <w:sz w:val="28"/>
        </w:rPr>
        <w:t>ОЗВИТКУ ПОЧАЇВСЬКОЇ МТГ НА 2025-2026</w:t>
      </w:r>
      <w:r w:rsidR="008210C4">
        <w:rPr>
          <w:rFonts w:ascii="Times New Roman" w:hAnsi="Times New Roman"/>
          <w:b w:val="0"/>
          <w:sz w:val="28"/>
        </w:rPr>
        <w:t xml:space="preserve"> РО</w:t>
      </w:r>
      <w:r w:rsidR="00A306DF">
        <w:rPr>
          <w:rFonts w:ascii="Times New Roman" w:hAnsi="Times New Roman"/>
          <w:b w:val="0"/>
          <w:sz w:val="28"/>
        </w:rPr>
        <w:t>К</w:t>
      </w:r>
      <w:r w:rsidR="008210C4">
        <w:rPr>
          <w:rFonts w:ascii="Times New Roman" w:hAnsi="Times New Roman"/>
          <w:b w:val="0"/>
          <w:sz w:val="28"/>
        </w:rPr>
        <w:t>И</w:t>
      </w:r>
      <w:bookmarkEnd w:id="32"/>
    </w:p>
    <w:p w14:paraId="1BB35DC1" w14:textId="77777777" w:rsidR="00A306DF" w:rsidRDefault="00A306DF" w:rsidP="004D02CD">
      <w:pPr>
        <w:spacing w:line="324" w:lineRule="exact"/>
        <w:ind w:right="425"/>
        <w:rPr>
          <w:rFonts w:ascii="Times New Roman" w:eastAsia="Times New Roman" w:hAnsi="Times New Roman"/>
        </w:rPr>
      </w:pPr>
    </w:p>
    <w:p w14:paraId="4B207A0C" w14:textId="77777777" w:rsidR="005D1E53" w:rsidRPr="008C2679" w:rsidRDefault="008210C4" w:rsidP="001274C3">
      <w:pPr>
        <w:pStyle w:val="2"/>
        <w:rPr>
          <w:rFonts w:ascii="Times New Roman" w:hAnsi="Times New Roman"/>
          <w:b w:val="0"/>
          <w:sz w:val="24"/>
          <w:szCs w:val="24"/>
        </w:rPr>
      </w:pPr>
      <w:bookmarkStart w:id="33" w:name="_Toc106116549"/>
      <w:r>
        <w:rPr>
          <w:rFonts w:ascii="Times New Roman" w:hAnsi="Times New Roman"/>
          <w:b w:val="0"/>
          <w:sz w:val="24"/>
          <w:szCs w:val="24"/>
        </w:rPr>
        <w:t>Стратегічна ціль</w:t>
      </w:r>
      <w:r w:rsidR="00106574">
        <w:rPr>
          <w:rFonts w:ascii="Times New Roman" w:hAnsi="Times New Roman"/>
          <w:b w:val="0"/>
          <w:sz w:val="24"/>
          <w:szCs w:val="24"/>
        </w:rPr>
        <w:t>.</w:t>
      </w:r>
      <w:r w:rsidR="008C2679">
        <w:rPr>
          <w:rFonts w:ascii="Times New Roman" w:hAnsi="Times New Roman"/>
          <w:b w:val="0"/>
          <w:sz w:val="24"/>
          <w:szCs w:val="24"/>
        </w:rPr>
        <w:t xml:space="preserve"> І</w:t>
      </w:r>
      <w:r w:rsidR="008B02AF">
        <w:rPr>
          <w:rFonts w:ascii="Times New Roman" w:hAnsi="Times New Roman"/>
          <w:b w:val="0"/>
          <w:sz w:val="24"/>
          <w:szCs w:val="24"/>
        </w:rPr>
        <w:t>.</w:t>
      </w:r>
      <w:r w:rsidR="008C2679" w:rsidRPr="00106574">
        <w:rPr>
          <w:rFonts w:ascii="Times New Roman" w:hAnsi="Times New Roman"/>
          <w:b w:val="0"/>
          <w:sz w:val="24"/>
          <w:szCs w:val="24"/>
        </w:rPr>
        <w:t xml:space="preserve"> </w:t>
      </w:r>
      <w:r w:rsidR="008C2679" w:rsidRPr="008C2679">
        <w:rPr>
          <w:rFonts w:ascii="Times New Roman" w:hAnsi="Times New Roman"/>
          <w:b w:val="0"/>
          <w:sz w:val="24"/>
          <w:szCs w:val="24"/>
        </w:rPr>
        <w:t>СТВОРЕННЯ ТА РОЗВИТОК СУЧАСНОЇ СИСТЕМИ УПРАВЛІННЯ ОБ’ЄДНАНОЮ ГРОМАДОЮ</w:t>
      </w:r>
      <w:bookmarkEnd w:id="33"/>
    </w:p>
    <w:p w14:paraId="37F6FC65" w14:textId="77777777" w:rsidR="00BB2056" w:rsidRPr="008A210F" w:rsidRDefault="008210C4" w:rsidP="001274C3">
      <w:pPr>
        <w:pStyle w:val="3"/>
        <w:rPr>
          <w:rFonts w:ascii="Times New Roman" w:hAnsi="Times New Roman"/>
          <w:b w:val="0"/>
          <w:sz w:val="24"/>
          <w:szCs w:val="24"/>
        </w:rPr>
      </w:pPr>
      <w:bookmarkStart w:id="34" w:name="_Toc106116550"/>
      <w:r>
        <w:rPr>
          <w:rFonts w:ascii="Times New Roman" w:hAnsi="Times New Roman"/>
          <w:b w:val="0"/>
          <w:sz w:val="24"/>
          <w:szCs w:val="24"/>
        </w:rPr>
        <w:t>Операційна ціль</w:t>
      </w:r>
      <w:r w:rsidR="00E434C3">
        <w:rPr>
          <w:rFonts w:ascii="Times New Roman" w:hAnsi="Times New Roman"/>
          <w:b w:val="0"/>
          <w:sz w:val="24"/>
          <w:szCs w:val="24"/>
        </w:rPr>
        <w:t xml:space="preserve"> </w:t>
      </w:r>
      <w:r w:rsidR="001B46D1" w:rsidRPr="00890143">
        <w:rPr>
          <w:rFonts w:ascii="Times New Roman" w:hAnsi="Times New Roman"/>
          <w:b w:val="0"/>
          <w:color w:val="000000"/>
          <w:sz w:val="24"/>
          <w:szCs w:val="24"/>
        </w:rPr>
        <w:t>1</w:t>
      </w:r>
      <w:r>
        <w:rPr>
          <w:rFonts w:ascii="Times New Roman" w:hAnsi="Times New Roman"/>
          <w:b w:val="0"/>
          <w:color w:val="000000"/>
          <w:sz w:val="24"/>
          <w:szCs w:val="24"/>
        </w:rPr>
        <w:t xml:space="preserve">.1. </w:t>
      </w:r>
      <w:r w:rsidR="00A306DF" w:rsidRPr="008A210F">
        <w:rPr>
          <w:rFonts w:ascii="Times New Roman" w:hAnsi="Times New Roman"/>
          <w:b w:val="0"/>
          <w:sz w:val="24"/>
          <w:szCs w:val="24"/>
        </w:rPr>
        <w:t xml:space="preserve">: </w:t>
      </w:r>
      <w:r w:rsidR="00E12635" w:rsidRPr="008A210F">
        <w:rPr>
          <w:rFonts w:ascii="Times New Roman" w:hAnsi="Times New Roman"/>
          <w:b w:val="0"/>
          <w:sz w:val="24"/>
          <w:szCs w:val="24"/>
        </w:rPr>
        <w:tab/>
      </w:r>
      <w:r w:rsidRPr="008210C4">
        <w:rPr>
          <w:rFonts w:ascii="Times New Roman" w:hAnsi="Times New Roman"/>
          <w:b w:val="0"/>
          <w:sz w:val="24"/>
          <w:szCs w:val="24"/>
        </w:rPr>
        <w:t>Формування оптимізованої управлінської структури та забезпечення належного рівня кваліфікації посадовців</w:t>
      </w:r>
      <w:bookmarkEnd w:id="34"/>
    </w:p>
    <w:p w14:paraId="193D86F6" w14:textId="77777777" w:rsidR="00A306DF" w:rsidRPr="008A210F" w:rsidRDefault="00A306DF" w:rsidP="004D02CD">
      <w:pPr>
        <w:spacing w:line="237" w:lineRule="auto"/>
        <w:ind w:left="820" w:right="425"/>
        <w:rPr>
          <w:rFonts w:ascii="Times New Roman" w:eastAsia="Times New Roman" w:hAnsi="Times New Roman"/>
          <w:b/>
          <w:sz w:val="24"/>
          <w:szCs w:val="24"/>
        </w:rPr>
      </w:pPr>
      <w:r w:rsidRPr="008A210F">
        <w:rPr>
          <w:rFonts w:ascii="Times New Roman" w:eastAsia="Times New Roman" w:hAnsi="Times New Roman"/>
          <w:b/>
          <w:sz w:val="24"/>
          <w:szCs w:val="24"/>
        </w:rPr>
        <w:t>Проблемні питання:</w:t>
      </w:r>
    </w:p>
    <w:p w14:paraId="686F3DCB" w14:textId="77777777" w:rsidR="00A306DF" w:rsidRPr="008A210F" w:rsidRDefault="00A306DF" w:rsidP="004D02CD">
      <w:pPr>
        <w:spacing w:line="1" w:lineRule="exact"/>
        <w:ind w:right="425"/>
        <w:rPr>
          <w:rFonts w:ascii="Times New Roman" w:eastAsia="Times New Roman" w:hAnsi="Times New Roman"/>
          <w:sz w:val="24"/>
          <w:szCs w:val="24"/>
        </w:rPr>
      </w:pPr>
    </w:p>
    <w:p w14:paraId="0EA277F4" w14:textId="77777777" w:rsidR="00654427" w:rsidRPr="00654427" w:rsidRDefault="00654427" w:rsidP="00654427">
      <w:pPr>
        <w:spacing w:line="0" w:lineRule="atLeast"/>
        <w:ind w:left="260" w:right="425" w:firstLine="566"/>
        <w:rPr>
          <w:rFonts w:ascii="Times New Roman" w:eastAsia="Times New Roman" w:hAnsi="Times New Roman"/>
          <w:sz w:val="24"/>
          <w:szCs w:val="24"/>
        </w:rPr>
      </w:pPr>
      <w:r w:rsidRPr="00654427">
        <w:rPr>
          <w:rFonts w:ascii="Times New Roman" w:eastAsia="Times New Roman" w:hAnsi="Times New Roman"/>
          <w:sz w:val="24"/>
          <w:szCs w:val="24"/>
        </w:rPr>
        <w:t>- низький рівень кваліфікації посадовців міської ради та бюджетних установ;</w:t>
      </w:r>
    </w:p>
    <w:p w14:paraId="09E09200" w14:textId="77777777" w:rsidR="00654427" w:rsidRPr="00654427" w:rsidRDefault="00654427" w:rsidP="009D34CB">
      <w:pPr>
        <w:spacing w:line="0" w:lineRule="atLeast"/>
        <w:ind w:left="260" w:right="425" w:firstLine="566"/>
        <w:rPr>
          <w:rFonts w:ascii="Times New Roman" w:eastAsia="Times New Roman" w:hAnsi="Times New Roman"/>
          <w:sz w:val="24"/>
          <w:szCs w:val="24"/>
        </w:rPr>
      </w:pPr>
      <w:r w:rsidRPr="00654427">
        <w:rPr>
          <w:rFonts w:ascii="Times New Roman" w:eastAsia="Times New Roman" w:hAnsi="Times New Roman"/>
          <w:sz w:val="24"/>
          <w:szCs w:val="24"/>
        </w:rPr>
        <w:t xml:space="preserve">- </w:t>
      </w:r>
      <w:r w:rsidR="009D34CB">
        <w:rPr>
          <w:rFonts w:ascii="Times New Roman" w:eastAsia="Times New Roman" w:hAnsi="Times New Roman"/>
          <w:sz w:val="24"/>
          <w:szCs w:val="24"/>
        </w:rPr>
        <w:t>відсутність системи ведення</w:t>
      </w:r>
      <w:r w:rsidRPr="00654427">
        <w:rPr>
          <w:rFonts w:ascii="Times New Roman" w:eastAsia="Times New Roman" w:hAnsi="Times New Roman"/>
          <w:sz w:val="24"/>
          <w:szCs w:val="24"/>
        </w:rPr>
        <w:t xml:space="preserve"> </w:t>
      </w:r>
      <w:r w:rsidR="009D34CB">
        <w:rPr>
          <w:rFonts w:ascii="Times New Roman" w:eastAsia="Times New Roman" w:hAnsi="Times New Roman"/>
          <w:sz w:val="24"/>
          <w:szCs w:val="24"/>
        </w:rPr>
        <w:t>діловодства та архівної справи.</w:t>
      </w:r>
    </w:p>
    <w:p w14:paraId="074DD2FC" w14:textId="77777777" w:rsidR="00654427" w:rsidRDefault="00654427" w:rsidP="00654427">
      <w:pPr>
        <w:spacing w:line="0" w:lineRule="atLeast"/>
        <w:ind w:left="260" w:right="425" w:firstLine="566"/>
        <w:rPr>
          <w:rFonts w:ascii="Times New Roman" w:eastAsia="Times New Roman" w:hAnsi="Times New Roman"/>
          <w:sz w:val="24"/>
          <w:szCs w:val="24"/>
        </w:rPr>
      </w:pPr>
      <w:r w:rsidRPr="00654427">
        <w:rPr>
          <w:rFonts w:ascii="Times New Roman" w:eastAsia="Times New Roman" w:hAnsi="Times New Roman"/>
          <w:sz w:val="24"/>
          <w:szCs w:val="24"/>
        </w:rPr>
        <w:t>- низький рівень впровадження іт-технологій в управлінській структурі;</w:t>
      </w:r>
    </w:p>
    <w:p w14:paraId="4FA3BDE0" w14:textId="77777777" w:rsidR="009D34CB" w:rsidRDefault="009D34CB" w:rsidP="00654427">
      <w:pPr>
        <w:spacing w:line="0" w:lineRule="atLeast"/>
        <w:ind w:left="260" w:right="425" w:firstLine="566"/>
        <w:rPr>
          <w:rFonts w:ascii="Times New Roman" w:eastAsia="Times New Roman" w:hAnsi="Times New Roman"/>
          <w:sz w:val="24"/>
          <w:szCs w:val="24"/>
        </w:rPr>
      </w:pPr>
      <w:r>
        <w:rPr>
          <w:rFonts w:ascii="Times New Roman" w:eastAsia="Times New Roman" w:hAnsi="Times New Roman"/>
          <w:sz w:val="24"/>
          <w:szCs w:val="24"/>
        </w:rPr>
        <w:t>- відсутність чіткого розподілу обов’язків між працівниками;</w:t>
      </w:r>
    </w:p>
    <w:p w14:paraId="57B81A48" w14:textId="77777777" w:rsidR="009D34CB" w:rsidRPr="00654427" w:rsidRDefault="009D34CB" w:rsidP="009D34CB">
      <w:pPr>
        <w:spacing w:line="0" w:lineRule="atLeast"/>
        <w:ind w:left="260" w:right="425" w:firstLine="566"/>
        <w:rPr>
          <w:rFonts w:ascii="Times New Roman" w:eastAsia="Times New Roman" w:hAnsi="Times New Roman"/>
          <w:sz w:val="24"/>
          <w:szCs w:val="24"/>
        </w:rPr>
      </w:pPr>
      <w:r>
        <w:rPr>
          <w:rFonts w:ascii="Times New Roman" w:eastAsia="Times New Roman" w:hAnsi="Times New Roman"/>
          <w:sz w:val="24"/>
          <w:szCs w:val="24"/>
        </w:rPr>
        <w:t>- відсутність системи формування завдань, організації їх виконання та контролю;</w:t>
      </w:r>
    </w:p>
    <w:p w14:paraId="4CD5292D" w14:textId="77777777" w:rsidR="00660E48" w:rsidRDefault="00654427" w:rsidP="00654427">
      <w:pPr>
        <w:spacing w:line="0" w:lineRule="atLeast"/>
        <w:ind w:left="260" w:right="425" w:firstLine="566"/>
        <w:rPr>
          <w:rFonts w:ascii="Times New Roman" w:eastAsia="Times New Roman" w:hAnsi="Times New Roman"/>
          <w:sz w:val="24"/>
          <w:szCs w:val="24"/>
        </w:rPr>
      </w:pPr>
      <w:r w:rsidRPr="00654427">
        <w:rPr>
          <w:rFonts w:ascii="Times New Roman" w:eastAsia="Times New Roman" w:hAnsi="Times New Roman"/>
          <w:sz w:val="24"/>
          <w:szCs w:val="24"/>
        </w:rPr>
        <w:t xml:space="preserve">- </w:t>
      </w:r>
      <w:r w:rsidR="009D34CB">
        <w:rPr>
          <w:rFonts w:ascii="Times New Roman" w:eastAsia="Times New Roman" w:hAnsi="Times New Roman"/>
          <w:sz w:val="24"/>
          <w:szCs w:val="24"/>
        </w:rPr>
        <w:t>низький рівень комунікації між працівниками</w:t>
      </w:r>
      <w:r w:rsidRPr="00654427">
        <w:rPr>
          <w:rFonts w:ascii="Times New Roman" w:eastAsia="Times New Roman" w:hAnsi="Times New Roman"/>
          <w:sz w:val="24"/>
          <w:szCs w:val="24"/>
        </w:rPr>
        <w:t xml:space="preserve"> </w:t>
      </w:r>
      <w:r w:rsidR="009D34CB">
        <w:rPr>
          <w:rFonts w:ascii="Times New Roman" w:eastAsia="Times New Roman" w:hAnsi="Times New Roman"/>
          <w:sz w:val="24"/>
          <w:szCs w:val="24"/>
        </w:rPr>
        <w:t>апарату ради та структурними підрозділами</w:t>
      </w:r>
      <w:r w:rsidRPr="00654427">
        <w:rPr>
          <w:rFonts w:ascii="Times New Roman" w:eastAsia="Times New Roman" w:hAnsi="Times New Roman"/>
          <w:sz w:val="24"/>
          <w:szCs w:val="24"/>
        </w:rPr>
        <w:t>.</w:t>
      </w:r>
    </w:p>
    <w:p w14:paraId="28998834" w14:textId="77777777" w:rsidR="00654427" w:rsidRPr="008A210F" w:rsidRDefault="00654427" w:rsidP="00654427">
      <w:pPr>
        <w:spacing w:line="0" w:lineRule="atLeast"/>
        <w:ind w:left="260" w:right="425" w:firstLine="566"/>
        <w:rPr>
          <w:rFonts w:ascii="Times New Roman" w:eastAsia="Times New Roman" w:hAnsi="Times New Roman"/>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1956"/>
        <w:gridCol w:w="1855"/>
        <w:gridCol w:w="1771"/>
        <w:gridCol w:w="1745"/>
        <w:gridCol w:w="2127"/>
      </w:tblGrid>
      <w:tr w:rsidR="00EA7CA9" w:rsidRPr="00EA7CA9" w14:paraId="4F6198A3" w14:textId="77777777" w:rsidTr="00CB29E4">
        <w:tblPrEx>
          <w:tblCellMar>
            <w:top w:w="0" w:type="dxa"/>
            <w:left w:w="0" w:type="dxa"/>
            <w:bottom w:w="0" w:type="dxa"/>
            <w:right w:w="0" w:type="dxa"/>
          </w:tblCellMar>
        </w:tblPrEx>
        <w:tc>
          <w:tcPr>
            <w:tcW w:w="1956" w:type="dxa"/>
            <w:shd w:val="clear" w:color="auto" w:fill="auto"/>
          </w:tcPr>
          <w:p w14:paraId="250AF91A" w14:textId="77777777" w:rsidR="00EA7CA9" w:rsidRPr="00EA7CA9" w:rsidRDefault="00EA7CA9" w:rsidP="00EA7CA9">
            <w:pPr>
              <w:ind w:right="425"/>
              <w:rPr>
                <w:rFonts w:ascii="Times New Roman" w:hAnsi="Times New Roman" w:cs="Times New Roman"/>
                <w:b/>
                <w:lang w:eastAsia="en-US"/>
              </w:rPr>
            </w:pPr>
            <w:r w:rsidRPr="00EA7CA9">
              <w:rPr>
                <w:rFonts w:ascii="Times New Roman" w:hAnsi="Times New Roman" w:cs="Times New Roman"/>
                <w:b/>
                <w:lang w:eastAsia="en-US"/>
              </w:rPr>
              <w:t>Завдання</w:t>
            </w:r>
          </w:p>
        </w:tc>
        <w:tc>
          <w:tcPr>
            <w:tcW w:w="1855" w:type="dxa"/>
            <w:shd w:val="clear" w:color="auto" w:fill="auto"/>
          </w:tcPr>
          <w:p w14:paraId="3103157D" w14:textId="77777777" w:rsidR="00EA7CA9" w:rsidRPr="00EA7CA9" w:rsidRDefault="00EA7CA9" w:rsidP="00EA7CA9">
            <w:pPr>
              <w:ind w:right="425"/>
              <w:rPr>
                <w:rFonts w:ascii="Times New Roman" w:hAnsi="Times New Roman" w:cs="Times New Roman"/>
                <w:b/>
                <w:lang w:eastAsia="en-US"/>
              </w:rPr>
            </w:pPr>
            <w:r w:rsidRPr="00EA7CA9">
              <w:rPr>
                <w:rFonts w:ascii="Times New Roman" w:hAnsi="Times New Roman" w:cs="Times New Roman"/>
                <w:b/>
                <w:lang w:eastAsia="en-US"/>
              </w:rPr>
              <w:t>Заходи</w:t>
            </w:r>
          </w:p>
        </w:tc>
        <w:tc>
          <w:tcPr>
            <w:tcW w:w="1771" w:type="dxa"/>
            <w:shd w:val="clear" w:color="auto" w:fill="auto"/>
          </w:tcPr>
          <w:p w14:paraId="5E5C3B58" w14:textId="77777777" w:rsidR="00EA7CA9" w:rsidRPr="00EA7CA9" w:rsidRDefault="00EA7CA9" w:rsidP="00EA7CA9">
            <w:pPr>
              <w:ind w:right="425"/>
              <w:rPr>
                <w:rFonts w:ascii="Times New Roman" w:hAnsi="Times New Roman" w:cs="Times New Roman"/>
                <w:b/>
                <w:lang w:eastAsia="en-US"/>
              </w:rPr>
            </w:pPr>
            <w:r w:rsidRPr="00EA7CA9">
              <w:rPr>
                <w:rFonts w:ascii="Times New Roman" w:hAnsi="Times New Roman" w:cs="Times New Roman"/>
                <w:b/>
                <w:lang w:eastAsia="en-US"/>
              </w:rPr>
              <w:t>Виконавці</w:t>
            </w:r>
          </w:p>
        </w:tc>
        <w:tc>
          <w:tcPr>
            <w:tcW w:w="1745" w:type="dxa"/>
            <w:shd w:val="clear" w:color="auto" w:fill="auto"/>
          </w:tcPr>
          <w:p w14:paraId="135D7E21" w14:textId="77777777" w:rsidR="00EA7CA9" w:rsidRPr="00EA7CA9" w:rsidRDefault="00EA7CA9" w:rsidP="00EA7CA9">
            <w:pPr>
              <w:ind w:right="425"/>
              <w:rPr>
                <w:rFonts w:ascii="Times New Roman" w:hAnsi="Times New Roman" w:cs="Times New Roman"/>
                <w:b/>
                <w:lang w:eastAsia="en-US"/>
              </w:rPr>
            </w:pPr>
            <w:r w:rsidRPr="00EA7CA9">
              <w:rPr>
                <w:rFonts w:ascii="Times New Roman" w:hAnsi="Times New Roman" w:cs="Times New Roman"/>
                <w:b/>
                <w:lang w:eastAsia="en-US"/>
              </w:rPr>
              <w:t>Терміни</w:t>
            </w:r>
          </w:p>
        </w:tc>
        <w:tc>
          <w:tcPr>
            <w:tcW w:w="2127" w:type="dxa"/>
            <w:shd w:val="clear" w:color="auto" w:fill="auto"/>
          </w:tcPr>
          <w:p w14:paraId="04BC85B1" w14:textId="77777777" w:rsidR="00EA7CA9" w:rsidRPr="00EA7CA9" w:rsidRDefault="00EA7CA9" w:rsidP="00EA7CA9">
            <w:pPr>
              <w:ind w:right="425"/>
              <w:rPr>
                <w:rFonts w:ascii="Times New Roman" w:hAnsi="Times New Roman" w:cs="Times New Roman"/>
                <w:b/>
                <w:lang w:eastAsia="en-US"/>
              </w:rPr>
            </w:pPr>
            <w:r w:rsidRPr="00EA7CA9">
              <w:rPr>
                <w:rFonts w:ascii="Times New Roman" w:hAnsi="Times New Roman" w:cs="Times New Roman"/>
                <w:b/>
                <w:lang w:eastAsia="en-US"/>
              </w:rPr>
              <w:t>Результат</w:t>
            </w:r>
          </w:p>
        </w:tc>
      </w:tr>
      <w:tr w:rsidR="00EA7CA9" w:rsidRPr="00EA7CA9" w14:paraId="5315C2A9" w14:textId="77777777" w:rsidTr="00CB29E4">
        <w:tblPrEx>
          <w:tblCellMar>
            <w:top w:w="0" w:type="dxa"/>
            <w:left w:w="0" w:type="dxa"/>
            <w:bottom w:w="0" w:type="dxa"/>
            <w:right w:w="0" w:type="dxa"/>
          </w:tblCellMar>
        </w:tblPrEx>
        <w:trPr>
          <w:trHeight w:val="382"/>
        </w:trPr>
        <w:tc>
          <w:tcPr>
            <w:tcW w:w="1956" w:type="dxa"/>
            <w:shd w:val="clear" w:color="auto" w:fill="auto"/>
          </w:tcPr>
          <w:p w14:paraId="6E298E09" w14:textId="77777777" w:rsidR="00EA7CA9" w:rsidRPr="00EA7CA9" w:rsidRDefault="00EA7CA9" w:rsidP="00E3611B">
            <w:pPr>
              <w:numPr>
                <w:ilvl w:val="2"/>
                <w:numId w:val="28"/>
              </w:numPr>
              <w:ind w:left="34" w:right="425" w:firstLine="0"/>
              <w:rPr>
                <w:rFonts w:ascii="Times New Roman" w:hAnsi="Times New Roman" w:cs="Times New Roman"/>
                <w:sz w:val="16"/>
                <w:szCs w:val="16"/>
                <w:lang w:eastAsia="en-US"/>
              </w:rPr>
            </w:pPr>
            <w:r w:rsidRPr="00F84141">
              <w:rPr>
                <w:rFonts w:ascii="Times New Roman" w:hAnsi="Times New Roman" w:cs="Times New Roman"/>
                <w:sz w:val="16"/>
                <w:szCs w:val="16"/>
                <w:lang w:eastAsia="en-US"/>
              </w:rPr>
              <w:t>Підвищити кваліфікацію</w:t>
            </w:r>
            <w:r w:rsidRPr="00EA7CA9">
              <w:rPr>
                <w:rFonts w:ascii="Times New Roman" w:hAnsi="Times New Roman" w:cs="Times New Roman"/>
                <w:sz w:val="16"/>
                <w:szCs w:val="16"/>
                <w:lang w:eastAsia="en-US"/>
              </w:rPr>
              <w:t xml:space="preserve"> посадових осіб та</w:t>
            </w:r>
            <w:r w:rsidR="00E3611B">
              <w:rPr>
                <w:rFonts w:ascii="Times New Roman" w:hAnsi="Times New Roman" w:cs="Times New Roman"/>
                <w:sz w:val="16"/>
                <w:szCs w:val="16"/>
                <w:lang w:eastAsia="en-US"/>
              </w:rPr>
              <w:t xml:space="preserve"> працівників</w:t>
            </w:r>
            <w:r w:rsidRPr="00EA7CA9">
              <w:rPr>
                <w:rFonts w:ascii="Times New Roman" w:hAnsi="Times New Roman" w:cs="Times New Roman"/>
                <w:sz w:val="16"/>
                <w:szCs w:val="16"/>
                <w:lang w:eastAsia="en-US"/>
              </w:rPr>
              <w:t xml:space="preserve"> бюджетних установ</w:t>
            </w:r>
          </w:p>
        </w:tc>
        <w:tc>
          <w:tcPr>
            <w:tcW w:w="1855" w:type="dxa"/>
            <w:shd w:val="clear" w:color="auto" w:fill="auto"/>
          </w:tcPr>
          <w:p w14:paraId="4B3AF3E4" w14:textId="77777777" w:rsidR="00EA7CA9" w:rsidRPr="00EA7CA9" w:rsidRDefault="00EA7CA9"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 xml:space="preserve">Розробити </w:t>
            </w:r>
            <w:r w:rsidR="00D43A21">
              <w:rPr>
                <w:rFonts w:ascii="Times New Roman" w:hAnsi="Times New Roman" w:cs="Times New Roman"/>
                <w:sz w:val="16"/>
                <w:szCs w:val="16"/>
                <w:lang w:eastAsia="en-US"/>
              </w:rPr>
              <w:t xml:space="preserve">та реалізувати </w:t>
            </w:r>
            <w:r w:rsidRPr="00EA7CA9">
              <w:rPr>
                <w:rFonts w:ascii="Times New Roman" w:hAnsi="Times New Roman" w:cs="Times New Roman"/>
                <w:sz w:val="16"/>
                <w:szCs w:val="16"/>
                <w:lang w:eastAsia="en-US"/>
              </w:rPr>
              <w:t>план перепідготовки та підвищення кваліфікації посадових осіб ор</w:t>
            </w:r>
            <w:r w:rsidR="00D43A21">
              <w:rPr>
                <w:rFonts w:ascii="Times New Roman" w:hAnsi="Times New Roman" w:cs="Times New Roman"/>
                <w:sz w:val="16"/>
                <w:szCs w:val="16"/>
                <w:lang w:eastAsia="en-US"/>
              </w:rPr>
              <w:t xml:space="preserve">ганів місцевого самоврядування та працівників </w:t>
            </w:r>
            <w:r w:rsidRPr="00EA7CA9">
              <w:rPr>
                <w:rFonts w:ascii="Times New Roman" w:hAnsi="Times New Roman" w:cs="Times New Roman"/>
                <w:sz w:val="16"/>
                <w:szCs w:val="16"/>
                <w:lang w:eastAsia="en-US"/>
              </w:rPr>
              <w:t>комунальних установ</w:t>
            </w:r>
          </w:p>
        </w:tc>
        <w:tc>
          <w:tcPr>
            <w:tcW w:w="1771" w:type="dxa"/>
            <w:shd w:val="clear" w:color="auto" w:fill="auto"/>
          </w:tcPr>
          <w:p w14:paraId="2FAB5F26" w14:textId="77777777" w:rsidR="00EA7CA9" w:rsidRPr="00EA7CA9" w:rsidRDefault="009D34CB"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К</w:t>
            </w:r>
            <w:r w:rsidR="00EA7CA9" w:rsidRPr="00EA7CA9">
              <w:rPr>
                <w:rFonts w:ascii="Times New Roman" w:hAnsi="Times New Roman" w:cs="Times New Roman"/>
                <w:sz w:val="16"/>
                <w:szCs w:val="16"/>
                <w:lang w:eastAsia="en-US"/>
              </w:rPr>
              <w:t xml:space="preserve">еруючий справами </w:t>
            </w:r>
            <w:r w:rsidR="00D43A21">
              <w:rPr>
                <w:rFonts w:ascii="Times New Roman" w:hAnsi="Times New Roman" w:cs="Times New Roman"/>
                <w:sz w:val="16"/>
                <w:szCs w:val="16"/>
                <w:lang w:eastAsia="en-US"/>
              </w:rPr>
              <w:t>(</w:t>
            </w:r>
            <w:r w:rsidR="00EA7CA9" w:rsidRPr="00EA7CA9">
              <w:rPr>
                <w:rFonts w:ascii="Times New Roman" w:hAnsi="Times New Roman" w:cs="Times New Roman"/>
                <w:sz w:val="16"/>
                <w:szCs w:val="16"/>
                <w:lang w:eastAsia="en-US"/>
              </w:rPr>
              <w:t>секретар</w:t>
            </w:r>
            <w:r w:rsidR="00D43A21">
              <w:rPr>
                <w:rFonts w:ascii="Times New Roman" w:hAnsi="Times New Roman" w:cs="Times New Roman"/>
                <w:sz w:val="16"/>
                <w:szCs w:val="16"/>
                <w:lang w:eastAsia="en-US"/>
              </w:rPr>
              <w:t>)</w:t>
            </w:r>
            <w:r w:rsidR="00EA7CA9" w:rsidRPr="00EA7CA9">
              <w:rPr>
                <w:rFonts w:ascii="Times New Roman" w:hAnsi="Times New Roman" w:cs="Times New Roman"/>
                <w:sz w:val="16"/>
                <w:szCs w:val="16"/>
                <w:lang w:eastAsia="en-US"/>
              </w:rPr>
              <w:t xml:space="preserve"> виконавчого комітету Почаївської міської ради</w:t>
            </w:r>
          </w:p>
        </w:tc>
        <w:tc>
          <w:tcPr>
            <w:tcW w:w="1745" w:type="dxa"/>
            <w:shd w:val="clear" w:color="auto" w:fill="auto"/>
          </w:tcPr>
          <w:p w14:paraId="5C6E0F2B" w14:textId="77777777" w:rsidR="00EA7CA9" w:rsidRPr="00EA7CA9" w:rsidRDefault="009D34CB"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w:t>
            </w:r>
            <w:r w:rsidR="00243704">
              <w:rPr>
                <w:rFonts w:ascii="Times New Roman" w:hAnsi="Times New Roman" w:cs="Times New Roman"/>
                <w:sz w:val="16"/>
                <w:szCs w:val="16"/>
                <w:lang w:eastAsia="en-US"/>
              </w:rPr>
              <w:t xml:space="preserve"> рік</w:t>
            </w:r>
          </w:p>
        </w:tc>
        <w:tc>
          <w:tcPr>
            <w:tcW w:w="2127" w:type="dxa"/>
            <w:shd w:val="clear" w:color="auto" w:fill="auto"/>
          </w:tcPr>
          <w:p w14:paraId="0548C0B6" w14:textId="77777777" w:rsidR="00EA7CA9" w:rsidRPr="00EA7CA9" w:rsidRDefault="00D43A21"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Проведено навчання та підвищено кваліфікацію посадових осіб органів місцевого самоврядування </w:t>
            </w:r>
            <w:r w:rsidR="00CF78A8">
              <w:rPr>
                <w:rFonts w:ascii="Times New Roman" w:hAnsi="Times New Roman" w:cs="Times New Roman"/>
                <w:sz w:val="16"/>
                <w:szCs w:val="16"/>
                <w:lang w:eastAsia="en-US"/>
              </w:rPr>
              <w:t>та працівників комунальних установ</w:t>
            </w:r>
          </w:p>
        </w:tc>
      </w:tr>
      <w:tr w:rsidR="009A43C0" w:rsidRPr="00EA7CA9" w14:paraId="1C57D96C" w14:textId="77777777" w:rsidTr="00CB29E4">
        <w:tblPrEx>
          <w:tblCellMar>
            <w:top w:w="0" w:type="dxa"/>
            <w:left w:w="0" w:type="dxa"/>
            <w:bottom w:w="0" w:type="dxa"/>
            <w:right w:w="0" w:type="dxa"/>
          </w:tblCellMar>
        </w:tblPrEx>
        <w:trPr>
          <w:trHeight w:val="1288"/>
        </w:trPr>
        <w:tc>
          <w:tcPr>
            <w:tcW w:w="1956" w:type="dxa"/>
            <w:vMerge w:val="restart"/>
            <w:shd w:val="clear" w:color="auto" w:fill="auto"/>
          </w:tcPr>
          <w:p w14:paraId="04D99E3F" w14:textId="77777777" w:rsidR="009A43C0" w:rsidRPr="00EA7CA9" w:rsidRDefault="00A21009"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1.</w:t>
            </w:r>
            <w:r w:rsidR="009A43C0" w:rsidRPr="00EA7CA9">
              <w:rPr>
                <w:rFonts w:ascii="Times New Roman" w:hAnsi="Times New Roman" w:cs="Times New Roman"/>
                <w:sz w:val="16"/>
                <w:szCs w:val="16"/>
                <w:lang w:eastAsia="en-US"/>
              </w:rPr>
              <w:t>1.2. Створення Центру надання соціальних послуг</w:t>
            </w:r>
          </w:p>
        </w:tc>
        <w:tc>
          <w:tcPr>
            <w:tcW w:w="1855" w:type="dxa"/>
            <w:shd w:val="clear" w:color="auto" w:fill="auto"/>
          </w:tcPr>
          <w:p w14:paraId="2B9889FD" w14:textId="77777777" w:rsidR="009A43C0" w:rsidRPr="00EA7CA9" w:rsidRDefault="009A43C0"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Підготувати</w:t>
            </w:r>
            <w:r w:rsidR="006C5B0C">
              <w:rPr>
                <w:rFonts w:ascii="Times New Roman" w:hAnsi="Times New Roman" w:cs="Times New Roman"/>
                <w:sz w:val="16"/>
                <w:szCs w:val="16"/>
                <w:lang w:eastAsia="en-US"/>
              </w:rPr>
              <w:t xml:space="preserve"> приміщення для розміщення ЦНАПу</w:t>
            </w:r>
          </w:p>
        </w:tc>
        <w:tc>
          <w:tcPr>
            <w:tcW w:w="1771" w:type="dxa"/>
            <w:shd w:val="clear" w:color="auto" w:fill="auto"/>
          </w:tcPr>
          <w:p w14:paraId="15F2841B" w14:textId="77777777" w:rsidR="009A43C0" w:rsidRPr="00EA7CA9" w:rsidRDefault="009A43C0"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Заступник міського голови Максимчук С.В.</w:t>
            </w:r>
          </w:p>
          <w:p w14:paraId="13C2C771" w14:textId="77777777" w:rsidR="009A43C0" w:rsidRPr="00EA7CA9" w:rsidRDefault="009A43C0" w:rsidP="00CF78A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 xml:space="preserve">Заступник міського голови Чубик А.В., </w:t>
            </w:r>
          </w:p>
          <w:p w14:paraId="326A0667" w14:textId="77777777" w:rsidR="009A43C0" w:rsidRPr="00EA7CA9" w:rsidRDefault="009A43C0" w:rsidP="00EA7CA9">
            <w:pPr>
              <w:ind w:right="425"/>
              <w:rPr>
                <w:rFonts w:ascii="Times New Roman" w:hAnsi="Times New Roman" w:cs="Times New Roman"/>
                <w:sz w:val="16"/>
                <w:szCs w:val="16"/>
                <w:lang w:eastAsia="en-US"/>
              </w:rPr>
            </w:pPr>
          </w:p>
        </w:tc>
        <w:tc>
          <w:tcPr>
            <w:tcW w:w="1745" w:type="dxa"/>
            <w:vMerge w:val="restart"/>
            <w:shd w:val="clear" w:color="auto" w:fill="auto"/>
          </w:tcPr>
          <w:p w14:paraId="28847AC8" w14:textId="77777777" w:rsidR="009A43C0" w:rsidRDefault="00CB29E4" w:rsidP="002B3503">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2023р.</w:t>
            </w:r>
          </w:p>
          <w:p w14:paraId="7D670A91" w14:textId="77777777" w:rsidR="009A43C0" w:rsidRPr="00EA7CA9" w:rsidRDefault="009A43C0" w:rsidP="00CF78A8">
            <w:pPr>
              <w:ind w:right="425"/>
              <w:jc w:val="center"/>
              <w:rPr>
                <w:rFonts w:ascii="Times New Roman" w:hAnsi="Times New Roman" w:cs="Times New Roman"/>
                <w:sz w:val="16"/>
                <w:szCs w:val="16"/>
                <w:lang w:eastAsia="en-US"/>
              </w:rPr>
            </w:pPr>
          </w:p>
        </w:tc>
        <w:tc>
          <w:tcPr>
            <w:tcW w:w="2127" w:type="dxa"/>
            <w:vMerge w:val="restart"/>
            <w:shd w:val="clear" w:color="auto" w:fill="auto"/>
          </w:tcPr>
          <w:p w14:paraId="750D5A8D" w14:textId="77777777" w:rsidR="009A43C0" w:rsidRPr="00EA7CA9" w:rsidRDefault="009A43C0"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Підготовлено та проведено капітальний ремонт приміщення для розміщення ЦНАПу</w:t>
            </w:r>
          </w:p>
        </w:tc>
      </w:tr>
      <w:tr w:rsidR="009A43C0" w:rsidRPr="00EA7CA9" w14:paraId="454B2D8F" w14:textId="77777777" w:rsidTr="00CB29E4">
        <w:tblPrEx>
          <w:tblCellMar>
            <w:top w:w="0" w:type="dxa"/>
            <w:left w:w="0" w:type="dxa"/>
            <w:bottom w:w="0" w:type="dxa"/>
            <w:right w:w="0" w:type="dxa"/>
          </w:tblCellMar>
        </w:tblPrEx>
        <w:tc>
          <w:tcPr>
            <w:tcW w:w="1956" w:type="dxa"/>
            <w:vMerge/>
            <w:shd w:val="clear" w:color="auto" w:fill="auto"/>
          </w:tcPr>
          <w:p w14:paraId="713CC3FF" w14:textId="77777777" w:rsidR="009A43C0" w:rsidRPr="00EA7CA9" w:rsidRDefault="009A43C0" w:rsidP="00EA7CA9">
            <w:pPr>
              <w:ind w:right="425"/>
              <w:rPr>
                <w:rFonts w:ascii="Times New Roman" w:hAnsi="Times New Roman" w:cs="Times New Roman"/>
                <w:sz w:val="16"/>
                <w:szCs w:val="16"/>
                <w:lang w:eastAsia="en-US"/>
              </w:rPr>
            </w:pPr>
          </w:p>
        </w:tc>
        <w:tc>
          <w:tcPr>
            <w:tcW w:w="1855" w:type="dxa"/>
            <w:shd w:val="clear" w:color="auto" w:fill="auto"/>
          </w:tcPr>
          <w:p w14:paraId="4337FD94" w14:textId="77777777" w:rsidR="009A43C0" w:rsidRPr="00EA7CA9" w:rsidRDefault="009A43C0"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Виготовити проектну документацію та провести будівельні роботи</w:t>
            </w:r>
          </w:p>
        </w:tc>
        <w:tc>
          <w:tcPr>
            <w:tcW w:w="1771" w:type="dxa"/>
            <w:shd w:val="clear" w:color="auto" w:fill="auto"/>
          </w:tcPr>
          <w:p w14:paraId="5607FEFD" w14:textId="77777777" w:rsidR="009A43C0" w:rsidRPr="00EA7CA9" w:rsidRDefault="009A43C0"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Почаївська міська рада, виконавчий комітет</w:t>
            </w:r>
          </w:p>
        </w:tc>
        <w:tc>
          <w:tcPr>
            <w:tcW w:w="1745" w:type="dxa"/>
            <w:vMerge/>
            <w:shd w:val="clear" w:color="auto" w:fill="auto"/>
          </w:tcPr>
          <w:p w14:paraId="0BCE2327" w14:textId="77777777" w:rsidR="009A43C0" w:rsidRPr="00EA7CA9" w:rsidRDefault="009A43C0" w:rsidP="00EA7CA9">
            <w:pPr>
              <w:ind w:right="425"/>
              <w:rPr>
                <w:rFonts w:ascii="Times New Roman" w:hAnsi="Times New Roman" w:cs="Times New Roman"/>
                <w:sz w:val="16"/>
                <w:szCs w:val="16"/>
                <w:lang w:eastAsia="en-US"/>
              </w:rPr>
            </w:pPr>
          </w:p>
        </w:tc>
        <w:tc>
          <w:tcPr>
            <w:tcW w:w="2127" w:type="dxa"/>
            <w:vMerge/>
            <w:shd w:val="clear" w:color="auto" w:fill="auto"/>
          </w:tcPr>
          <w:p w14:paraId="7E275094" w14:textId="77777777" w:rsidR="009A43C0" w:rsidRPr="00EA7CA9" w:rsidRDefault="009A43C0" w:rsidP="00EA7CA9">
            <w:pPr>
              <w:ind w:right="425"/>
              <w:rPr>
                <w:rFonts w:ascii="Times New Roman" w:hAnsi="Times New Roman" w:cs="Times New Roman"/>
                <w:sz w:val="16"/>
                <w:szCs w:val="16"/>
                <w:lang w:eastAsia="en-US"/>
              </w:rPr>
            </w:pPr>
          </w:p>
        </w:tc>
      </w:tr>
      <w:tr w:rsidR="00CF78A8" w:rsidRPr="00EA7CA9" w14:paraId="2035D40C" w14:textId="77777777" w:rsidTr="00CB29E4">
        <w:tblPrEx>
          <w:tblCellMar>
            <w:top w:w="0" w:type="dxa"/>
            <w:left w:w="0" w:type="dxa"/>
            <w:bottom w:w="0" w:type="dxa"/>
            <w:right w:w="0" w:type="dxa"/>
          </w:tblCellMar>
        </w:tblPrEx>
        <w:trPr>
          <w:trHeight w:val="2024"/>
        </w:trPr>
        <w:tc>
          <w:tcPr>
            <w:tcW w:w="1956" w:type="dxa"/>
            <w:vMerge/>
            <w:shd w:val="clear" w:color="auto" w:fill="auto"/>
          </w:tcPr>
          <w:p w14:paraId="701FA116" w14:textId="77777777" w:rsidR="00CF78A8" w:rsidRPr="00EA7CA9" w:rsidRDefault="00CF78A8" w:rsidP="00EA7CA9">
            <w:pPr>
              <w:ind w:right="425"/>
              <w:rPr>
                <w:rFonts w:ascii="Times New Roman" w:hAnsi="Times New Roman" w:cs="Times New Roman"/>
                <w:sz w:val="16"/>
                <w:szCs w:val="16"/>
                <w:lang w:eastAsia="en-US"/>
              </w:rPr>
            </w:pPr>
          </w:p>
        </w:tc>
        <w:tc>
          <w:tcPr>
            <w:tcW w:w="1855" w:type="dxa"/>
            <w:shd w:val="clear" w:color="auto" w:fill="auto"/>
          </w:tcPr>
          <w:p w14:paraId="0873B68B" w14:textId="77777777" w:rsidR="00CF78A8" w:rsidRPr="00EA7CA9" w:rsidRDefault="00CF78A8"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Утворити ЦНАП</w:t>
            </w:r>
          </w:p>
        </w:tc>
        <w:tc>
          <w:tcPr>
            <w:tcW w:w="1771" w:type="dxa"/>
            <w:shd w:val="clear" w:color="auto" w:fill="auto"/>
          </w:tcPr>
          <w:p w14:paraId="5A2E9530" w14:textId="77777777" w:rsidR="00CF78A8" w:rsidRPr="00EA7CA9" w:rsidRDefault="00CF78A8" w:rsidP="00151BDE">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Заступник міського голови Максимчук С.В. спеціаліст юридичного відділу Поча</w:t>
            </w:r>
            <w:r w:rsidR="00151BDE">
              <w:rPr>
                <w:rFonts w:ascii="Times New Roman" w:hAnsi="Times New Roman" w:cs="Times New Roman"/>
                <w:sz w:val="16"/>
                <w:szCs w:val="16"/>
                <w:lang w:eastAsia="en-US"/>
              </w:rPr>
              <w:t xml:space="preserve">ївської міської ради, </w:t>
            </w:r>
            <w:r w:rsidRPr="00EA7CA9">
              <w:rPr>
                <w:rFonts w:ascii="Times New Roman" w:hAnsi="Times New Roman" w:cs="Times New Roman"/>
                <w:sz w:val="16"/>
                <w:szCs w:val="16"/>
                <w:lang w:eastAsia="en-US"/>
              </w:rPr>
              <w:t xml:space="preserve">Виконавчий комітет </w:t>
            </w:r>
          </w:p>
        </w:tc>
        <w:tc>
          <w:tcPr>
            <w:tcW w:w="1745" w:type="dxa"/>
            <w:shd w:val="clear" w:color="auto" w:fill="auto"/>
          </w:tcPr>
          <w:p w14:paraId="481E3019" w14:textId="77777777" w:rsidR="00CF78A8" w:rsidRPr="00EA7CA9" w:rsidRDefault="00CB29E4"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2023р.</w:t>
            </w:r>
          </w:p>
        </w:tc>
        <w:tc>
          <w:tcPr>
            <w:tcW w:w="2127" w:type="dxa"/>
            <w:shd w:val="clear" w:color="auto" w:fill="auto"/>
          </w:tcPr>
          <w:p w14:paraId="49280ADE" w14:textId="77777777" w:rsidR="00CF78A8" w:rsidRPr="00EA7CA9" w:rsidRDefault="00CF78A8"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Створено центр надання адміністративних послуг</w:t>
            </w:r>
          </w:p>
        </w:tc>
      </w:tr>
      <w:tr w:rsidR="00EA7CA9" w:rsidRPr="00EA7CA9" w14:paraId="16914CC5" w14:textId="77777777" w:rsidTr="00CB29E4">
        <w:tblPrEx>
          <w:tblCellMar>
            <w:top w:w="0" w:type="dxa"/>
            <w:left w:w="0" w:type="dxa"/>
            <w:bottom w:w="0" w:type="dxa"/>
            <w:right w:w="0" w:type="dxa"/>
          </w:tblCellMar>
        </w:tblPrEx>
        <w:tc>
          <w:tcPr>
            <w:tcW w:w="1956" w:type="dxa"/>
            <w:vMerge/>
            <w:shd w:val="clear" w:color="auto" w:fill="auto"/>
          </w:tcPr>
          <w:p w14:paraId="4C148B54" w14:textId="77777777" w:rsidR="00EA7CA9" w:rsidRPr="00EA7CA9" w:rsidRDefault="00EA7CA9" w:rsidP="00EA7CA9">
            <w:pPr>
              <w:ind w:right="425"/>
              <w:rPr>
                <w:rFonts w:ascii="Times New Roman" w:hAnsi="Times New Roman" w:cs="Times New Roman"/>
                <w:sz w:val="16"/>
                <w:szCs w:val="16"/>
                <w:lang w:eastAsia="en-US"/>
              </w:rPr>
            </w:pPr>
          </w:p>
        </w:tc>
        <w:tc>
          <w:tcPr>
            <w:tcW w:w="1855" w:type="dxa"/>
            <w:shd w:val="clear" w:color="auto" w:fill="auto"/>
          </w:tcPr>
          <w:p w14:paraId="4B31ED7B" w14:textId="77777777" w:rsidR="00EA7CA9" w:rsidRPr="00EA7CA9" w:rsidRDefault="00EA7CA9" w:rsidP="00151BDE">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Забезпечити ЦНАП відповідним  обладнанням  меблями та інвентарем</w:t>
            </w:r>
          </w:p>
        </w:tc>
        <w:tc>
          <w:tcPr>
            <w:tcW w:w="1771" w:type="dxa"/>
            <w:shd w:val="clear" w:color="auto" w:fill="auto"/>
          </w:tcPr>
          <w:p w14:paraId="55706AF6" w14:textId="77777777" w:rsidR="00EA7CA9" w:rsidRPr="00EA7CA9" w:rsidRDefault="00EA7CA9" w:rsidP="00151BDE">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Уповноважена особ</w:t>
            </w:r>
            <w:r w:rsidR="00151BDE">
              <w:rPr>
                <w:rFonts w:ascii="Times New Roman" w:hAnsi="Times New Roman" w:cs="Times New Roman"/>
                <w:sz w:val="16"/>
                <w:szCs w:val="16"/>
                <w:lang w:eastAsia="en-US"/>
              </w:rPr>
              <w:t>а</w:t>
            </w:r>
            <w:r w:rsidRPr="00EA7CA9">
              <w:rPr>
                <w:rFonts w:ascii="Times New Roman" w:hAnsi="Times New Roman" w:cs="Times New Roman"/>
                <w:sz w:val="16"/>
                <w:szCs w:val="16"/>
                <w:lang w:eastAsia="en-US"/>
              </w:rPr>
              <w:t xml:space="preserve"> з питань публічних закупівель </w:t>
            </w:r>
          </w:p>
        </w:tc>
        <w:tc>
          <w:tcPr>
            <w:tcW w:w="1745" w:type="dxa"/>
            <w:shd w:val="clear" w:color="auto" w:fill="auto"/>
          </w:tcPr>
          <w:p w14:paraId="54C4530E" w14:textId="77777777" w:rsidR="00EA7CA9" w:rsidRPr="00EA7CA9" w:rsidRDefault="00F355F0" w:rsidP="00CB29E4">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CB29E4">
              <w:rPr>
                <w:rFonts w:ascii="Times New Roman" w:hAnsi="Times New Roman" w:cs="Times New Roman"/>
                <w:sz w:val="16"/>
                <w:szCs w:val="16"/>
                <w:lang w:eastAsia="en-US"/>
              </w:rPr>
              <w:t>2023р.</w:t>
            </w:r>
          </w:p>
        </w:tc>
        <w:tc>
          <w:tcPr>
            <w:tcW w:w="2127" w:type="dxa"/>
            <w:shd w:val="clear" w:color="auto" w:fill="auto"/>
          </w:tcPr>
          <w:p w14:paraId="0AB32B50" w14:textId="77777777" w:rsidR="00EA7CA9" w:rsidRPr="00EA7CA9" w:rsidRDefault="00EA7CA9"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Закуплено та встановлено обладнання в ЦНАП, меблі та інвентар</w:t>
            </w:r>
          </w:p>
        </w:tc>
      </w:tr>
      <w:tr w:rsidR="00F355F0" w:rsidRPr="00EA7CA9" w14:paraId="146F9BC7" w14:textId="77777777" w:rsidTr="00CB29E4">
        <w:tblPrEx>
          <w:tblCellMar>
            <w:top w:w="0" w:type="dxa"/>
            <w:left w:w="0" w:type="dxa"/>
            <w:bottom w:w="0" w:type="dxa"/>
            <w:right w:w="0" w:type="dxa"/>
          </w:tblCellMar>
        </w:tblPrEx>
        <w:tc>
          <w:tcPr>
            <w:tcW w:w="1956" w:type="dxa"/>
            <w:vMerge w:val="restart"/>
            <w:shd w:val="clear" w:color="auto" w:fill="auto"/>
          </w:tcPr>
          <w:p w14:paraId="5F3AD797" w14:textId="77777777" w:rsidR="00F355F0" w:rsidRPr="00EA7CA9" w:rsidRDefault="00A21009"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1.</w:t>
            </w:r>
            <w:r w:rsidR="00F355F0" w:rsidRPr="00EA7CA9">
              <w:rPr>
                <w:rFonts w:ascii="Times New Roman" w:hAnsi="Times New Roman" w:cs="Times New Roman"/>
                <w:sz w:val="16"/>
                <w:szCs w:val="16"/>
                <w:lang w:eastAsia="en-US"/>
              </w:rPr>
              <w:t>1.3. Використовувати інформаційно-телекомунікаційні технології в секторі управління громадою та сприяти наданню послуг, необхідних для підвищення рівня доступності влади для всіх громадян.</w:t>
            </w:r>
          </w:p>
        </w:tc>
        <w:tc>
          <w:tcPr>
            <w:tcW w:w="1855" w:type="dxa"/>
            <w:shd w:val="clear" w:color="auto" w:fill="auto"/>
          </w:tcPr>
          <w:p w14:paraId="6F6D9445" w14:textId="77777777" w:rsidR="00F355F0" w:rsidRPr="00EA7CA9" w:rsidRDefault="00F355F0"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Впровадження електронного документообігу</w:t>
            </w:r>
          </w:p>
        </w:tc>
        <w:tc>
          <w:tcPr>
            <w:tcW w:w="1771" w:type="dxa"/>
            <w:shd w:val="clear" w:color="auto" w:fill="auto"/>
          </w:tcPr>
          <w:p w14:paraId="59DE01CB" w14:textId="77777777" w:rsidR="003D470D" w:rsidRDefault="003D470D"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Відділ управління проектами та програмами  соціально економічного розвитку Почаївської міської ради</w:t>
            </w:r>
          </w:p>
          <w:p w14:paraId="34F7A3C9" w14:textId="77777777" w:rsidR="00F355F0" w:rsidRPr="00EA7CA9" w:rsidRDefault="003D470D"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Іващук О.М.)</w:t>
            </w:r>
          </w:p>
        </w:tc>
        <w:tc>
          <w:tcPr>
            <w:tcW w:w="1745" w:type="dxa"/>
            <w:shd w:val="clear" w:color="auto" w:fill="auto"/>
          </w:tcPr>
          <w:p w14:paraId="1B532419" w14:textId="77777777" w:rsidR="00F355F0" w:rsidRPr="00EA7CA9" w:rsidRDefault="00F355F0" w:rsidP="00CB29E4">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3D470D">
              <w:rPr>
                <w:rFonts w:ascii="Times New Roman" w:hAnsi="Times New Roman" w:cs="Times New Roman"/>
                <w:sz w:val="16"/>
                <w:szCs w:val="16"/>
                <w:lang w:eastAsia="en-US"/>
              </w:rPr>
              <w:t>2025-2026</w:t>
            </w:r>
            <w:r>
              <w:rPr>
                <w:rFonts w:ascii="Times New Roman" w:hAnsi="Times New Roman" w:cs="Times New Roman"/>
                <w:sz w:val="16"/>
                <w:szCs w:val="16"/>
                <w:lang w:eastAsia="en-US"/>
              </w:rPr>
              <w:t xml:space="preserve"> роки</w:t>
            </w:r>
          </w:p>
        </w:tc>
        <w:tc>
          <w:tcPr>
            <w:tcW w:w="2127" w:type="dxa"/>
            <w:shd w:val="clear" w:color="auto" w:fill="auto"/>
          </w:tcPr>
          <w:p w14:paraId="5F9C90E5" w14:textId="77777777" w:rsidR="00F355F0" w:rsidRPr="00EA7CA9" w:rsidRDefault="00F355F0"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Забезпечено введення електронного документообігу в Почаївській міські раді</w:t>
            </w:r>
          </w:p>
        </w:tc>
      </w:tr>
      <w:tr w:rsidR="00F355F0" w:rsidRPr="00EA7CA9" w14:paraId="67263356" w14:textId="77777777" w:rsidTr="00CB29E4">
        <w:tblPrEx>
          <w:tblCellMar>
            <w:top w:w="0" w:type="dxa"/>
            <w:left w:w="0" w:type="dxa"/>
            <w:bottom w:w="0" w:type="dxa"/>
            <w:right w:w="0" w:type="dxa"/>
          </w:tblCellMar>
        </w:tblPrEx>
        <w:tc>
          <w:tcPr>
            <w:tcW w:w="1956" w:type="dxa"/>
            <w:vMerge/>
            <w:shd w:val="clear" w:color="auto" w:fill="auto"/>
          </w:tcPr>
          <w:p w14:paraId="18B7DB11" w14:textId="77777777" w:rsidR="00F355F0" w:rsidRPr="00EA7CA9" w:rsidRDefault="00F355F0" w:rsidP="00EA7CA9">
            <w:pPr>
              <w:ind w:right="425"/>
              <w:rPr>
                <w:rFonts w:ascii="Times New Roman" w:hAnsi="Times New Roman" w:cs="Times New Roman"/>
                <w:sz w:val="16"/>
                <w:szCs w:val="16"/>
                <w:lang w:eastAsia="en-US"/>
              </w:rPr>
            </w:pPr>
          </w:p>
        </w:tc>
        <w:tc>
          <w:tcPr>
            <w:tcW w:w="1855" w:type="dxa"/>
            <w:shd w:val="clear" w:color="auto" w:fill="auto"/>
          </w:tcPr>
          <w:p w14:paraId="605BD060" w14:textId="77777777" w:rsidR="00F355F0" w:rsidRPr="00EA7CA9" w:rsidRDefault="00F355F0"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Формування та впровадження комунікаційної стратегії</w:t>
            </w:r>
          </w:p>
        </w:tc>
        <w:tc>
          <w:tcPr>
            <w:tcW w:w="1771" w:type="dxa"/>
            <w:shd w:val="clear" w:color="auto" w:fill="auto"/>
          </w:tcPr>
          <w:p w14:paraId="3D55CB5E" w14:textId="77777777" w:rsidR="00F355F0" w:rsidRDefault="003D470D"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Заступник міського голови Чубик А.В.</w:t>
            </w:r>
          </w:p>
          <w:p w14:paraId="1F679C7C" w14:textId="77777777" w:rsidR="003D470D" w:rsidRDefault="003D470D" w:rsidP="003D470D">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Відділ управління проектами та програмами  соціально </w:t>
            </w:r>
            <w:r>
              <w:rPr>
                <w:rFonts w:ascii="Times New Roman" w:hAnsi="Times New Roman" w:cs="Times New Roman"/>
                <w:sz w:val="16"/>
                <w:szCs w:val="16"/>
                <w:lang w:eastAsia="en-US"/>
              </w:rPr>
              <w:lastRenderedPageBreak/>
              <w:t>економічного розвитку Почаївської міської ради</w:t>
            </w:r>
          </w:p>
          <w:p w14:paraId="64EAF186" w14:textId="77777777" w:rsidR="003D470D" w:rsidRDefault="003D470D" w:rsidP="003D470D">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Нечай Т.Ю.</w:t>
            </w:r>
          </w:p>
          <w:p w14:paraId="24408F87" w14:textId="77777777" w:rsidR="003D470D" w:rsidRPr="00EA7CA9" w:rsidRDefault="003D470D" w:rsidP="00EA7CA9">
            <w:pPr>
              <w:ind w:right="425"/>
              <w:rPr>
                <w:rFonts w:ascii="Times New Roman" w:hAnsi="Times New Roman" w:cs="Times New Roman"/>
                <w:sz w:val="16"/>
                <w:szCs w:val="16"/>
                <w:lang w:eastAsia="en-US"/>
              </w:rPr>
            </w:pPr>
          </w:p>
        </w:tc>
        <w:tc>
          <w:tcPr>
            <w:tcW w:w="1745" w:type="dxa"/>
            <w:shd w:val="clear" w:color="auto" w:fill="auto"/>
          </w:tcPr>
          <w:p w14:paraId="5BCEEC75" w14:textId="77777777" w:rsidR="00F355F0" w:rsidRPr="00EA7CA9" w:rsidRDefault="003D470D"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 xml:space="preserve"> 2025-2026</w:t>
            </w:r>
            <w:r w:rsidR="00F355F0">
              <w:rPr>
                <w:rFonts w:ascii="Times New Roman" w:hAnsi="Times New Roman" w:cs="Times New Roman"/>
                <w:sz w:val="16"/>
                <w:szCs w:val="16"/>
                <w:lang w:eastAsia="en-US"/>
              </w:rPr>
              <w:t xml:space="preserve"> роки</w:t>
            </w:r>
          </w:p>
        </w:tc>
        <w:tc>
          <w:tcPr>
            <w:tcW w:w="2127" w:type="dxa"/>
            <w:shd w:val="clear" w:color="auto" w:fill="auto"/>
          </w:tcPr>
          <w:p w14:paraId="2C522A1C" w14:textId="77777777" w:rsidR="00F355F0" w:rsidRPr="00EA7CA9" w:rsidRDefault="001B29D2"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Розроблена та затверджена комунікаційна стратегія Почаївської територіальної громади</w:t>
            </w:r>
          </w:p>
        </w:tc>
      </w:tr>
    </w:tbl>
    <w:p w14:paraId="3F8C48CD" w14:textId="77777777" w:rsidR="008E0342" w:rsidRDefault="002B3503" w:rsidP="001274C3">
      <w:pPr>
        <w:pStyle w:val="3"/>
        <w:rPr>
          <w:rFonts w:ascii="Times New Roman" w:hAnsi="Times New Roman"/>
          <w:b w:val="0"/>
          <w:sz w:val="24"/>
        </w:rPr>
      </w:pPr>
      <w:bookmarkStart w:id="35" w:name="page47"/>
      <w:bookmarkStart w:id="36" w:name="_Toc106116551"/>
      <w:bookmarkEnd w:id="35"/>
      <w:r>
        <w:rPr>
          <w:rFonts w:ascii="Times New Roman" w:hAnsi="Times New Roman"/>
          <w:b w:val="0"/>
          <w:sz w:val="24"/>
        </w:rPr>
        <w:t>О</w:t>
      </w:r>
      <w:r w:rsidR="008E0342" w:rsidRPr="008E0342">
        <w:rPr>
          <w:rFonts w:ascii="Times New Roman" w:hAnsi="Times New Roman"/>
          <w:b w:val="0"/>
          <w:sz w:val="24"/>
        </w:rPr>
        <w:t>пераційна ціль 1.2. Забезпечення комплексного підходу до формування бюджету об’єднаної територіальної громади</w:t>
      </w:r>
      <w:bookmarkEnd w:id="36"/>
    </w:p>
    <w:p w14:paraId="03D1C328" w14:textId="77777777" w:rsidR="00C907BA" w:rsidRDefault="00C907BA" w:rsidP="004D02CD">
      <w:pPr>
        <w:spacing w:line="0" w:lineRule="atLeast"/>
        <w:ind w:left="2160" w:right="425" w:hanging="1440"/>
        <w:rPr>
          <w:rFonts w:ascii="Times New Roman" w:eastAsia="Times New Roman" w:hAnsi="Times New Roman"/>
          <w:b/>
          <w:sz w:val="24"/>
        </w:rPr>
      </w:pPr>
    </w:p>
    <w:p w14:paraId="2138917A" w14:textId="77777777" w:rsidR="0055319E" w:rsidRDefault="00C907BA" w:rsidP="004D02CD">
      <w:pPr>
        <w:spacing w:line="0" w:lineRule="atLeast"/>
        <w:ind w:left="2160" w:right="425" w:hanging="1440"/>
        <w:rPr>
          <w:rFonts w:ascii="Times New Roman" w:eastAsia="Times New Roman" w:hAnsi="Times New Roman"/>
          <w:b/>
          <w:sz w:val="24"/>
        </w:rPr>
      </w:pPr>
      <w:r w:rsidRPr="00C907BA">
        <w:rPr>
          <w:rFonts w:ascii="Times New Roman" w:eastAsia="Times New Roman" w:hAnsi="Times New Roman"/>
          <w:b/>
          <w:sz w:val="24"/>
        </w:rPr>
        <w:t>Проблемні питання:</w:t>
      </w:r>
    </w:p>
    <w:p w14:paraId="1231B4CA" w14:textId="77777777" w:rsidR="00C907BA" w:rsidRPr="00012FEF" w:rsidRDefault="00012FEF" w:rsidP="004D02CD">
      <w:pPr>
        <w:spacing w:line="0" w:lineRule="atLeast"/>
        <w:ind w:left="2160" w:right="425" w:hanging="1440"/>
        <w:rPr>
          <w:rFonts w:ascii="Times New Roman" w:eastAsia="Times New Roman" w:hAnsi="Times New Roman"/>
          <w:sz w:val="24"/>
        </w:rPr>
      </w:pPr>
      <w:r>
        <w:rPr>
          <w:rFonts w:ascii="Times New Roman" w:eastAsia="Times New Roman" w:hAnsi="Times New Roman"/>
          <w:sz w:val="24"/>
        </w:rPr>
        <w:t xml:space="preserve">- </w:t>
      </w:r>
      <w:r w:rsidR="003D470D">
        <w:rPr>
          <w:rFonts w:ascii="Times New Roman" w:eastAsia="Times New Roman" w:hAnsi="Times New Roman"/>
          <w:sz w:val="24"/>
        </w:rPr>
        <w:t>відсутність системи використання</w:t>
      </w:r>
      <w:r w:rsidR="00C907BA" w:rsidRPr="00012FEF">
        <w:rPr>
          <w:rFonts w:ascii="Times New Roman" w:eastAsia="Times New Roman" w:hAnsi="Times New Roman"/>
          <w:sz w:val="24"/>
        </w:rPr>
        <w:t xml:space="preserve"> бюджетних коштів;</w:t>
      </w:r>
    </w:p>
    <w:p w14:paraId="17F15718" w14:textId="77777777" w:rsidR="00C907BA" w:rsidRPr="00012FEF" w:rsidRDefault="00012FEF" w:rsidP="004D02CD">
      <w:pPr>
        <w:spacing w:line="0" w:lineRule="atLeast"/>
        <w:ind w:left="2160" w:right="425" w:hanging="1440"/>
        <w:rPr>
          <w:rFonts w:ascii="Times New Roman" w:eastAsia="Times New Roman" w:hAnsi="Times New Roman"/>
          <w:sz w:val="24"/>
        </w:rPr>
      </w:pPr>
      <w:r>
        <w:rPr>
          <w:rFonts w:ascii="Times New Roman" w:eastAsia="Times New Roman" w:hAnsi="Times New Roman"/>
          <w:sz w:val="24"/>
        </w:rPr>
        <w:t xml:space="preserve">- </w:t>
      </w:r>
      <w:r w:rsidR="003D470D">
        <w:rPr>
          <w:rFonts w:ascii="Times New Roman" w:eastAsia="Times New Roman" w:hAnsi="Times New Roman"/>
          <w:sz w:val="24"/>
        </w:rPr>
        <w:t>від</w:t>
      </w:r>
      <w:r w:rsidR="00B73D86">
        <w:rPr>
          <w:rFonts w:ascii="Times New Roman" w:eastAsia="Times New Roman" w:hAnsi="Times New Roman"/>
          <w:sz w:val="24"/>
        </w:rPr>
        <w:t>сутність бази платників місцевих податків та зборів</w:t>
      </w:r>
      <w:r w:rsidR="00C907BA" w:rsidRPr="00012FEF">
        <w:rPr>
          <w:rFonts w:ascii="Times New Roman" w:eastAsia="Times New Roman" w:hAnsi="Times New Roman"/>
          <w:sz w:val="24"/>
        </w:rPr>
        <w:t>;</w:t>
      </w:r>
    </w:p>
    <w:p w14:paraId="20A6DF8E" w14:textId="77777777" w:rsidR="00C907BA" w:rsidRPr="00012FEF" w:rsidRDefault="00C907BA" w:rsidP="004D02CD">
      <w:pPr>
        <w:spacing w:line="0" w:lineRule="atLeast"/>
        <w:ind w:left="2160" w:right="425" w:hanging="1440"/>
        <w:rPr>
          <w:rFonts w:ascii="Times New Roman" w:eastAsia="Times New Roman" w:hAnsi="Times New Roman"/>
          <w:sz w:val="24"/>
        </w:rPr>
      </w:pPr>
      <w:r w:rsidRPr="00012FEF">
        <w:rPr>
          <w:rFonts w:ascii="Times New Roman" w:eastAsia="Times New Roman" w:hAnsi="Times New Roman"/>
          <w:sz w:val="24"/>
        </w:rPr>
        <w:t>- сповільнення темпів росту доходів бюджету на душу населення;</w:t>
      </w:r>
    </w:p>
    <w:p w14:paraId="3CDB0807" w14:textId="77777777" w:rsidR="008E0342" w:rsidRPr="008E0342" w:rsidRDefault="008E0342" w:rsidP="004D02CD">
      <w:pPr>
        <w:spacing w:line="0" w:lineRule="atLeast"/>
        <w:ind w:right="425"/>
        <w:rPr>
          <w:rFonts w:ascii="Times New Roman" w:eastAsia="Times New Roman" w:hAnsi="Times New Roman"/>
          <w:b/>
          <w:sz w:val="24"/>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1815"/>
        <w:gridCol w:w="2324"/>
        <w:gridCol w:w="1976"/>
        <w:gridCol w:w="1554"/>
        <w:gridCol w:w="1726"/>
      </w:tblGrid>
      <w:tr w:rsidR="00F4651C" w:rsidRPr="00EA7CA9" w14:paraId="2A03F61D" w14:textId="77777777" w:rsidTr="000216EF">
        <w:tblPrEx>
          <w:tblCellMar>
            <w:top w:w="0" w:type="dxa"/>
            <w:left w:w="0" w:type="dxa"/>
            <w:bottom w:w="0" w:type="dxa"/>
            <w:right w:w="0" w:type="dxa"/>
          </w:tblCellMar>
        </w:tblPrEx>
        <w:tc>
          <w:tcPr>
            <w:tcW w:w="1815" w:type="dxa"/>
            <w:shd w:val="clear" w:color="auto" w:fill="auto"/>
          </w:tcPr>
          <w:p w14:paraId="39CFCC49" w14:textId="77777777" w:rsidR="00762F5D" w:rsidRPr="00EA7CA9" w:rsidRDefault="00762F5D" w:rsidP="00EA7CA9">
            <w:pPr>
              <w:ind w:right="425"/>
              <w:rPr>
                <w:rFonts w:ascii="Times New Roman" w:hAnsi="Times New Roman" w:cs="Times New Roman"/>
                <w:b/>
                <w:lang w:eastAsia="en-US"/>
              </w:rPr>
            </w:pPr>
            <w:r w:rsidRPr="00EA7CA9">
              <w:rPr>
                <w:rFonts w:ascii="Times New Roman" w:hAnsi="Times New Roman" w:cs="Times New Roman"/>
                <w:b/>
                <w:lang w:eastAsia="en-US"/>
              </w:rPr>
              <w:t>Завдання</w:t>
            </w:r>
          </w:p>
        </w:tc>
        <w:tc>
          <w:tcPr>
            <w:tcW w:w="2324" w:type="dxa"/>
            <w:shd w:val="clear" w:color="auto" w:fill="auto"/>
          </w:tcPr>
          <w:p w14:paraId="73DCDAE4" w14:textId="77777777" w:rsidR="00762F5D" w:rsidRPr="00EA7CA9" w:rsidRDefault="00762F5D" w:rsidP="00EA7CA9">
            <w:pPr>
              <w:ind w:right="425"/>
              <w:rPr>
                <w:rFonts w:ascii="Times New Roman" w:hAnsi="Times New Roman" w:cs="Times New Roman"/>
                <w:b/>
                <w:lang w:eastAsia="en-US"/>
              </w:rPr>
            </w:pPr>
            <w:r w:rsidRPr="00EA7CA9">
              <w:rPr>
                <w:rFonts w:ascii="Times New Roman" w:hAnsi="Times New Roman" w:cs="Times New Roman"/>
                <w:b/>
                <w:lang w:eastAsia="en-US"/>
              </w:rPr>
              <w:t>Заходи</w:t>
            </w:r>
          </w:p>
        </w:tc>
        <w:tc>
          <w:tcPr>
            <w:tcW w:w="1976" w:type="dxa"/>
            <w:shd w:val="clear" w:color="auto" w:fill="auto"/>
          </w:tcPr>
          <w:p w14:paraId="7AC65CE1" w14:textId="77777777" w:rsidR="00762F5D" w:rsidRPr="00EA7CA9" w:rsidRDefault="00762F5D" w:rsidP="00EA7CA9">
            <w:pPr>
              <w:ind w:right="425"/>
              <w:rPr>
                <w:rFonts w:ascii="Times New Roman" w:hAnsi="Times New Roman" w:cs="Times New Roman"/>
                <w:b/>
                <w:lang w:eastAsia="en-US"/>
              </w:rPr>
            </w:pPr>
            <w:r w:rsidRPr="00EA7CA9">
              <w:rPr>
                <w:rFonts w:ascii="Times New Roman" w:hAnsi="Times New Roman" w:cs="Times New Roman"/>
                <w:b/>
                <w:lang w:eastAsia="en-US"/>
              </w:rPr>
              <w:t>Виконавці</w:t>
            </w:r>
          </w:p>
        </w:tc>
        <w:tc>
          <w:tcPr>
            <w:tcW w:w="1554" w:type="dxa"/>
            <w:shd w:val="clear" w:color="auto" w:fill="auto"/>
          </w:tcPr>
          <w:p w14:paraId="26E60DEA" w14:textId="77777777" w:rsidR="00762F5D" w:rsidRPr="00EA7CA9" w:rsidRDefault="00762F5D" w:rsidP="00EA7CA9">
            <w:pPr>
              <w:ind w:right="425"/>
              <w:rPr>
                <w:rFonts w:ascii="Times New Roman" w:hAnsi="Times New Roman" w:cs="Times New Roman"/>
                <w:b/>
                <w:lang w:eastAsia="en-US"/>
              </w:rPr>
            </w:pPr>
            <w:r w:rsidRPr="00EA7CA9">
              <w:rPr>
                <w:rFonts w:ascii="Times New Roman" w:hAnsi="Times New Roman" w:cs="Times New Roman"/>
                <w:b/>
                <w:lang w:eastAsia="en-US"/>
              </w:rPr>
              <w:t>Терміни</w:t>
            </w:r>
          </w:p>
        </w:tc>
        <w:tc>
          <w:tcPr>
            <w:tcW w:w="1726" w:type="dxa"/>
            <w:shd w:val="clear" w:color="auto" w:fill="auto"/>
          </w:tcPr>
          <w:p w14:paraId="62B08C51" w14:textId="77777777" w:rsidR="00762F5D" w:rsidRPr="00EA7CA9" w:rsidRDefault="00762F5D" w:rsidP="00EA7CA9">
            <w:pPr>
              <w:ind w:right="425"/>
              <w:rPr>
                <w:rFonts w:ascii="Times New Roman" w:hAnsi="Times New Roman" w:cs="Times New Roman"/>
                <w:b/>
                <w:lang w:eastAsia="en-US"/>
              </w:rPr>
            </w:pPr>
            <w:r w:rsidRPr="00EA7CA9">
              <w:rPr>
                <w:rFonts w:ascii="Times New Roman" w:hAnsi="Times New Roman" w:cs="Times New Roman"/>
                <w:b/>
                <w:lang w:eastAsia="en-US"/>
              </w:rPr>
              <w:t>Результат</w:t>
            </w:r>
          </w:p>
        </w:tc>
      </w:tr>
      <w:tr w:rsidR="00F4651C" w:rsidRPr="00EA7CA9" w14:paraId="062285A7" w14:textId="77777777" w:rsidTr="000216EF">
        <w:tblPrEx>
          <w:tblCellMar>
            <w:top w:w="0" w:type="dxa"/>
            <w:left w:w="0" w:type="dxa"/>
            <w:bottom w:w="0" w:type="dxa"/>
            <w:right w:w="0" w:type="dxa"/>
          </w:tblCellMar>
        </w:tblPrEx>
        <w:trPr>
          <w:trHeight w:val="2024"/>
        </w:trPr>
        <w:tc>
          <w:tcPr>
            <w:tcW w:w="1815" w:type="dxa"/>
            <w:vMerge w:val="restart"/>
            <w:shd w:val="clear" w:color="auto" w:fill="auto"/>
          </w:tcPr>
          <w:p w14:paraId="75058595" w14:textId="77777777" w:rsidR="001A2401" w:rsidRPr="00EA7CA9" w:rsidRDefault="00A21009" w:rsidP="00A21009">
            <w:pPr>
              <w:ind w:right="425"/>
              <w:rPr>
                <w:rFonts w:ascii="Times New Roman" w:hAnsi="Times New Roman" w:cs="Times New Roman"/>
                <w:sz w:val="16"/>
                <w:szCs w:val="16"/>
                <w:lang w:eastAsia="en-US"/>
              </w:rPr>
            </w:pPr>
            <w:r>
              <w:rPr>
                <w:rFonts w:ascii="Times New Roman" w:hAnsi="Times New Roman" w:cs="Times New Roman"/>
                <w:sz w:val="16"/>
                <w:szCs w:val="16"/>
              </w:rPr>
              <w:t xml:space="preserve">1.2.1. </w:t>
            </w:r>
            <w:r w:rsidR="001A2401" w:rsidRPr="00EA7CA9">
              <w:rPr>
                <w:rFonts w:ascii="Times New Roman" w:hAnsi="Times New Roman" w:cs="Times New Roman"/>
                <w:sz w:val="16"/>
                <w:szCs w:val="16"/>
              </w:rPr>
              <w:t>Вдосконалити програмно-цільовий метод бюджетування</w:t>
            </w:r>
            <w:r w:rsidR="001A2401">
              <w:rPr>
                <w:rFonts w:ascii="Times New Roman" w:hAnsi="Times New Roman" w:cs="Times New Roman"/>
                <w:sz w:val="16"/>
                <w:szCs w:val="16"/>
              </w:rPr>
              <w:t xml:space="preserve">, </w:t>
            </w:r>
            <w:r w:rsidR="001A2401" w:rsidRPr="00F355F0">
              <w:rPr>
                <w:rFonts w:ascii="Times New Roman" w:hAnsi="Times New Roman" w:cs="Times New Roman"/>
                <w:sz w:val="16"/>
                <w:szCs w:val="16"/>
              </w:rPr>
              <w:t>Забезпечити аналіз досягнення результативних показників та дотримання  бюджетної дисципліни бюджетних установ</w:t>
            </w:r>
          </w:p>
        </w:tc>
        <w:tc>
          <w:tcPr>
            <w:tcW w:w="2324" w:type="dxa"/>
            <w:shd w:val="clear" w:color="auto" w:fill="auto"/>
          </w:tcPr>
          <w:p w14:paraId="6FE2972B" w14:textId="77777777" w:rsidR="001A2401" w:rsidRPr="00EA7CA9" w:rsidRDefault="001A2401"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Прийняти рішення виконавчого комітету про впровадження в кожній бюджетній установі системи збирання та аналізу основних показників діяльності.</w:t>
            </w:r>
          </w:p>
        </w:tc>
        <w:tc>
          <w:tcPr>
            <w:tcW w:w="1976" w:type="dxa"/>
            <w:shd w:val="clear" w:color="auto" w:fill="auto"/>
          </w:tcPr>
          <w:p w14:paraId="62CE3824" w14:textId="77777777" w:rsidR="001A2401" w:rsidRPr="00EA7CA9" w:rsidRDefault="001A2401"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Фінансовий відділ Почаївської міської ради, виконавчий комітет </w:t>
            </w:r>
          </w:p>
        </w:tc>
        <w:tc>
          <w:tcPr>
            <w:tcW w:w="1554" w:type="dxa"/>
            <w:shd w:val="clear" w:color="auto" w:fill="auto"/>
          </w:tcPr>
          <w:p w14:paraId="1C4CB018" w14:textId="77777777" w:rsidR="001A2401" w:rsidRPr="00EA7CA9" w:rsidRDefault="001A2401" w:rsidP="00B06AF6">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B73D86">
              <w:rPr>
                <w:rFonts w:ascii="Times New Roman" w:hAnsi="Times New Roman" w:cs="Times New Roman"/>
                <w:sz w:val="16"/>
                <w:szCs w:val="16"/>
                <w:lang w:eastAsia="en-US"/>
              </w:rPr>
              <w:t>2025-2026</w:t>
            </w:r>
            <w:r w:rsidR="00B06AF6">
              <w:rPr>
                <w:rFonts w:ascii="Times New Roman" w:hAnsi="Times New Roman" w:cs="Times New Roman"/>
                <w:sz w:val="16"/>
                <w:szCs w:val="16"/>
                <w:lang w:eastAsia="en-US"/>
              </w:rPr>
              <w:t>р.</w:t>
            </w:r>
          </w:p>
        </w:tc>
        <w:tc>
          <w:tcPr>
            <w:tcW w:w="1726" w:type="dxa"/>
            <w:shd w:val="clear" w:color="auto" w:fill="auto"/>
          </w:tcPr>
          <w:p w14:paraId="450C5B97" w14:textId="77777777" w:rsidR="001A2401" w:rsidRPr="00EA7CA9" w:rsidRDefault="001A2401"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Прийнято розпорядчий документ, що унормовує виконання відповідного завдання</w:t>
            </w:r>
          </w:p>
        </w:tc>
      </w:tr>
      <w:tr w:rsidR="00F4651C" w:rsidRPr="00EA7CA9" w14:paraId="4378E27E" w14:textId="77777777" w:rsidTr="000216EF">
        <w:tblPrEx>
          <w:tblCellMar>
            <w:top w:w="0" w:type="dxa"/>
            <w:left w:w="0" w:type="dxa"/>
            <w:bottom w:w="0" w:type="dxa"/>
            <w:right w:w="0" w:type="dxa"/>
          </w:tblCellMar>
        </w:tblPrEx>
        <w:tc>
          <w:tcPr>
            <w:tcW w:w="1815" w:type="dxa"/>
            <w:vMerge/>
            <w:shd w:val="clear" w:color="auto" w:fill="auto"/>
          </w:tcPr>
          <w:p w14:paraId="756E0A51" w14:textId="77777777" w:rsidR="00762F5D" w:rsidRPr="00EA7CA9" w:rsidRDefault="00762F5D" w:rsidP="00EA7CA9">
            <w:pPr>
              <w:ind w:right="425"/>
              <w:rPr>
                <w:rFonts w:ascii="Times New Roman" w:hAnsi="Times New Roman" w:cs="Times New Roman"/>
                <w:sz w:val="16"/>
                <w:szCs w:val="16"/>
              </w:rPr>
            </w:pPr>
          </w:p>
        </w:tc>
        <w:tc>
          <w:tcPr>
            <w:tcW w:w="2324" w:type="dxa"/>
            <w:shd w:val="clear" w:color="auto" w:fill="auto"/>
          </w:tcPr>
          <w:p w14:paraId="198EBD8A" w14:textId="77777777" w:rsidR="00762F5D" w:rsidRPr="00EA7CA9" w:rsidRDefault="00762F5D"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Розробити для кожної бюджетної установи примірну систему показників на основі результативних показників бюджетних програм</w:t>
            </w:r>
          </w:p>
        </w:tc>
        <w:tc>
          <w:tcPr>
            <w:tcW w:w="1976" w:type="dxa"/>
            <w:shd w:val="clear" w:color="auto" w:fill="auto"/>
          </w:tcPr>
          <w:p w14:paraId="140A1135" w14:textId="77777777" w:rsidR="00762F5D" w:rsidRPr="00EA7CA9" w:rsidRDefault="00762F5D"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Заступник міського голови Чубик А.В. Фінансовий відділ міської ради</w:t>
            </w:r>
          </w:p>
        </w:tc>
        <w:tc>
          <w:tcPr>
            <w:tcW w:w="1554" w:type="dxa"/>
            <w:shd w:val="clear" w:color="auto" w:fill="auto"/>
          </w:tcPr>
          <w:p w14:paraId="6142C8F6" w14:textId="77777777" w:rsidR="00762F5D" w:rsidRPr="00EA7CA9" w:rsidRDefault="00B73D86"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w:t>
            </w:r>
            <w:r w:rsidR="00B06AF6">
              <w:rPr>
                <w:rFonts w:ascii="Times New Roman" w:hAnsi="Times New Roman" w:cs="Times New Roman"/>
                <w:sz w:val="16"/>
                <w:szCs w:val="16"/>
                <w:lang w:eastAsia="en-US"/>
              </w:rPr>
              <w:t xml:space="preserve">р </w:t>
            </w:r>
          </w:p>
        </w:tc>
        <w:tc>
          <w:tcPr>
            <w:tcW w:w="1726" w:type="dxa"/>
            <w:shd w:val="clear" w:color="auto" w:fill="auto"/>
          </w:tcPr>
          <w:p w14:paraId="5A2473BC" w14:textId="77777777" w:rsidR="00762F5D" w:rsidRPr="00EA7CA9" w:rsidRDefault="001A2401"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Затверджено бюджетними установами систему показників господарської діяльності</w:t>
            </w:r>
          </w:p>
        </w:tc>
      </w:tr>
      <w:tr w:rsidR="00F4651C" w:rsidRPr="00EA7CA9" w14:paraId="54DDB672" w14:textId="77777777" w:rsidTr="000216EF">
        <w:tblPrEx>
          <w:tblCellMar>
            <w:top w:w="0" w:type="dxa"/>
            <w:left w:w="0" w:type="dxa"/>
            <w:bottom w:w="0" w:type="dxa"/>
            <w:right w:w="0" w:type="dxa"/>
          </w:tblCellMar>
        </w:tblPrEx>
        <w:tc>
          <w:tcPr>
            <w:tcW w:w="1815" w:type="dxa"/>
            <w:vMerge/>
            <w:shd w:val="clear" w:color="auto" w:fill="auto"/>
          </w:tcPr>
          <w:p w14:paraId="0F95C488" w14:textId="77777777" w:rsidR="00762F5D" w:rsidRPr="00EA7CA9" w:rsidRDefault="00762F5D" w:rsidP="00EA7CA9">
            <w:pPr>
              <w:ind w:right="425"/>
              <w:rPr>
                <w:rFonts w:ascii="Times New Roman" w:hAnsi="Times New Roman" w:cs="Times New Roman"/>
                <w:sz w:val="16"/>
                <w:szCs w:val="16"/>
              </w:rPr>
            </w:pPr>
          </w:p>
        </w:tc>
        <w:tc>
          <w:tcPr>
            <w:tcW w:w="2324" w:type="dxa"/>
            <w:shd w:val="clear" w:color="auto" w:fill="auto"/>
          </w:tcPr>
          <w:p w14:paraId="7FA15731" w14:textId="77777777" w:rsidR="00762F5D" w:rsidRDefault="00762F5D"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Проводити  перевірку бюджетних установ щодо дотримання бюджетно-фінансової дисципліни</w:t>
            </w:r>
          </w:p>
        </w:tc>
        <w:tc>
          <w:tcPr>
            <w:tcW w:w="1976" w:type="dxa"/>
            <w:shd w:val="clear" w:color="auto" w:fill="auto"/>
          </w:tcPr>
          <w:p w14:paraId="6B9ADF12" w14:textId="77777777" w:rsidR="00762F5D" w:rsidRPr="00EA7CA9" w:rsidRDefault="001A2401"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Фінансовий відділ Почаївської міської ради</w:t>
            </w:r>
          </w:p>
        </w:tc>
        <w:tc>
          <w:tcPr>
            <w:tcW w:w="1554" w:type="dxa"/>
            <w:shd w:val="clear" w:color="auto" w:fill="auto"/>
          </w:tcPr>
          <w:p w14:paraId="2F6CA183" w14:textId="77777777" w:rsidR="00762F5D" w:rsidRPr="00EA7CA9" w:rsidRDefault="001A2401"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Щорічно </w:t>
            </w:r>
          </w:p>
        </w:tc>
        <w:tc>
          <w:tcPr>
            <w:tcW w:w="1726" w:type="dxa"/>
            <w:shd w:val="clear" w:color="auto" w:fill="auto"/>
          </w:tcPr>
          <w:p w14:paraId="757CEEAF" w14:textId="77777777" w:rsidR="00762F5D" w:rsidRPr="00EA7CA9" w:rsidRDefault="001A2401"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Дотримання контролю в сфері дотримання бюджетного законодавства бюджетними установами</w:t>
            </w:r>
          </w:p>
        </w:tc>
      </w:tr>
      <w:tr w:rsidR="00F4651C" w:rsidRPr="00EA7CA9" w14:paraId="338DEDE9" w14:textId="77777777" w:rsidTr="000216EF">
        <w:tblPrEx>
          <w:tblCellMar>
            <w:top w:w="0" w:type="dxa"/>
            <w:left w:w="0" w:type="dxa"/>
            <w:bottom w:w="0" w:type="dxa"/>
            <w:right w:w="0" w:type="dxa"/>
          </w:tblCellMar>
        </w:tblPrEx>
        <w:tc>
          <w:tcPr>
            <w:tcW w:w="1815" w:type="dxa"/>
            <w:vMerge/>
            <w:shd w:val="clear" w:color="auto" w:fill="auto"/>
          </w:tcPr>
          <w:p w14:paraId="58AD0B74" w14:textId="77777777" w:rsidR="00762F5D" w:rsidRPr="00EA7CA9" w:rsidRDefault="00762F5D" w:rsidP="00EA7CA9">
            <w:pPr>
              <w:ind w:right="425"/>
              <w:rPr>
                <w:rFonts w:ascii="Times New Roman" w:hAnsi="Times New Roman" w:cs="Times New Roman"/>
                <w:sz w:val="16"/>
                <w:szCs w:val="16"/>
              </w:rPr>
            </w:pPr>
          </w:p>
        </w:tc>
        <w:tc>
          <w:tcPr>
            <w:tcW w:w="2324" w:type="dxa"/>
            <w:shd w:val="clear" w:color="auto" w:fill="auto"/>
          </w:tcPr>
          <w:p w14:paraId="019D4B65" w14:textId="77777777" w:rsidR="00762F5D" w:rsidRDefault="00762F5D"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Забезпечити виділення коштів лише на підставі аналізу результативних показників виконання бюджетних програм</w:t>
            </w:r>
          </w:p>
          <w:p w14:paraId="0A620489" w14:textId="77777777" w:rsidR="00CB29E4" w:rsidRDefault="00CB29E4" w:rsidP="00EA7CA9">
            <w:pPr>
              <w:ind w:right="425"/>
              <w:rPr>
                <w:rFonts w:ascii="Times New Roman" w:hAnsi="Times New Roman" w:cs="Times New Roman"/>
                <w:sz w:val="16"/>
                <w:szCs w:val="16"/>
                <w:lang w:eastAsia="en-US"/>
              </w:rPr>
            </w:pPr>
          </w:p>
        </w:tc>
        <w:tc>
          <w:tcPr>
            <w:tcW w:w="1976" w:type="dxa"/>
            <w:shd w:val="clear" w:color="auto" w:fill="auto"/>
          </w:tcPr>
          <w:p w14:paraId="6D54C101" w14:textId="77777777" w:rsidR="00762F5D" w:rsidRPr="00EA7CA9" w:rsidRDefault="00762F5D"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Заступник міського голови Чубик А.В. Фінансовий відділ Почаївської міської ради</w:t>
            </w:r>
          </w:p>
        </w:tc>
        <w:tc>
          <w:tcPr>
            <w:tcW w:w="1554" w:type="dxa"/>
            <w:shd w:val="clear" w:color="auto" w:fill="auto"/>
          </w:tcPr>
          <w:p w14:paraId="677D2268" w14:textId="77777777" w:rsidR="00762F5D" w:rsidRPr="00EA7CA9" w:rsidRDefault="001A2401" w:rsidP="00B73D86">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Протягом 202</w:t>
            </w:r>
            <w:r w:rsidR="00B73D86">
              <w:rPr>
                <w:rFonts w:ascii="Times New Roman" w:hAnsi="Times New Roman" w:cs="Times New Roman"/>
                <w:sz w:val="16"/>
                <w:szCs w:val="16"/>
                <w:lang w:eastAsia="en-US"/>
              </w:rPr>
              <w:t>5-2026</w:t>
            </w:r>
            <w:r>
              <w:rPr>
                <w:rFonts w:ascii="Times New Roman" w:hAnsi="Times New Roman" w:cs="Times New Roman"/>
                <w:sz w:val="16"/>
                <w:szCs w:val="16"/>
                <w:lang w:eastAsia="en-US"/>
              </w:rPr>
              <w:t xml:space="preserve"> років</w:t>
            </w:r>
          </w:p>
        </w:tc>
        <w:tc>
          <w:tcPr>
            <w:tcW w:w="1726" w:type="dxa"/>
            <w:shd w:val="clear" w:color="auto" w:fill="auto"/>
          </w:tcPr>
          <w:p w14:paraId="469DECB0" w14:textId="77777777" w:rsidR="00762F5D" w:rsidRPr="00EA7CA9" w:rsidRDefault="001A2401"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Створено систему оцінки досягнення результативних показників</w:t>
            </w:r>
          </w:p>
        </w:tc>
      </w:tr>
      <w:tr w:rsidR="00E22A84" w:rsidRPr="00EA7CA9" w14:paraId="2EC6FDCE" w14:textId="77777777" w:rsidTr="000216EF">
        <w:tblPrEx>
          <w:tblCellMar>
            <w:top w:w="0" w:type="dxa"/>
            <w:left w:w="0" w:type="dxa"/>
            <w:bottom w:w="0" w:type="dxa"/>
            <w:right w:w="0" w:type="dxa"/>
          </w:tblCellMar>
        </w:tblPrEx>
        <w:trPr>
          <w:trHeight w:val="2432"/>
        </w:trPr>
        <w:tc>
          <w:tcPr>
            <w:tcW w:w="1815" w:type="dxa"/>
            <w:vMerge w:val="restart"/>
            <w:shd w:val="clear" w:color="auto" w:fill="auto"/>
          </w:tcPr>
          <w:p w14:paraId="66ECD28B" w14:textId="77777777" w:rsidR="00E22A84" w:rsidRPr="00EA7CA9" w:rsidRDefault="00A21009" w:rsidP="00EA7CA9">
            <w:pPr>
              <w:ind w:right="425"/>
              <w:rPr>
                <w:rFonts w:ascii="Times New Roman" w:hAnsi="Times New Roman" w:cs="Times New Roman"/>
                <w:sz w:val="16"/>
                <w:szCs w:val="16"/>
              </w:rPr>
            </w:pPr>
            <w:r>
              <w:rPr>
                <w:rFonts w:ascii="Times New Roman" w:hAnsi="Times New Roman" w:cs="Times New Roman"/>
                <w:sz w:val="16"/>
                <w:szCs w:val="16"/>
              </w:rPr>
              <w:t>1.</w:t>
            </w:r>
            <w:r w:rsidR="00E22A84">
              <w:rPr>
                <w:rFonts w:ascii="Times New Roman" w:hAnsi="Times New Roman" w:cs="Times New Roman"/>
                <w:sz w:val="16"/>
                <w:szCs w:val="16"/>
              </w:rPr>
              <w:t xml:space="preserve">2.2. </w:t>
            </w:r>
            <w:r w:rsidR="00E22A84" w:rsidRPr="00EA7CA9">
              <w:rPr>
                <w:rFonts w:ascii="Times New Roman" w:hAnsi="Times New Roman" w:cs="Times New Roman"/>
                <w:sz w:val="16"/>
                <w:szCs w:val="16"/>
              </w:rPr>
              <w:t>Збільшити надходження від місцевих податків та зборів</w:t>
            </w:r>
          </w:p>
        </w:tc>
        <w:tc>
          <w:tcPr>
            <w:tcW w:w="2324" w:type="dxa"/>
            <w:shd w:val="clear" w:color="auto" w:fill="auto"/>
          </w:tcPr>
          <w:p w14:paraId="2656029A" w14:textId="77777777" w:rsidR="00E22A84" w:rsidRPr="00EA7CA9" w:rsidRDefault="00E22A84"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Формування бази даних платників податків, </w:t>
            </w:r>
            <w:r w:rsidRPr="00EA7CA9">
              <w:rPr>
                <w:rFonts w:ascii="Times New Roman" w:hAnsi="Times New Roman" w:cs="Times New Roman"/>
                <w:sz w:val="16"/>
                <w:szCs w:val="16"/>
                <w:lang w:eastAsia="en-US"/>
              </w:rPr>
              <w:t>податку на майно</w:t>
            </w:r>
          </w:p>
        </w:tc>
        <w:tc>
          <w:tcPr>
            <w:tcW w:w="1976" w:type="dxa"/>
            <w:shd w:val="clear" w:color="auto" w:fill="auto"/>
          </w:tcPr>
          <w:p w14:paraId="4CAE9B32" w14:textId="77777777" w:rsidR="00E22A84" w:rsidRPr="00EA7CA9" w:rsidRDefault="00E22A84"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Відділ управління проектами та програмами соціально-економічного розвитку</w:t>
            </w:r>
            <w:r>
              <w:rPr>
                <w:rFonts w:ascii="Times New Roman" w:hAnsi="Times New Roman" w:cs="Times New Roman"/>
                <w:sz w:val="16"/>
                <w:szCs w:val="16"/>
                <w:lang w:eastAsia="en-US"/>
              </w:rPr>
              <w:t xml:space="preserve">, </w:t>
            </w:r>
            <w:r w:rsidRPr="00EA7CA9">
              <w:rPr>
                <w:rFonts w:ascii="Times New Roman" w:hAnsi="Times New Roman" w:cs="Times New Roman"/>
                <w:sz w:val="16"/>
                <w:szCs w:val="16"/>
                <w:lang w:eastAsia="en-US"/>
              </w:rPr>
              <w:t>Земельний відділ міської ради</w:t>
            </w:r>
            <w:r>
              <w:rPr>
                <w:rFonts w:ascii="Times New Roman" w:hAnsi="Times New Roman" w:cs="Times New Roman"/>
                <w:sz w:val="16"/>
                <w:szCs w:val="16"/>
                <w:lang w:eastAsia="en-US"/>
              </w:rPr>
              <w:t xml:space="preserve">, </w:t>
            </w:r>
            <w:r w:rsidRPr="00EA7CA9">
              <w:rPr>
                <w:rFonts w:ascii="Times New Roman" w:hAnsi="Times New Roman" w:cs="Times New Roman"/>
                <w:sz w:val="16"/>
                <w:szCs w:val="16"/>
                <w:lang w:eastAsia="en-US"/>
              </w:rPr>
              <w:t>Юридичний відділ міської ради</w:t>
            </w:r>
          </w:p>
        </w:tc>
        <w:tc>
          <w:tcPr>
            <w:tcW w:w="1554" w:type="dxa"/>
            <w:shd w:val="clear" w:color="auto" w:fill="auto"/>
          </w:tcPr>
          <w:p w14:paraId="6184B16B" w14:textId="77777777" w:rsidR="00E22A84" w:rsidRPr="00EA7CA9" w:rsidRDefault="00E22A84" w:rsidP="00CB29E4">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 xml:space="preserve">Щорічно </w:t>
            </w:r>
          </w:p>
        </w:tc>
        <w:tc>
          <w:tcPr>
            <w:tcW w:w="1726" w:type="dxa"/>
            <w:shd w:val="clear" w:color="auto" w:fill="auto"/>
          </w:tcPr>
          <w:p w14:paraId="3A97310F" w14:textId="77777777" w:rsidR="00E22A84" w:rsidRPr="00EA7CA9" w:rsidRDefault="00E22A84"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Налагоджено співпрацю з контролюючими органами</w:t>
            </w:r>
            <w:r>
              <w:rPr>
                <w:rFonts w:ascii="Times New Roman" w:hAnsi="Times New Roman" w:cs="Times New Roman"/>
                <w:sz w:val="16"/>
                <w:szCs w:val="16"/>
                <w:lang w:eastAsia="en-US"/>
              </w:rPr>
              <w:t xml:space="preserve">, громадськістю. Сформована база платників податків та зборів. </w:t>
            </w:r>
            <w:r w:rsidRPr="00E22A84">
              <w:rPr>
                <w:rFonts w:ascii="Times New Roman" w:hAnsi="Times New Roman" w:cs="Times New Roman"/>
                <w:sz w:val="16"/>
                <w:szCs w:val="16"/>
                <w:lang w:eastAsia="en-US"/>
              </w:rPr>
              <w:t>Організовано процес обліку земельних ресурсів в розрізі землекористувачів та землевласників</w:t>
            </w:r>
          </w:p>
          <w:p w14:paraId="5541E876" w14:textId="77777777" w:rsidR="00E22A84" w:rsidRDefault="00E22A84"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Щорічне зменшення податкового боргу на 10%</w:t>
            </w:r>
          </w:p>
          <w:p w14:paraId="5C7FD2CE" w14:textId="77777777" w:rsidR="00CB29E4" w:rsidRPr="00EA7CA9" w:rsidRDefault="00CB29E4" w:rsidP="00EA7CA9">
            <w:pPr>
              <w:ind w:right="425"/>
              <w:rPr>
                <w:rFonts w:ascii="Times New Roman" w:hAnsi="Times New Roman" w:cs="Times New Roman"/>
                <w:sz w:val="16"/>
                <w:szCs w:val="16"/>
                <w:lang w:eastAsia="en-US"/>
              </w:rPr>
            </w:pPr>
          </w:p>
        </w:tc>
      </w:tr>
      <w:tr w:rsidR="00F4651C" w:rsidRPr="00EA7CA9" w14:paraId="169BE099" w14:textId="77777777" w:rsidTr="000216EF">
        <w:tblPrEx>
          <w:tblCellMar>
            <w:top w:w="0" w:type="dxa"/>
            <w:left w:w="0" w:type="dxa"/>
            <w:bottom w:w="0" w:type="dxa"/>
            <w:right w:w="0" w:type="dxa"/>
          </w:tblCellMar>
        </w:tblPrEx>
        <w:tc>
          <w:tcPr>
            <w:tcW w:w="1815" w:type="dxa"/>
            <w:vMerge/>
            <w:shd w:val="clear" w:color="auto" w:fill="auto"/>
          </w:tcPr>
          <w:p w14:paraId="2303A0EE" w14:textId="77777777" w:rsidR="001A2401" w:rsidRPr="00EA7CA9" w:rsidRDefault="001A2401" w:rsidP="00EA7CA9">
            <w:pPr>
              <w:ind w:right="425"/>
              <w:rPr>
                <w:rFonts w:ascii="Times New Roman" w:hAnsi="Times New Roman" w:cs="Times New Roman"/>
                <w:sz w:val="16"/>
                <w:szCs w:val="16"/>
              </w:rPr>
            </w:pPr>
          </w:p>
        </w:tc>
        <w:tc>
          <w:tcPr>
            <w:tcW w:w="2324" w:type="dxa"/>
            <w:shd w:val="clear" w:color="auto" w:fill="auto"/>
          </w:tcPr>
          <w:p w14:paraId="5D417CD0" w14:textId="77777777" w:rsidR="001A2401" w:rsidRPr="00EA7CA9" w:rsidRDefault="00F4651C"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Переукладання діючих договорів оренди земельних ділянок та приведення ставок орендної плати до відповідних розм</w:t>
            </w:r>
            <w:r w:rsidR="00677A30">
              <w:rPr>
                <w:rFonts w:ascii="Times New Roman" w:hAnsi="Times New Roman" w:cs="Times New Roman"/>
                <w:sz w:val="16"/>
                <w:szCs w:val="16"/>
                <w:lang w:eastAsia="en-US"/>
              </w:rPr>
              <w:t>і</w:t>
            </w:r>
            <w:r>
              <w:rPr>
                <w:rFonts w:ascii="Times New Roman" w:hAnsi="Times New Roman" w:cs="Times New Roman"/>
                <w:sz w:val="16"/>
                <w:szCs w:val="16"/>
                <w:lang w:eastAsia="en-US"/>
              </w:rPr>
              <w:t xml:space="preserve">рів </w:t>
            </w:r>
            <w:r w:rsidR="00677A30">
              <w:rPr>
                <w:rFonts w:ascii="Times New Roman" w:hAnsi="Times New Roman" w:cs="Times New Roman"/>
                <w:sz w:val="16"/>
                <w:szCs w:val="16"/>
                <w:lang w:eastAsia="en-US"/>
              </w:rPr>
              <w:t xml:space="preserve">(не нижче середніх по області) </w:t>
            </w:r>
            <w:r>
              <w:rPr>
                <w:rFonts w:ascii="Times New Roman" w:hAnsi="Times New Roman" w:cs="Times New Roman"/>
                <w:sz w:val="16"/>
                <w:szCs w:val="16"/>
                <w:lang w:eastAsia="en-US"/>
              </w:rPr>
              <w:t xml:space="preserve">укладення договорів на земельні ділянки, що використовуються без належних </w:t>
            </w:r>
            <w:r>
              <w:rPr>
                <w:rFonts w:ascii="Times New Roman" w:hAnsi="Times New Roman" w:cs="Times New Roman"/>
                <w:sz w:val="16"/>
                <w:szCs w:val="16"/>
                <w:lang w:eastAsia="en-US"/>
              </w:rPr>
              <w:lastRenderedPageBreak/>
              <w:t xml:space="preserve">правовстановлюючих документів, заключення договорів оренди на водні об’єкти </w:t>
            </w:r>
          </w:p>
        </w:tc>
        <w:tc>
          <w:tcPr>
            <w:tcW w:w="1976" w:type="dxa"/>
            <w:shd w:val="clear" w:color="auto" w:fill="auto"/>
          </w:tcPr>
          <w:p w14:paraId="345E13CD" w14:textId="77777777" w:rsidR="001A2401" w:rsidRPr="00EA7CA9" w:rsidRDefault="00F4651C"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lastRenderedPageBreak/>
              <w:t>Юридичний відділ міської ради</w:t>
            </w:r>
            <w:r>
              <w:rPr>
                <w:rFonts w:ascii="Times New Roman" w:hAnsi="Times New Roman" w:cs="Times New Roman"/>
                <w:sz w:val="16"/>
                <w:szCs w:val="16"/>
                <w:lang w:eastAsia="en-US"/>
              </w:rPr>
              <w:t>, відділ земельних відносин та містобудування</w:t>
            </w:r>
          </w:p>
        </w:tc>
        <w:tc>
          <w:tcPr>
            <w:tcW w:w="1554" w:type="dxa"/>
            <w:shd w:val="clear" w:color="auto" w:fill="auto"/>
          </w:tcPr>
          <w:p w14:paraId="182A69F4" w14:textId="77777777" w:rsidR="001A2401" w:rsidRPr="00F4651C" w:rsidRDefault="00B73D86"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w:t>
            </w:r>
            <w:r w:rsidR="00B06AF6">
              <w:rPr>
                <w:rFonts w:ascii="Times New Roman" w:hAnsi="Times New Roman" w:cs="Times New Roman"/>
                <w:sz w:val="16"/>
                <w:szCs w:val="16"/>
                <w:lang w:eastAsia="en-US"/>
              </w:rPr>
              <w:t>р.</w:t>
            </w:r>
            <w:r w:rsidR="00F4651C">
              <w:rPr>
                <w:rFonts w:ascii="Times New Roman" w:hAnsi="Times New Roman" w:cs="Times New Roman"/>
                <w:sz w:val="16"/>
                <w:szCs w:val="16"/>
                <w:lang w:eastAsia="en-US"/>
              </w:rPr>
              <w:t xml:space="preserve"> рік</w:t>
            </w:r>
          </w:p>
        </w:tc>
        <w:tc>
          <w:tcPr>
            <w:tcW w:w="1726" w:type="dxa"/>
            <w:shd w:val="clear" w:color="auto" w:fill="auto"/>
          </w:tcPr>
          <w:p w14:paraId="2E2F7E3F" w14:textId="77777777" w:rsidR="001A2401" w:rsidRDefault="00F4651C"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Переукладенно договора оренди земельних ділянок,  укладено договора </w:t>
            </w:r>
            <w:r w:rsidR="00677A30">
              <w:rPr>
                <w:rFonts w:ascii="Times New Roman" w:hAnsi="Times New Roman" w:cs="Times New Roman"/>
                <w:sz w:val="16"/>
                <w:szCs w:val="16"/>
                <w:lang w:eastAsia="en-US"/>
              </w:rPr>
              <w:t xml:space="preserve">оренди земельних ділянок, що використовуються без належних документів, укладено договора </w:t>
            </w:r>
            <w:r w:rsidR="00677A30">
              <w:rPr>
                <w:rFonts w:ascii="Times New Roman" w:hAnsi="Times New Roman" w:cs="Times New Roman"/>
                <w:sz w:val="16"/>
                <w:szCs w:val="16"/>
                <w:lang w:eastAsia="en-US"/>
              </w:rPr>
              <w:lastRenderedPageBreak/>
              <w:t>оренди водних об’єктів, збільшено надходження до бюджету від плати за землю</w:t>
            </w:r>
          </w:p>
          <w:p w14:paraId="6F0B1119" w14:textId="77777777" w:rsidR="00CB29E4" w:rsidRPr="00EA7CA9" w:rsidRDefault="00CB29E4" w:rsidP="00EA7CA9">
            <w:pPr>
              <w:ind w:right="425"/>
              <w:rPr>
                <w:rFonts w:ascii="Times New Roman" w:hAnsi="Times New Roman" w:cs="Times New Roman"/>
                <w:sz w:val="16"/>
                <w:szCs w:val="16"/>
                <w:lang w:eastAsia="en-US"/>
              </w:rPr>
            </w:pPr>
          </w:p>
        </w:tc>
      </w:tr>
      <w:tr w:rsidR="00F4651C" w:rsidRPr="00EA7CA9" w14:paraId="72EE2548" w14:textId="77777777" w:rsidTr="000216EF">
        <w:tblPrEx>
          <w:tblCellMar>
            <w:top w:w="0" w:type="dxa"/>
            <w:left w:w="0" w:type="dxa"/>
            <w:bottom w:w="0" w:type="dxa"/>
            <w:right w:w="0" w:type="dxa"/>
          </w:tblCellMar>
        </w:tblPrEx>
        <w:tc>
          <w:tcPr>
            <w:tcW w:w="1815" w:type="dxa"/>
            <w:vMerge/>
            <w:shd w:val="clear" w:color="auto" w:fill="auto"/>
          </w:tcPr>
          <w:p w14:paraId="75041270" w14:textId="77777777" w:rsidR="00762F5D" w:rsidRPr="00EA7CA9" w:rsidRDefault="00762F5D" w:rsidP="00EA7CA9">
            <w:pPr>
              <w:ind w:right="425"/>
              <w:rPr>
                <w:rFonts w:ascii="Times New Roman" w:hAnsi="Times New Roman" w:cs="Times New Roman"/>
                <w:sz w:val="16"/>
                <w:szCs w:val="16"/>
                <w:lang w:eastAsia="en-US"/>
              </w:rPr>
            </w:pPr>
          </w:p>
        </w:tc>
        <w:tc>
          <w:tcPr>
            <w:tcW w:w="2324" w:type="dxa"/>
            <w:shd w:val="clear" w:color="auto" w:fill="auto"/>
          </w:tcPr>
          <w:p w14:paraId="3844501E" w14:textId="77777777" w:rsidR="00762F5D" w:rsidRDefault="00762F5D"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Забезпечити контроль за станом дотримання підприємствами та підприємцями законодавства в сфері трудових відносин щодо легалізації зайнятості працівників</w:t>
            </w:r>
          </w:p>
          <w:p w14:paraId="2FC26B70" w14:textId="77777777" w:rsidR="00CB29E4" w:rsidRPr="00EA7CA9" w:rsidRDefault="00CB29E4" w:rsidP="00EA7CA9">
            <w:pPr>
              <w:ind w:right="425"/>
              <w:rPr>
                <w:rFonts w:ascii="Times New Roman" w:hAnsi="Times New Roman" w:cs="Times New Roman"/>
                <w:sz w:val="16"/>
                <w:szCs w:val="16"/>
                <w:lang w:eastAsia="en-US"/>
              </w:rPr>
            </w:pPr>
          </w:p>
        </w:tc>
        <w:tc>
          <w:tcPr>
            <w:tcW w:w="1976" w:type="dxa"/>
            <w:shd w:val="clear" w:color="auto" w:fill="auto"/>
          </w:tcPr>
          <w:p w14:paraId="50A067AD" w14:textId="77777777" w:rsidR="00762F5D" w:rsidRPr="00EA7CA9" w:rsidRDefault="00677A30"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Спеціально утворена комісія Почаївської міської ради </w:t>
            </w:r>
          </w:p>
        </w:tc>
        <w:tc>
          <w:tcPr>
            <w:tcW w:w="1554" w:type="dxa"/>
            <w:shd w:val="clear" w:color="auto" w:fill="auto"/>
          </w:tcPr>
          <w:p w14:paraId="34B63655" w14:textId="77777777" w:rsidR="00762F5D" w:rsidRPr="00EA7CA9" w:rsidRDefault="00B73D86"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 – 2026</w:t>
            </w:r>
            <w:r w:rsidR="00762F5D" w:rsidRPr="00EA7CA9">
              <w:rPr>
                <w:rFonts w:ascii="Times New Roman" w:hAnsi="Times New Roman" w:cs="Times New Roman"/>
                <w:sz w:val="16"/>
                <w:szCs w:val="16"/>
                <w:lang w:eastAsia="en-US"/>
              </w:rPr>
              <w:t xml:space="preserve"> роки</w:t>
            </w:r>
          </w:p>
        </w:tc>
        <w:tc>
          <w:tcPr>
            <w:tcW w:w="1726" w:type="dxa"/>
            <w:shd w:val="clear" w:color="auto" w:fill="auto"/>
          </w:tcPr>
          <w:p w14:paraId="4D4F3697" w14:textId="77777777" w:rsidR="00762F5D" w:rsidRPr="00EA7CA9" w:rsidRDefault="00762F5D"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Збільшено кількість офіційно працевлаштованих працівників</w:t>
            </w:r>
          </w:p>
        </w:tc>
      </w:tr>
    </w:tbl>
    <w:p w14:paraId="3519209C" w14:textId="77777777" w:rsidR="00012FEF" w:rsidRPr="00EA7CA9" w:rsidRDefault="00012FEF" w:rsidP="00D03692">
      <w:pPr>
        <w:spacing w:line="297" w:lineRule="auto"/>
        <w:ind w:right="425"/>
        <w:rPr>
          <w:rFonts w:ascii="Times New Roman" w:eastAsia="Times New Roman" w:hAnsi="Times New Roman"/>
          <w:b/>
          <w:sz w:val="24"/>
          <w:szCs w:val="24"/>
        </w:rPr>
      </w:pPr>
    </w:p>
    <w:p w14:paraId="2004D86A" w14:textId="77777777" w:rsidR="00C7735B" w:rsidRPr="008C2679" w:rsidRDefault="00C7735B" w:rsidP="001274C3">
      <w:pPr>
        <w:pStyle w:val="2"/>
        <w:rPr>
          <w:rFonts w:ascii="Times New Roman" w:hAnsi="Times New Roman"/>
          <w:b w:val="0"/>
          <w:sz w:val="24"/>
          <w:szCs w:val="24"/>
        </w:rPr>
      </w:pPr>
      <w:bookmarkStart w:id="37" w:name="_Toc106116552"/>
      <w:r>
        <w:rPr>
          <w:rFonts w:ascii="Times New Roman" w:hAnsi="Times New Roman"/>
          <w:b w:val="0"/>
          <w:sz w:val="24"/>
          <w:szCs w:val="24"/>
        </w:rPr>
        <w:t>Стратегічна ціль І</w:t>
      </w:r>
      <w:r w:rsidRPr="00990A5C">
        <w:rPr>
          <w:rFonts w:ascii="Times New Roman" w:hAnsi="Times New Roman"/>
          <w:b w:val="0"/>
          <w:sz w:val="24"/>
          <w:szCs w:val="24"/>
        </w:rPr>
        <w:t>І</w:t>
      </w:r>
      <w:r w:rsidR="00990A5C" w:rsidRPr="00990A5C">
        <w:rPr>
          <w:rFonts w:ascii="Times New Roman" w:hAnsi="Times New Roman"/>
          <w:b w:val="0"/>
          <w:sz w:val="24"/>
          <w:szCs w:val="24"/>
        </w:rPr>
        <w:t>.</w:t>
      </w:r>
      <w:r w:rsidRPr="00990A5C">
        <w:rPr>
          <w:rFonts w:ascii="Times New Roman" w:hAnsi="Times New Roman"/>
          <w:b w:val="0"/>
          <w:sz w:val="24"/>
          <w:szCs w:val="24"/>
        </w:rPr>
        <w:t xml:space="preserve"> РОЗВИТОК ГРОМАДЯНСЬКОГО СУСПІЛЬСЬТВА</w:t>
      </w:r>
      <w:bookmarkEnd w:id="37"/>
    </w:p>
    <w:p w14:paraId="74EF28E1" w14:textId="77777777" w:rsidR="00C7735B" w:rsidRDefault="00C7735B" w:rsidP="001274C3">
      <w:pPr>
        <w:pStyle w:val="3"/>
        <w:rPr>
          <w:rFonts w:ascii="Times New Roman" w:hAnsi="Times New Roman"/>
          <w:b w:val="0"/>
          <w:sz w:val="24"/>
          <w:szCs w:val="24"/>
        </w:rPr>
      </w:pPr>
      <w:bookmarkStart w:id="38" w:name="_Toc106116553"/>
      <w:r>
        <w:rPr>
          <w:rFonts w:ascii="Times New Roman" w:hAnsi="Times New Roman"/>
          <w:b w:val="0"/>
          <w:sz w:val="24"/>
          <w:szCs w:val="24"/>
        </w:rPr>
        <w:t xml:space="preserve">Операційна ціль </w:t>
      </w:r>
      <w:r>
        <w:rPr>
          <w:rFonts w:ascii="Times New Roman" w:hAnsi="Times New Roman"/>
          <w:b w:val="0"/>
          <w:color w:val="000000"/>
          <w:sz w:val="24"/>
          <w:szCs w:val="24"/>
        </w:rPr>
        <w:t xml:space="preserve">2.1. </w:t>
      </w:r>
      <w:r w:rsidRPr="008A210F">
        <w:rPr>
          <w:rFonts w:ascii="Times New Roman" w:hAnsi="Times New Roman"/>
          <w:b w:val="0"/>
          <w:sz w:val="24"/>
          <w:szCs w:val="24"/>
        </w:rPr>
        <w:t xml:space="preserve">: </w:t>
      </w:r>
      <w:r w:rsidRPr="008A210F">
        <w:rPr>
          <w:rFonts w:ascii="Times New Roman" w:hAnsi="Times New Roman"/>
          <w:b w:val="0"/>
          <w:sz w:val="24"/>
          <w:szCs w:val="24"/>
        </w:rPr>
        <w:tab/>
      </w:r>
      <w:r>
        <w:rPr>
          <w:rFonts w:ascii="Times New Roman" w:hAnsi="Times New Roman"/>
          <w:b w:val="0"/>
          <w:sz w:val="24"/>
          <w:szCs w:val="24"/>
        </w:rPr>
        <w:t>Створення сприятливих умов для реалізації місцевих ініціатив та ді</w:t>
      </w:r>
      <w:r w:rsidR="00FE241B">
        <w:rPr>
          <w:rFonts w:ascii="Times New Roman" w:hAnsi="Times New Roman"/>
          <w:b w:val="0"/>
          <w:sz w:val="24"/>
          <w:szCs w:val="24"/>
        </w:rPr>
        <w:t>яльності громадських об’єднань.</w:t>
      </w:r>
      <w:bookmarkEnd w:id="38"/>
    </w:p>
    <w:p w14:paraId="16003FCB" w14:textId="77777777" w:rsidR="00CB29E4" w:rsidRPr="00CB29E4" w:rsidRDefault="00CB29E4" w:rsidP="00CB29E4">
      <w:pPr>
        <w:rPr>
          <w:lang w:val="x-none" w:eastAsia="x-none"/>
        </w:rPr>
      </w:pPr>
    </w:p>
    <w:p w14:paraId="229C128F" w14:textId="77777777" w:rsidR="00FE241B" w:rsidRDefault="00C907BA" w:rsidP="004D02CD">
      <w:pPr>
        <w:spacing w:line="239" w:lineRule="auto"/>
        <w:ind w:left="2155" w:right="425" w:hanging="1335"/>
        <w:jc w:val="both"/>
        <w:rPr>
          <w:rFonts w:ascii="Times New Roman" w:eastAsia="Times New Roman" w:hAnsi="Times New Roman"/>
          <w:b/>
          <w:sz w:val="24"/>
          <w:szCs w:val="24"/>
        </w:rPr>
      </w:pPr>
      <w:r>
        <w:rPr>
          <w:rFonts w:ascii="Times New Roman" w:eastAsia="Times New Roman" w:hAnsi="Times New Roman"/>
          <w:b/>
          <w:sz w:val="24"/>
          <w:szCs w:val="24"/>
        </w:rPr>
        <w:t>Проблемні питання:</w:t>
      </w:r>
    </w:p>
    <w:p w14:paraId="5880BA2F" w14:textId="77777777" w:rsidR="00CB29E4" w:rsidRDefault="00CB29E4" w:rsidP="004D02CD">
      <w:pPr>
        <w:spacing w:line="239" w:lineRule="auto"/>
        <w:ind w:left="2155" w:right="425" w:hanging="1335"/>
        <w:jc w:val="both"/>
        <w:rPr>
          <w:rFonts w:ascii="Times New Roman" w:eastAsia="Times New Roman" w:hAnsi="Times New Roman"/>
          <w:b/>
          <w:sz w:val="24"/>
          <w:szCs w:val="24"/>
        </w:rPr>
      </w:pPr>
    </w:p>
    <w:p w14:paraId="5D738CCA" w14:textId="77777777" w:rsidR="00EA7CA9" w:rsidRPr="00EA7CA9" w:rsidRDefault="00FE241B" w:rsidP="00EA7CA9">
      <w:pPr>
        <w:tabs>
          <w:tab w:val="left" w:pos="1120"/>
        </w:tabs>
        <w:spacing w:line="231" w:lineRule="auto"/>
        <w:ind w:right="425"/>
        <w:jc w:val="both"/>
        <w:rPr>
          <w:rFonts w:ascii="Times New Roman" w:hAnsi="Times New Roman" w:cs="Times New Roman"/>
          <w:sz w:val="24"/>
          <w:szCs w:val="24"/>
        </w:rPr>
      </w:pPr>
      <w:r>
        <w:rPr>
          <w:sz w:val="24"/>
          <w:szCs w:val="24"/>
        </w:rPr>
        <w:tab/>
      </w:r>
      <w:r w:rsidR="00EA7CA9" w:rsidRPr="00EA7CA9">
        <w:rPr>
          <w:rFonts w:ascii="Times New Roman" w:hAnsi="Times New Roman" w:cs="Times New Roman"/>
          <w:sz w:val="24"/>
          <w:szCs w:val="24"/>
        </w:rPr>
        <w:t>Низька активність серед громадськості у процесі вирішення соціальних проблем.</w:t>
      </w:r>
    </w:p>
    <w:p w14:paraId="34ED1AEB" w14:textId="77777777" w:rsidR="00EA7CA9" w:rsidRPr="00EA7CA9" w:rsidRDefault="00EA7CA9" w:rsidP="00EA7CA9">
      <w:pPr>
        <w:tabs>
          <w:tab w:val="left" w:pos="1120"/>
        </w:tabs>
        <w:spacing w:line="231"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ab/>
        <w:t>Низька поінформованість населення та низький рівень знань у питаннях діяльності органів місцевого самоврядування;</w:t>
      </w:r>
    </w:p>
    <w:p w14:paraId="072E74AE" w14:textId="77777777" w:rsidR="00EA7CA9" w:rsidRPr="00EA7CA9" w:rsidRDefault="00EA7CA9" w:rsidP="00EA7CA9">
      <w:pPr>
        <w:tabs>
          <w:tab w:val="left" w:pos="1120"/>
        </w:tabs>
        <w:spacing w:line="231"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ab/>
        <w:t>Відсутність комунікаційної політики міської ради щодо взаємодії  з громадськістю у процесі вирішення соціальних та економічних питань.</w:t>
      </w:r>
    </w:p>
    <w:p w14:paraId="1C3ED961" w14:textId="77777777" w:rsidR="00CB29E4" w:rsidRDefault="00EA7CA9" w:rsidP="00EA7CA9">
      <w:pPr>
        <w:tabs>
          <w:tab w:val="left" w:pos="1120"/>
        </w:tabs>
        <w:spacing w:line="231"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ab/>
        <w:t>Практично відсутня діяльність громадських організацій на території ТГ.</w:t>
      </w:r>
    </w:p>
    <w:p w14:paraId="3226317C" w14:textId="77777777" w:rsidR="00CB29E4" w:rsidRDefault="00CB29E4" w:rsidP="00EA7CA9">
      <w:pPr>
        <w:tabs>
          <w:tab w:val="left" w:pos="1120"/>
        </w:tabs>
        <w:spacing w:line="231" w:lineRule="auto"/>
        <w:ind w:right="425"/>
        <w:jc w:val="both"/>
        <w:rPr>
          <w:rFonts w:ascii="Times New Roman" w:hAnsi="Times New Roman" w:cs="Times New Roman"/>
          <w:sz w:val="24"/>
          <w:szCs w:val="24"/>
        </w:rPr>
      </w:pPr>
    </w:p>
    <w:p w14:paraId="7E453451" w14:textId="77777777" w:rsidR="00CB29E4" w:rsidRDefault="00CB29E4" w:rsidP="00EA7CA9">
      <w:pPr>
        <w:tabs>
          <w:tab w:val="left" w:pos="1120"/>
        </w:tabs>
        <w:spacing w:line="231" w:lineRule="auto"/>
        <w:ind w:right="425"/>
        <w:jc w:val="both"/>
        <w:rPr>
          <w:rFonts w:ascii="Times New Roman" w:hAnsi="Times New Roman" w:cs="Times New Roman"/>
          <w:sz w:val="24"/>
          <w:szCs w:val="24"/>
        </w:rPr>
      </w:pPr>
    </w:p>
    <w:p w14:paraId="3FF4F233" w14:textId="77777777" w:rsidR="00CB29E4" w:rsidRDefault="00CB29E4" w:rsidP="00EA7CA9">
      <w:pPr>
        <w:tabs>
          <w:tab w:val="left" w:pos="1120"/>
        </w:tabs>
        <w:spacing w:line="231" w:lineRule="auto"/>
        <w:ind w:right="425"/>
        <w:jc w:val="both"/>
        <w:rPr>
          <w:rFonts w:ascii="Times New Roman" w:hAnsi="Times New Roman" w:cs="Times New Roman"/>
          <w:sz w:val="24"/>
          <w:szCs w:val="24"/>
        </w:rPr>
      </w:pPr>
    </w:p>
    <w:p w14:paraId="32FC6239" w14:textId="77777777" w:rsidR="00CB29E4" w:rsidRPr="00CB29E4" w:rsidRDefault="00CB29E4" w:rsidP="00EA7CA9">
      <w:pPr>
        <w:tabs>
          <w:tab w:val="left" w:pos="1120"/>
        </w:tabs>
        <w:spacing w:line="231" w:lineRule="auto"/>
        <w:ind w:right="425"/>
        <w:jc w:val="both"/>
        <w:rPr>
          <w:rFonts w:ascii="Times New Roman" w:hAnsi="Times New Roman" w:cs="Times New Roman"/>
          <w:sz w:val="24"/>
          <w:szCs w:val="24"/>
        </w:rPr>
      </w:pPr>
    </w:p>
    <w:p w14:paraId="1750FA6E" w14:textId="77777777" w:rsidR="00D4001C" w:rsidRPr="00D4001C" w:rsidRDefault="00D4001C" w:rsidP="004D02CD">
      <w:pPr>
        <w:spacing w:line="2" w:lineRule="exact"/>
        <w:ind w:right="425"/>
        <w:rPr>
          <w:sz w:val="26"/>
        </w:rPr>
      </w:pPr>
    </w:p>
    <w:p w14:paraId="18A3F9A6" w14:textId="77777777" w:rsidR="00D4001C" w:rsidRPr="00D4001C" w:rsidRDefault="00D4001C" w:rsidP="004D02CD">
      <w:pPr>
        <w:spacing w:line="24" w:lineRule="exact"/>
        <w:ind w:right="425"/>
        <w:rPr>
          <w:rFonts w:ascii="Times New Roman" w:eastAsia="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591"/>
        <w:gridCol w:w="1701"/>
        <w:gridCol w:w="1701"/>
        <w:gridCol w:w="1275"/>
        <w:gridCol w:w="2805"/>
      </w:tblGrid>
      <w:tr w:rsidR="00F357CB" w:rsidRPr="00EA7CA9" w14:paraId="53C41C45" w14:textId="77777777" w:rsidTr="00F357CB">
        <w:tblPrEx>
          <w:tblCellMar>
            <w:top w:w="0" w:type="dxa"/>
            <w:left w:w="0" w:type="dxa"/>
            <w:bottom w:w="0" w:type="dxa"/>
            <w:right w:w="0" w:type="dxa"/>
          </w:tblCellMar>
        </w:tblPrEx>
        <w:tc>
          <w:tcPr>
            <w:tcW w:w="2591" w:type="dxa"/>
            <w:shd w:val="clear" w:color="auto" w:fill="auto"/>
          </w:tcPr>
          <w:p w14:paraId="65AD04CF" w14:textId="77777777" w:rsidR="00F357CB" w:rsidRPr="00EA7CA9" w:rsidRDefault="00F357CB" w:rsidP="00EA7CA9">
            <w:pPr>
              <w:ind w:right="425"/>
              <w:rPr>
                <w:rFonts w:ascii="Times New Roman" w:hAnsi="Times New Roman" w:cs="Times New Roman"/>
                <w:b/>
                <w:lang w:eastAsia="en-US"/>
              </w:rPr>
            </w:pPr>
            <w:r w:rsidRPr="00EA7CA9">
              <w:rPr>
                <w:rFonts w:ascii="Times New Roman" w:hAnsi="Times New Roman" w:cs="Times New Roman"/>
                <w:b/>
                <w:lang w:eastAsia="en-US"/>
              </w:rPr>
              <w:t>Завдання</w:t>
            </w:r>
          </w:p>
        </w:tc>
        <w:tc>
          <w:tcPr>
            <w:tcW w:w="1701" w:type="dxa"/>
            <w:shd w:val="clear" w:color="auto" w:fill="auto"/>
          </w:tcPr>
          <w:p w14:paraId="399E592F" w14:textId="77777777" w:rsidR="00F357CB" w:rsidRPr="00EA7CA9" w:rsidRDefault="00F357CB" w:rsidP="00EA7CA9">
            <w:pPr>
              <w:ind w:right="425"/>
              <w:rPr>
                <w:rFonts w:ascii="Times New Roman" w:hAnsi="Times New Roman" w:cs="Times New Roman"/>
                <w:b/>
                <w:lang w:eastAsia="en-US"/>
              </w:rPr>
            </w:pPr>
            <w:r w:rsidRPr="00EA7CA9">
              <w:rPr>
                <w:rFonts w:ascii="Times New Roman" w:hAnsi="Times New Roman" w:cs="Times New Roman"/>
                <w:b/>
                <w:lang w:eastAsia="en-US"/>
              </w:rPr>
              <w:t>Заходи</w:t>
            </w:r>
          </w:p>
        </w:tc>
        <w:tc>
          <w:tcPr>
            <w:tcW w:w="1701" w:type="dxa"/>
            <w:shd w:val="clear" w:color="auto" w:fill="auto"/>
          </w:tcPr>
          <w:p w14:paraId="0AD02DB4" w14:textId="77777777" w:rsidR="00F357CB" w:rsidRPr="00EA7CA9" w:rsidRDefault="00F357CB" w:rsidP="00EA7CA9">
            <w:pPr>
              <w:ind w:right="425"/>
              <w:rPr>
                <w:rFonts w:ascii="Times New Roman" w:hAnsi="Times New Roman" w:cs="Times New Roman"/>
                <w:b/>
                <w:lang w:eastAsia="en-US"/>
              </w:rPr>
            </w:pPr>
            <w:r w:rsidRPr="00EA7CA9">
              <w:rPr>
                <w:rFonts w:ascii="Times New Roman" w:hAnsi="Times New Roman" w:cs="Times New Roman"/>
                <w:b/>
                <w:lang w:eastAsia="en-US"/>
              </w:rPr>
              <w:t>Виконавці</w:t>
            </w:r>
          </w:p>
        </w:tc>
        <w:tc>
          <w:tcPr>
            <w:tcW w:w="1275" w:type="dxa"/>
            <w:shd w:val="clear" w:color="auto" w:fill="auto"/>
          </w:tcPr>
          <w:p w14:paraId="6F760CC2" w14:textId="77777777" w:rsidR="00F357CB" w:rsidRPr="00EA7CA9" w:rsidRDefault="00F357CB" w:rsidP="00EA7CA9">
            <w:pPr>
              <w:ind w:right="425"/>
              <w:rPr>
                <w:rFonts w:ascii="Times New Roman" w:hAnsi="Times New Roman" w:cs="Times New Roman"/>
                <w:b/>
                <w:lang w:eastAsia="en-US"/>
              </w:rPr>
            </w:pPr>
            <w:r w:rsidRPr="00EA7CA9">
              <w:rPr>
                <w:rFonts w:ascii="Times New Roman" w:hAnsi="Times New Roman" w:cs="Times New Roman"/>
                <w:b/>
                <w:lang w:eastAsia="en-US"/>
              </w:rPr>
              <w:t>Терміни</w:t>
            </w:r>
          </w:p>
        </w:tc>
        <w:tc>
          <w:tcPr>
            <w:tcW w:w="2805" w:type="dxa"/>
            <w:shd w:val="clear" w:color="auto" w:fill="auto"/>
          </w:tcPr>
          <w:p w14:paraId="1ED45B6D" w14:textId="77777777" w:rsidR="00F357CB" w:rsidRPr="00EA7CA9" w:rsidRDefault="00F357CB" w:rsidP="00EA7CA9">
            <w:pPr>
              <w:ind w:right="425"/>
              <w:rPr>
                <w:rFonts w:ascii="Times New Roman" w:hAnsi="Times New Roman" w:cs="Times New Roman"/>
                <w:b/>
                <w:lang w:eastAsia="en-US"/>
              </w:rPr>
            </w:pPr>
            <w:r w:rsidRPr="00EA7CA9">
              <w:rPr>
                <w:rFonts w:ascii="Times New Roman" w:hAnsi="Times New Roman" w:cs="Times New Roman"/>
                <w:b/>
                <w:lang w:eastAsia="en-US"/>
              </w:rPr>
              <w:t>Результат</w:t>
            </w:r>
          </w:p>
        </w:tc>
      </w:tr>
      <w:tr w:rsidR="00730962" w:rsidRPr="00EA7CA9" w14:paraId="3C61D7BC" w14:textId="77777777" w:rsidTr="00C93993">
        <w:tblPrEx>
          <w:tblCellMar>
            <w:top w:w="0" w:type="dxa"/>
            <w:left w:w="0" w:type="dxa"/>
            <w:bottom w:w="0" w:type="dxa"/>
            <w:right w:w="0" w:type="dxa"/>
          </w:tblCellMar>
        </w:tblPrEx>
        <w:trPr>
          <w:trHeight w:val="1230"/>
        </w:trPr>
        <w:tc>
          <w:tcPr>
            <w:tcW w:w="2591" w:type="dxa"/>
            <w:vMerge w:val="restart"/>
            <w:shd w:val="clear" w:color="auto" w:fill="auto"/>
          </w:tcPr>
          <w:p w14:paraId="257D5B55" w14:textId="77777777" w:rsidR="00730962" w:rsidRPr="00EA7CA9" w:rsidRDefault="00CB29E4" w:rsidP="005351C1">
            <w:pPr>
              <w:ind w:right="425"/>
              <w:rPr>
                <w:rFonts w:ascii="Times New Roman" w:hAnsi="Times New Roman" w:cs="Times New Roman"/>
                <w:sz w:val="16"/>
                <w:szCs w:val="16"/>
              </w:rPr>
            </w:pPr>
            <w:r>
              <w:rPr>
                <w:rFonts w:ascii="Times New Roman" w:hAnsi="Times New Roman" w:cs="Times New Roman"/>
                <w:sz w:val="16"/>
                <w:szCs w:val="16"/>
              </w:rPr>
              <w:t>2</w:t>
            </w:r>
            <w:r w:rsidR="00730962" w:rsidRPr="00EA7CA9">
              <w:rPr>
                <w:rFonts w:ascii="Times New Roman" w:hAnsi="Times New Roman" w:cs="Times New Roman"/>
                <w:sz w:val="16"/>
                <w:szCs w:val="16"/>
              </w:rPr>
              <w:t>.1.</w:t>
            </w:r>
            <w:r w:rsidR="00B73D86">
              <w:rPr>
                <w:rFonts w:ascii="Times New Roman" w:hAnsi="Times New Roman" w:cs="Times New Roman"/>
                <w:sz w:val="16"/>
                <w:szCs w:val="16"/>
              </w:rPr>
              <w:t>1</w:t>
            </w:r>
            <w:r w:rsidR="00730962">
              <w:rPr>
                <w:rFonts w:ascii="Times New Roman" w:hAnsi="Times New Roman" w:cs="Times New Roman"/>
                <w:sz w:val="16"/>
                <w:szCs w:val="16"/>
              </w:rPr>
              <w:t xml:space="preserve"> </w:t>
            </w:r>
            <w:r w:rsidR="00730962" w:rsidRPr="00EA7CA9">
              <w:rPr>
                <w:rFonts w:ascii="Times New Roman" w:hAnsi="Times New Roman" w:cs="Times New Roman"/>
                <w:sz w:val="16"/>
                <w:szCs w:val="16"/>
                <w:lang w:eastAsia="en-US"/>
              </w:rPr>
              <w:t>Провести конкурс проектів громадських ініціатив</w:t>
            </w:r>
          </w:p>
          <w:p w14:paraId="5525A4AB" w14:textId="77777777" w:rsidR="00730962" w:rsidRPr="00EA7CA9" w:rsidRDefault="00730962" w:rsidP="00EA7CA9">
            <w:pPr>
              <w:ind w:right="425"/>
              <w:rPr>
                <w:rFonts w:ascii="Times New Roman" w:hAnsi="Times New Roman" w:cs="Times New Roman"/>
                <w:sz w:val="16"/>
                <w:szCs w:val="16"/>
                <w:lang w:eastAsia="en-US"/>
              </w:rPr>
            </w:pPr>
          </w:p>
        </w:tc>
        <w:tc>
          <w:tcPr>
            <w:tcW w:w="1701" w:type="dxa"/>
            <w:shd w:val="clear" w:color="auto" w:fill="auto"/>
          </w:tcPr>
          <w:p w14:paraId="202B1754" w14:textId="77777777" w:rsidR="00730962" w:rsidRPr="00EA7CA9" w:rsidRDefault="00B73D86" w:rsidP="005351C1">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Внести зміни в</w:t>
            </w:r>
            <w:r w:rsidR="00730962" w:rsidRPr="00EA7CA9">
              <w:rPr>
                <w:rFonts w:ascii="Times New Roman" w:hAnsi="Times New Roman" w:cs="Times New Roman"/>
                <w:sz w:val="16"/>
                <w:szCs w:val="16"/>
                <w:lang w:eastAsia="en-US"/>
              </w:rPr>
              <w:t xml:space="preserve"> положення </w:t>
            </w:r>
            <w:r w:rsidR="00730962">
              <w:rPr>
                <w:rFonts w:ascii="Times New Roman" w:hAnsi="Times New Roman" w:cs="Times New Roman"/>
                <w:sz w:val="16"/>
                <w:szCs w:val="16"/>
                <w:lang w:eastAsia="en-US"/>
              </w:rPr>
              <w:t xml:space="preserve">про конкурс </w:t>
            </w:r>
            <w:r w:rsidR="00730962" w:rsidRPr="00EA7CA9">
              <w:rPr>
                <w:rFonts w:ascii="Times New Roman" w:hAnsi="Times New Roman" w:cs="Times New Roman"/>
                <w:sz w:val="16"/>
                <w:szCs w:val="16"/>
                <w:lang w:eastAsia="en-US"/>
              </w:rPr>
              <w:t>та подати на затвердження сесії міської ради</w:t>
            </w:r>
          </w:p>
        </w:tc>
        <w:tc>
          <w:tcPr>
            <w:tcW w:w="1701" w:type="dxa"/>
            <w:shd w:val="clear" w:color="auto" w:fill="auto"/>
          </w:tcPr>
          <w:p w14:paraId="302AB7E0" w14:textId="77777777" w:rsidR="00730962" w:rsidRPr="00EA7CA9" w:rsidRDefault="00730962" w:rsidP="00EA7CA9">
            <w:pPr>
              <w:ind w:right="425"/>
              <w:rPr>
                <w:rFonts w:ascii="Times New Roman" w:hAnsi="Times New Roman" w:cs="Times New Roman"/>
                <w:sz w:val="16"/>
                <w:szCs w:val="16"/>
                <w:lang w:eastAsia="en-US"/>
              </w:rPr>
            </w:pPr>
            <w:r w:rsidRPr="008C6C58">
              <w:rPr>
                <w:rFonts w:ascii="Times New Roman" w:hAnsi="Times New Roman" w:cs="Times New Roman"/>
                <w:sz w:val="16"/>
                <w:szCs w:val="16"/>
                <w:lang w:eastAsia="en-US"/>
              </w:rPr>
              <w:t>Відділ управління проектами та програми соціально-економічного розвитку</w:t>
            </w:r>
          </w:p>
        </w:tc>
        <w:tc>
          <w:tcPr>
            <w:tcW w:w="1275" w:type="dxa"/>
            <w:shd w:val="clear" w:color="auto" w:fill="auto"/>
          </w:tcPr>
          <w:p w14:paraId="71DCD55A" w14:textId="77777777" w:rsidR="00730962" w:rsidRPr="00EA7CA9" w:rsidRDefault="00730962" w:rsidP="00B06AF6">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B73D86">
              <w:rPr>
                <w:rFonts w:ascii="Times New Roman" w:hAnsi="Times New Roman" w:cs="Times New Roman"/>
                <w:sz w:val="16"/>
                <w:szCs w:val="16"/>
                <w:lang w:eastAsia="en-US"/>
              </w:rPr>
              <w:t>2025-2026</w:t>
            </w:r>
            <w:r w:rsidR="00B06AF6">
              <w:rPr>
                <w:rFonts w:ascii="Times New Roman" w:hAnsi="Times New Roman" w:cs="Times New Roman"/>
                <w:sz w:val="16"/>
                <w:szCs w:val="16"/>
                <w:lang w:eastAsia="en-US"/>
              </w:rPr>
              <w:t>р.</w:t>
            </w:r>
          </w:p>
        </w:tc>
        <w:tc>
          <w:tcPr>
            <w:tcW w:w="2805" w:type="dxa"/>
            <w:shd w:val="clear" w:color="auto" w:fill="auto"/>
          </w:tcPr>
          <w:p w14:paraId="3FF1DAC0" w14:textId="77777777" w:rsidR="00730962" w:rsidRPr="00EA7CA9" w:rsidRDefault="00730962"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Затверджений нормативний акт, що регулює порядок проведення конкурсу громадських проектів</w:t>
            </w:r>
          </w:p>
        </w:tc>
      </w:tr>
      <w:tr w:rsidR="00730962" w:rsidRPr="00EA7CA9" w14:paraId="2FC3BCA9" w14:textId="77777777" w:rsidTr="00F357CB">
        <w:tblPrEx>
          <w:tblCellMar>
            <w:top w:w="0" w:type="dxa"/>
            <w:left w:w="0" w:type="dxa"/>
            <w:bottom w:w="0" w:type="dxa"/>
            <w:right w:w="0" w:type="dxa"/>
          </w:tblCellMar>
        </w:tblPrEx>
        <w:tc>
          <w:tcPr>
            <w:tcW w:w="2591" w:type="dxa"/>
            <w:vMerge/>
            <w:shd w:val="clear" w:color="auto" w:fill="auto"/>
          </w:tcPr>
          <w:p w14:paraId="109E14ED" w14:textId="77777777" w:rsidR="00730962" w:rsidRPr="00EA7CA9" w:rsidRDefault="00730962" w:rsidP="008C6C58">
            <w:pPr>
              <w:ind w:right="425"/>
              <w:rPr>
                <w:rFonts w:ascii="Times New Roman" w:hAnsi="Times New Roman" w:cs="Times New Roman"/>
                <w:sz w:val="16"/>
                <w:szCs w:val="16"/>
              </w:rPr>
            </w:pPr>
          </w:p>
        </w:tc>
        <w:tc>
          <w:tcPr>
            <w:tcW w:w="1701" w:type="dxa"/>
            <w:shd w:val="clear" w:color="auto" w:fill="auto"/>
          </w:tcPr>
          <w:p w14:paraId="1B958278" w14:textId="77777777" w:rsidR="00730962" w:rsidRPr="00EA7CA9" w:rsidRDefault="00730962"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Провести організаційно-просвітницьку компанію</w:t>
            </w:r>
          </w:p>
        </w:tc>
        <w:tc>
          <w:tcPr>
            <w:tcW w:w="1701" w:type="dxa"/>
            <w:shd w:val="clear" w:color="auto" w:fill="auto"/>
          </w:tcPr>
          <w:p w14:paraId="51BAFC2D" w14:textId="77777777" w:rsidR="00730962" w:rsidRPr="00EA7CA9" w:rsidRDefault="00730962" w:rsidP="008C6C58">
            <w:pPr>
              <w:ind w:right="425"/>
              <w:rPr>
                <w:rFonts w:ascii="Times New Roman" w:hAnsi="Times New Roman" w:cs="Times New Roman"/>
                <w:sz w:val="16"/>
                <w:szCs w:val="16"/>
                <w:lang w:eastAsia="en-US"/>
              </w:rPr>
            </w:pPr>
            <w:r w:rsidRPr="008C6C58">
              <w:rPr>
                <w:rFonts w:ascii="Times New Roman" w:hAnsi="Times New Roman" w:cs="Times New Roman"/>
                <w:sz w:val="16"/>
                <w:szCs w:val="16"/>
                <w:lang w:eastAsia="en-US"/>
              </w:rPr>
              <w:t>Відділ управління проектами та програми соціально-економічного розвитку</w:t>
            </w:r>
          </w:p>
        </w:tc>
        <w:tc>
          <w:tcPr>
            <w:tcW w:w="1275" w:type="dxa"/>
            <w:shd w:val="clear" w:color="auto" w:fill="auto"/>
          </w:tcPr>
          <w:p w14:paraId="0D69283C" w14:textId="77777777" w:rsidR="00730962" w:rsidRPr="0057667C" w:rsidRDefault="00730962" w:rsidP="008C6C58">
            <w:pPr>
              <w:ind w:right="425"/>
              <w:rPr>
                <w:rFonts w:ascii="Times New Roman" w:hAnsi="Times New Roman" w:cs="Times New Roman"/>
                <w:sz w:val="16"/>
                <w:szCs w:val="16"/>
                <w:lang w:val="ru-RU" w:eastAsia="en-US"/>
              </w:rPr>
            </w:pPr>
            <w:r>
              <w:rPr>
                <w:rFonts w:ascii="Times New Roman" w:hAnsi="Times New Roman" w:cs="Times New Roman"/>
                <w:sz w:val="16"/>
                <w:szCs w:val="16"/>
                <w:lang w:eastAsia="en-US"/>
              </w:rPr>
              <w:t>Щорічно в період березня - травня</w:t>
            </w:r>
          </w:p>
        </w:tc>
        <w:tc>
          <w:tcPr>
            <w:tcW w:w="2805" w:type="dxa"/>
            <w:vMerge w:val="restart"/>
            <w:shd w:val="clear" w:color="auto" w:fill="auto"/>
          </w:tcPr>
          <w:p w14:paraId="16395021" w14:textId="77777777" w:rsidR="00730962" w:rsidRPr="00EA7CA9" w:rsidRDefault="00730962" w:rsidP="008C6C58">
            <w:pPr>
              <w:ind w:right="425"/>
              <w:rPr>
                <w:rFonts w:cs="Times New Roman"/>
                <w:sz w:val="22"/>
                <w:szCs w:val="22"/>
                <w:lang w:eastAsia="en-US"/>
              </w:rPr>
            </w:pPr>
            <w:r w:rsidRPr="00EA7CA9">
              <w:rPr>
                <w:rFonts w:ascii="Times New Roman" w:hAnsi="Times New Roman" w:cs="Times New Roman"/>
                <w:sz w:val="16"/>
                <w:szCs w:val="16"/>
                <w:lang w:eastAsia="en-US"/>
              </w:rPr>
              <w:t>Проведено конкурсний відбір громадських проектів та реалізовано проекти переможців</w:t>
            </w:r>
          </w:p>
        </w:tc>
      </w:tr>
      <w:tr w:rsidR="00730962" w:rsidRPr="00EA7CA9" w14:paraId="5A6C7C34" w14:textId="77777777" w:rsidTr="00F357CB">
        <w:tblPrEx>
          <w:tblCellMar>
            <w:top w:w="0" w:type="dxa"/>
            <w:left w:w="0" w:type="dxa"/>
            <w:bottom w:w="0" w:type="dxa"/>
            <w:right w:w="0" w:type="dxa"/>
          </w:tblCellMar>
        </w:tblPrEx>
        <w:tc>
          <w:tcPr>
            <w:tcW w:w="2591" w:type="dxa"/>
            <w:vMerge/>
            <w:shd w:val="clear" w:color="auto" w:fill="auto"/>
          </w:tcPr>
          <w:p w14:paraId="03295B7E" w14:textId="77777777" w:rsidR="00730962" w:rsidRPr="00EA7CA9" w:rsidRDefault="00730962" w:rsidP="008C6C58">
            <w:pPr>
              <w:ind w:right="425"/>
              <w:rPr>
                <w:rFonts w:ascii="Times New Roman" w:hAnsi="Times New Roman" w:cs="Times New Roman"/>
                <w:sz w:val="16"/>
                <w:szCs w:val="16"/>
              </w:rPr>
            </w:pPr>
          </w:p>
        </w:tc>
        <w:tc>
          <w:tcPr>
            <w:tcW w:w="1701" w:type="dxa"/>
            <w:shd w:val="clear" w:color="auto" w:fill="auto"/>
          </w:tcPr>
          <w:p w14:paraId="64A797CF" w14:textId="77777777" w:rsidR="00730962" w:rsidRPr="00EA7CA9" w:rsidRDefault="00730962"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Організація прийому проектів</w:t>
            </w:r>
          </w:p>
        </w:tc>
        <w:tc>
          <w:tcPr>
            <w:tcW w:w="1701" w:type="dxa"/>
            <w:shd w:val="clear" w:color="auto" w:fill="auto"/>
          </w:tcPr>
          <w:p w14:paraId="0C77D265" w14:textId="77777777" w:rsidR="00730962" w:rsidRPr="00EA7CA9" w:rsidRDefault="00730962" w:rsidP="008C6C58">
            <w:pPr>
              <w:ind w:right="425"/>
              <w:rPr>
                <w:rFonts w:ascii="Times New Roman" w:hAnsi="Times New Roman" w:cs="Times New Roman"/>
                <w:sz w:val="16"/>
                <w:szCs w:val="16"/>
                <w:lang w:eastAsia="en-US"/>
              </w:rPr>
            </w:pPr>
            <w:r w:rsidRPr="008C6C58">
              <w:rPr>
                <w:rFonts w:ascii="Times New Roman" w:hAnsi="Times New Roman" w:cs="Times New Roman"/>
                <w:sz w:val="16"/>
                <w:szCs w:val="16"/>
                <w:lang w:eastAsia="en-US"/>
              </w:rPr>
              <w:t>Відділ управління проектами та програми соціально-економічного розвитку</w:t>
            </w:r>
          </w:p>
        </w:tc>
        <w:tc>
          <w:tcPr>
            <w:tcW w:w="1275" w:type="dxa"/>
            <w:shd w:val="clear" w:color="auto" w:fill="auto"/>
          </w:tcPr>
          <w:p w14:paraId="6BCF3046" w14:textId="77777777" w:rsidR="00730962" w:rsidRPr="00EA7CA9" w:rsidRDefault="00730962" w:rsidP="008C6C58">
            <w:pPr>
              <w:ind w:right="425"/>
              <w:rPr>
                <w:rFonts w:ascii="Times New Roman" w:hAnsi="Times New Roman" w:cs="Times New Roman"/>
                <w:sz w:val="16"/>
                <w:szCs w:val="16"/>
                <w:lang w:eastAsia="en-US"/>
              </w:rPr>
            </w:pPr>
            <w:r w:rsidRPr="0057667C">
              <w:rPr>
                <w:rFonts w:ascii="Times New Roman" w:hAnsi="Times New Roman" w:cs="Times New Roman"/>
                <w:sz w:val="16"/>
                <w:szCs w:val="16"/>
                <w:lang w:eastAsia="en-US"/>
              </w:rPr>
              <w:t>Щорічно в період липня-серпня</w:t>
            </w:r>
          </w:p>
        </w:tc>
        <w:tc>
          <w:tcPr>
            <w:tcW w:w="2805" w:type="dxa"/>
            <w:vMerge/>
            <w:shd w:val="clear" w:color="auto" w:fill="auto"/>
          </w:tcPr>
          <w:p w14:paraId="067BE77E" w14:textId="77777777" w:rsidR="00730962" w:rsidRPr="00EA7CA9" w:rsidRDefault="00730962" w:rsidP="008C6C58">
            <w:pPr>
              <w:ind w:right="425"/>
              <w:rPr>
                <w:rFonts w:cs="Times New Roman"/>
                <w:sz w:val="22"/>
                <w:szCs w:val="22"/>
                <w:lang w:eastAsia="en-US"/>
              </w:rPr>
            </w:pPr>
          </w:p>
        </w:tc>
      </w:tr>
      <w:tr w:rsidR="00730962" w:rsidRPr="00EA7CA9" w14:paraId="537F0627" w14:textId="77777777" w:rsidTr="00F357CB">
        <w:tblPrEx>
          <w:tblCellMar>
            <w:top w:w="0" w:type="dxa"/>
            <w:left w:w="0" w:type="dxa"/>
            <w:bottom w:w="0" w:type="dxa"/>
            <w:right w:w="0" w:type="dxa"/>
          </w:tblCellMar>
        </w:tblPrEx>
        <w:tc>
          <w:tcPr>
            <w:tcW w:w="2591" w:type="dxa"/>
            <w:vMerge/>
            <w:shd w:val="clear" w:color="auto" w:fill="auto"/>
          </w:tcPr>
          <w:p w14:paraId="0EE5AFE9" w14:textId="77777777" w:rsidR="00730962" w:rsidRPr="00EA7CA9" w:rsidRDefault="00730962" w:rsidP="008C6C58">
            <w:pPr>
              <w:ind w:right="425"/>
              <w:rPr>
                <w:rFonts w:ascii="Times New Roman" w:hAnsi="Times New Roman" w:cs="Times New Roman"/>
                <w:sz w:val="16"/>
                <w:szCs w:val="16"/>
              </w:rPr>
            </w:pPr>
          </w:p>
        </w:tc>
        <w:tc>
          <w:tcPr>
            <w:tcW w:w="1701" w:type="dxa"/>
            <w:shd w:val="clear" w:color="auto" w:fill="auto"/>
          </w:tcPr>
          <w:p w14:paraId="1C9A2908" w14:textId="77777777" w:rsidR="00730962" w:rsidRPr="00EA7CA9" w:rsidRDefault="00730962"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Публічне обговорення проектів та громадське голосування</w:t>
            </w:r>
          </w:p>
        </w:tc>
        <w:tc>
          <w:tcPr>
            <w:tcW w:w="1701" w:type="dxa"/>
            <w:shd w:val="clear" w:color="auto" w:fill="auto"/>
          </w:tcPr>
          <w:p w14:paraId="6124D1E6" w14:textId="77777777" w:rsidR="00730962" w:rsidRPr="00EA7CA9" w:rsidRDefault="00730962" w:rsidP="008C6C58">
            <w:pPr>
              <w:ind w:right="425"/>
              <w:rPr>
                <w:rFonts w:ascii="Times New Roman" w:hAnsi="Times New Roman" w:cs="Times New Roman"/>
                <w:sz w:val="16"/>
                <w:szCs w:val="16"/>
                <w:lang w:eastAsia="en-US"/>
              </w:rPr>
            </w:pPr>
            <w:r w:rsidRPr="008C6C58">
              <w:rPr>
                <w:rFonts w:ascii="Times New Roman" w:hAnsi="Times New Roman" w:cs="Times New Roman"/>
                <w:sz w:val="16"/>
                <w:szCs w:val="16"/>
                <w:lang w:eastAsia="en-US"/>
              </w:rPr>
              <w:t>Відділ управління проектами та програми соціально-економічного розвитку</w:t>
            </w:r>
          </w:p>
        </w:tc>
        <w:tc>
          <w:tcPr>
            <w:tcW w:w="1275" w:type="dxa"/>
            <w:shd w:val="clear" w:color="auto" w:fill="auto"/>
          </w:tcPr>
          <w:p w14:paraId="5C955505" w14:textId="77777777" w:rsidR="00730962" w:rsidRPr="00EA7CA9" w:rsidRDefault="00730962" w:rsidP="008C6C58">
            <w:pPr>
              <w:ind w:right="425"/>
              <w:rPr>
                <w:rFonts w:ascii="Times New Roman" w:hAnsi="Times New Roman" w:cs="Times New Roman"/>
                <w:sz w:val="16"/>
                <w:szCs w:val="16"/>
                <w:lang w:eastAsia="en-US"/>
              </w:rPr>
            </w:pPr>
            <w:r w:rsidRPr="0057667C">
              <w:rPr>
                <w:rFonts w:ascii="Times New Roman" w:hAnsi="Times New Roman" w:cs="Times New Roman"/>
                <w:sz w:val="16"/>
                <w:szCs w:val="16"/>
                <w:lang w:eastAsia="en-US"/>
              </w:rPr>
              <w:t>Щорічно протягом вересня – жовтня</w:t>
            </w:r>
          </w:p>
        </w:tc>
        <w:tc>
          <w:tcPr>
            <w:tcW w:w="2805" w:type="dxa"/>
            <w:vMerge/>
            <w:shd w:val="clear" w:color="auto" w:fill="auto"/>
          </w:tcPr>
          <w:p w14:paraId="67EB934E" w14:textId="77777777" w:rsidR="00730962" w:rsidRPr="00EA7CA9" w:rsidRDefault="00730962" w:rsidP="008C6C58">
            <w:pPr>
              <w:ind w:right="425"/>
              <w:rPr>
                <w:rFonts w:cs="Times New Roman"/>
                <w:sz w:val="22"/>
                <w:szCs w:val="22"/>
                <w:lang w:eastAsia="en-US"/>
              </w:rPr>
            </w:pPr>
          </w:p>
        </w:tc>
      </w:tr>
      <w:tr w:rsidR="00730962" w:rsidRPr="00EA7CA9" w14:paraId="3E4050E3" w14:textId="77777777" w:rsidTr="00F357CB">
        <w:tblPrEx>
          <w:tblCellMar>
            <w:top w:w="0" w:type="dxa"/>
            <w:left w:w="0" w:type="dxa"/>
            <w:bottom w:w="0" w:type="dxa"/>
            <w:right w:w="0" w:type="dxa"/>
          </w:tblCellMar>
        </w:tblPrEx>
        <w:tc>
          <w:tcPr>
            <w:tcW w:w="2591" w:type="dxa"/>
            <w:vMerge/>
            <w:shd w:val="clear" w:color="auto" w:fill="auto"/>
          </w:tcPr>
          <w:p w14:paraId="4B1BF8CF" w14:textId="77777777" w:rsidR="00730962" w:rsidRPr="00EA7CA9" w:rsidRDefault="00730962" w:rsidP="008C6C58">
            <w:pPr>
              <w:ind w:right="425"/>
              <w:rPr>
                <w:rFonts w:ascii="Times New Roman" w:hAnsi="Times New Roman" w:cs="Times New Roman"/>
                <w:sz w:val="16"/>
                <w:szCs w:val="16"/>
              </w:rPr>
            </w:pPr>
          </w:p>
        </w:tc>
        <w:tc>
          <w:tcPr>
            <w:tcW w:w="1701" w:type="dxa"/>
            <w:shd w:val="clear" w:color="auto" w:fill="auto"/>
          </w:tcPr>
          <w:p w14:paraId="0B24F398" w14:textId="77777777" w:rsidR="00730962" w:rsidRPr="00EA7CA9" w:rsidRDefault="00730962"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Реалізація проектів та моніторинг</w:t>
            </w:r>
          </w:p>
        </w:tc>
        <w:tc>
          <w:tcPr>
            <w:tcW w:w="1701" w:type="dxa"/>
            <w:shd w:val="clear" w:color="auto" w:fill="auto"/>
          </w:tcPr>
          <w:p w14:paraId="23A1D241" w14:textId="77777777" w:rsidR="00730962" w:rsidRPr="00EA7CA9" w:rsidRDefault="00730962" w:rsidP="008C6C58">
            <w:pPr>
              <w:ind w:right="425"/>
              <w:rPr>
                <w:rFonts w:ascii="Times New Roman" w:hAnsi="Times New Roman" w:cs="Times New Roman"/>
                <w:sz w:val="16"/>
                <w:szCs w:val="16"/>
                <w:lang w:eastAsia="en-US"/>
              </w:rPr>
            </w:pPr>
            <w:r w:rsidRPr="008C6C58">
              <w:rPr>
                <w:rFonts w:ascii="Times New Roman" w:hAnsi="Times New Roman" w:cs="Times New Roman"/>
                <w:sz w:val="16"/>
                <w:szCs w:val="16"/>
                <w:lang w:eastAsia="en-US"/>
              </w:rPr>
              <w:t>Відділ управління проектами та програми соціально-економічного розвитку</w:t>
            </w:r>
          </w:p>
        </w:tc>
        <w:tc>
          <w:tcPr>
            <w:tcW w:w="1275" w:type="dxa"/>
            <w:shd w:val="clear" w:color="auto" w:fill="auto"/>
          </w:tcPr>
          <w:p w14:paraId="120BDEC2" w14:textId="77777777" w:rsidR="00730962"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 – 2026</w:t>
            </w:r>
            <w:r w:rsidR="00730962">
              <w:rPr>
                <w:rFonts w:ascii="Times New Roman" w:hAnsi="Times New Roman" w:cs="Times New Roman"/>
                <w:sz w:val="16"/>
                <w:szCs w:val="16"/>
                <w:lang w:eastAsia="en-US"/>
              </w:rPr>
              <w:t xml:space="preserve"> роки</w:t>
            </w:r>
          </w:p>
        </w:tc>
        <w:tc>
          <w:tcPr>
            <w:tcW w:w="2805" w:type="dxa"/>
            <w:vMerge/>
            <w:shd w:val="clear" w:color="auto" w:fill="auto"/>
          </w:tcPr>
          <w:p w14:paraId="6C6D7577" w14:textId="77777777" w:rsidR="00730962" w:rsidRPr="00EA7CA9" w:rsidRDefault="00730962" w:rsidP="008C6C58">
            <w:pPr>
              <w:ind w:right="425"/>
              <w:rPr>
                <w:rFonts w:cs="Times New Roman"/>
                <w:sz w:val="22"/>
                <w:szCs w:val="22"/>
                <w:lang w:eastAsia="en-US"/>
              </w:rPr>
            </w:pPr>
          </w:p>
        </w:tc>
      </w:tr>
      <w:tr w:rsidR="00B73D86" w:rsidRPr="00EA7CA9" w14:paraId="04ADCA75" w14:textId="77777777" w:rsidTr="00C93993">
        <w:tblPrEx>
          <w:tblCellMar>
            <w:top w:w="0" w:type="dxa"/>
            <w:left w:w="0" w:type="dxa"/>
            <w:bottom w:w="0" w:type="dxa"/>
            <w:right w:w="0" w:type="dxa"/>
          </w:tblCellMar>
        </w:tblPrEx>
        <w:trPr>
          <w:trHeight w:val="1274"/>
        </w:trPr>
        <w:tc>
          <w:tcPr>
            <w:tcW w:w="2591" w:type="dxa"/>
            <w:vMerge w:val="restart"/>
            <w:shd w:val="clear" w:color="auto" w:fill="auto"/>
          </w:tcPr>
          <w:p w14:paraId="446BFBA4" w14:textId="77777777" w:rsidR="00B73D86"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rPr>
              <w:lastRenderedPageBreak/>
              <w:t xml:space="preserve">2.1.2. </w:t>
            </w:r>
            <w:r w:rsidRPr="00EA7CA9">
              <w:rPr>
                <w:rFonts w:ascii="Times New Roman" w:hAnsi="Times New Roman" w:cs="Times New Roman"/>
                <w:sz w:val="16"/>
                <w:szCs w:val="16"/>
              </w:rPr>
              <w:t>Вивчити і використовувати у своїй діяльності методику міжнародних грантових програм та фондів щодо підтримки соціально-важливих для громади ініціатив</w:t>
            </w:r>
            <w:r>
              <w:rPr>
                <w:rFonts w:ascii="Times New Roman" w:hAnsi="Times New Roman" w:cs="Times New Roman"/>
                <w:sz w:val="16"/>
                <w:szCs w:val="16"/>
              </w:rPr>
              <w:t>, внести зміни до діючої стратегії розвитку Почаївської територіальної громади</w:t>
            </w:r>
          </w:p>
        </w:tc>
        <w:tc>
          <w:tcPr>
            <w:tcW w:w="1701" w:type="dxa"/>
            <w:shd w:val="clear" w:color="auto" w:fill="auto"/>
          </w:tcPr>
          <w:p w14:paraId="7DA1A0FC" w14:textId="77777777" w:rsidR="00B73D86"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Організація систематичного </w:t>
            </w:r>
            <w:r w:rsidRPr="00EA7CA9">
              <w:rPr>
                <w:rFonts w:ascii="Times New Roman" w:hAnsi="Times New Roman" w:cs="Times New Roman"/>
                <w:sz w:val="16"/>
                <w:szCs w:val="16"/>
                <w:lang w:eastAsia="en-US"/>
              </w:rPr>
              <w:t>моніторинг</w:t>
            </w:r>
            <w:r>
              <w:rPr>
                <w:rFonts w:ascii="Times New Roman" w:hAnsi="Times New Roman" w:cs="Times New Roman"/>
                <w:sz w:val="16"/>
                <w:szCs w:val="16"/>
                <w:lang w:eastAsia="en-US"/>
              </w:rPr>
              <w:t>у та підготовки</w:t>
            </w:r>
            <w:r w:rsidRPr="00EA7CA9">
              <w:rPr>
                <w:rFonts w:ascii="Times New Roman" w:hAnsi="Times New Roman" w:cs="Times New Roman"/>
                <w:sz w:val="16"/>
                <w:szCs w:val="16"/>
                <w:lang w:eastAsia="en-US"/>
              </w:rPr>
              <w:t xml:space="preserve"> грантових програм та конкурсів</w:t>
            </w:r>
          </w:p>
        </w:tc>
        <w:tc>
          <w:tcPr>
            <w:tcW w:w="1701" w:type="dxa"/>
            <w:shd w:val="clear" w:color="auto" w:fill="auto"/>
          </w:tcPr>
          <w:p w14:paraId="3CA9DEA8" w14:textId="77777777" w:rsidR="00B73D86" w:rsidRPr="00EA7CA9" w:rsidRDefault="00B73D86"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 xml:space="preserve">Відділ управління програмами та проектами соціально-економічного розвитку </w:t>
            </w:r>
          </w:p>
        </w:tc>
        <w:tc>
          <w:tcPr>
            <w:tcW w:w="1275" w:type="dxa"/>
            <w:shd w:val="clear" w:color="auto" w:fill="auto"/>
          </w:tcPr>
          <w:p w14:paraId="5BCF974A" w14:textId="77777777" w:rsidR="00B73D86"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Щорічно</w:t>
            </w:r>
          </w:p>
        </w:tc>
        <w:tc>
          <w:tcPr>
            <w:tcW w:w="2805" w:type="dxa"/>
            <w:shd w:val="clear" w:color="auto" w:fill="auto"/>
          </w:tcPr>
          <w:p w14:paraId="45EBDDEE" w14:textId="77777777" w:rsidR="00B73D86" w:rsidRPr="00EA7CA9" w:rsidRDefault="00B73D86"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 xml:space="preserve">Організовано процес моніторингу, збору то розповсюдження інформації про грантові програми та проекти </w:t>
            </w:r>
          </w:p>
        </w:tc>
      </w:tr>
      <w:tr w:rsidR="00B73D86" w:rsidRPr="00EA7CA9" w14:paraId="17871EE6" w14:textId="77777777" w:rsidTr="00F357CB">
        <w:tblPrEx>
          <w:tblCellMar>
            <w:top w:w="0" w:type="dxa"/>
            <w:left w:w="0" w:type="dxa"/>
            <w:bottom w:w="0" w:type="dxa"/>
            <w:right w:w="0" w:type="dxa"/>
          </w:tblCellMar>
        </w:tblPrEx>
        <w:tc>
          <w:tcPr>
            <w:tcW w:w="2591" w:type="dxa"/>
            <w:vMerge/>
            <w:shd w:val="clear" w:color="auto" w:fill="auto"/>
          </w:tcPr>
          <w:p w14:paraId="1A3C9990" w14:textId="77777777" w:rsidR="00B73D86" w:rsidRPr="00EA7CA9" w:rsidRDefault="00B73D86" w:rsidP="008C6C58">
            <w:pPr>
              <w:ind w:right="425"/>
              <w:rPr>
                <w:rFonts w:ascii="Times New Roman" w:hAnsi="Times New Roman" w:cs="Times New Roman"/>
                <w:sz w:val="16"/>
                <w:szCs w:val="16"/>
              </w:rPr>
            </w:pPr>
          </w:p>
        </w:tc>
        <w:tc>
          <w:tcPr>
            <w:tcW w:w="1701" w:type="dxa"/>
            <w:shd w:val="clear" w:color="auto" w:fill="auto"/>
          </w:tcPr>
          <w:p w14:paraId="21DBDF7D" w14:textId="77777777" w:rsidR="00B73D86"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Підготувати зміни до Стратегії розвитку Почаївської територіальної громади</w:t>
            </w:r>
          </w:p>
        </w:tc>
        <w:tc>
          <w:tcPr>
            <w:tcW w:w="1701" w:type="dxa"/>
            <w:shd w:val="clear" w:color="auto" w:fill="auto"/>
          </w:tcPr>
          <w:p w14:paraId="0B197E67" w14:textId="77777777" w:rsidR="00B73D86" w:rsidRPr="00EA7CA9" w:rsidRDefault="00B73D86"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Відділ управління проектами та програмами соціально-економічного розвитку</w:t>
            </w:r>
          </w:p>
        </w:tc>
        <w:tc>
          <w:tcPr>
            <w:tcW w:w="1275" w:type="dxa"/>
            <w:shd w:val="clear" w:color="auto" w:fill="auto"/>
          </w:tcPr>
          <w:p w14:paraId="6C12ED89" w14:textId="77777777" w:rsidR="00B73D86" w:rsidRPr="00EA7CA9" w:rsidRDefault="00B73D86" w:rsidP="00B06AF6">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щорічно</w:t>
            </w:r>
          </w:p>
        </w:tc>
        <w:tc>
          <w:tcPr>
            <w:tcW w:w="2805" w:type="dxa"/>
            <w:shd w:val="clear" w:color="auto" w:fill="auto"/>
          </w:tcPr>
          <w:p w14:paraId="2D2FA2D9" w14:textId="77777777" w:rsidR="00B73D86"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Розроблені зміни та </w:t>
            </w:r>
            <w:r w:rsidRPr="00EA7CA9">
              <w:rPr>
                <w:rFonts w:ascii="Times New Roman" w:hAnsi="Times New Roman" w:cs="Times New Roman"/>
                <w:sz w:val="16"/>
                <w:szCs w:val="16"/>
                <w:lang w:eastAsia="en-US"/>
              </w:rPr>
              <w:t xml:space="preserve"> затверджений план заходів з реалізації стратегії розвитку Почаївської ОТГ</w:t>
            </w:r>
          </w:p>
        </w:tc>
      </w:tr>
      <w:tr w:rsidR="00B73D86" w:rsidRPr="00EA7CA9" w14:paraId="738D1BE8" w14:textId="77777777" w:rsidTr="00F357CB">
        <w:tblPrEx>
          <w:tblCellMar>
            <w:top w:w="0" w:type="dxa"/>
            <w:left w:w="0" w:type="dxa"/>
            <w:bottom w:w="0" w:type="dxa"/>
            <w:right w:w="0" w:type="dxa"/>
          </w:tblCellMar>
        </w:tblPrEx>
        <w:tc>
          <w:tcPr>
            <w:tcW w:w="2591" w:type="dxa"/>
            <w:vMerge/>
            <w:shd w:val="clear" w:color="auto" w:fill="auto"/>
          </w:tcPr>
          <w:p w14:paraId="35B91CA5" w14:textId="77777777" w:rsidR="00B73D86" w:rsidRPr="00EA7CA9" w:rsidRDefault="00B73D86" w:rsidP="008C6C58">
            <w:pPr>
              <w:ind w:right="425"/>
              <w:rPr>
                <w:rFonts w:ascii="Times New Roman" w:hAnsi="Times New Roman" w:cs="Times New Roman"/>
                <w:sz w:val="16"/>
                <w:szCs w:val="16"/>
              </w:rPr>
            </w:pPr>
          </w:p>
        </w:tc>
        <w:tc>
          <w:tcPr>
            <w:tcW w:w="1701" w:type="dxa"/>
            <w:shd w:val="clear" w:color="auto" w:fill="auto"/>
          </w:tcPr>
          <w:p w14:paraId="198CBD89" w14:textId="77777777" w:rsidR="00B73D86" w:rsidRDefault="00B73D86"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Сформувати концепції проектних ідей до плану заходів</w:t>
            </w:r>
          </w:p>
        </w:tc>
        <w:tc>
          <w:tcPr>
            <w:tcW w:w="1701" w:type="dxa"/>
            <w:shd w:val="clear" w:color="auto" w:fill="auto"/>
          </w:tcPr>
          <w:p w14:paraId="474FF135" w14:textId="77777777" w:rsidR="00B73D86" w:rsidRPr="00EA7CA9" w:rsidRDefault="00B73D86"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Відділ управління проектами та програмами соціально-економічного розвитку</w:t>
            </w:r>
          </w:p>
        </w:tc>
        <w:tc>
          <w:tcPr>
            <w:tcW w:w="1275" w:type="dxa"/>
            <w:shd w:val="clear" w:color="auto" w:fill="auto"/>
          </w:tcPr>
          <w:p w14:paraId="60E5602F" w14:textId="77777777" w:rsidR="00B73D86"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щорічно</w:t>
            </w:r>
          </w:p>
        </w:tc>
        <w:tc>
          <w:tcPr>
            <w:tcW w:w="2805" w:type="dxa"/>
            <w:shd w:val="clear" w:color="auto" w:fill="auto"/>
          </w:tcPr>
          <w:p w14:paraId="5AA7D46C" w14:textId="77777777" w:rsidR="00B73D86" w:rsidRPr="00EA7CA9" w:rsidRDefault="00B73D86"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Розроблений перелік та концепції проектів розвитку спрямованих на досягнення стратегічних цілей</w:t>
            </w:r>
          </w:p>
        </w:tc>
      </w:tr>
      <w:tr w:rsidR="00B73D86" w:rsidRPr="00EA7CA9" w14:paraId="302474B0" w14:textId="77777777" w:rsidTr="00F357CB">
        <w:tblPrEx>
          <w:tblCellMar>
            <w:top w:w="0" w:type="dxa"/>
            <w:left w:w="0" w:type="dxa"/>
            <w:bottom w:w="0" w:type="dxa"/>
            <w:right w:w="0" w:type="dxa"/>
          </w:tblCellMar>
        </w:tblPrEx>
        <w:tc>
          <w:tcPr>
            <w:tcW w:w="2591" w:type="dxa"/>
            <w:vMerge/>
            <w:shd w:val="clear" w:color="auto" w:fill="auto"/>
          </w:tcPr>
          <w:p w14:paraId="077489F9" w14:textId="77777777" w:rsidR="00B73D86" w:rsidRPr="00EA7CA9" w:rsidRDefault="00B73D86" w:rsidP="008C6C58">
            <w:pPr>
              <w:ind w:right="425"/>
              <w:rPr>
                <w:rFonts w:ascii="Times New Roman" w:hAnsi="Times New Roman" w:cs="Times New Roman"/>
                <w:sz w:val="16"/>
                <w:szCs w:val="16"/>
              </w:rPr>
            </w:pPr>
          </w:p>
        </w:tc>
        <w:tc>
          <w:tcPr>
            <w:tcW w:w="1701" w:type="dxa"/>
            <w:shd w:val="clear" w:color="auto" w:fill="auto"/>
          </w:tcPr>
          <w:p w14:paraId="1CDDBE25" w14:textId="77777777" w:rsidR="00B73D86"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Забезпечити міжнародну співпрацю із міжнародними партнерами</w:t>
            </w:r>
          </w:p>
        </w:tc>
        <w:tc>
          <w:tcPr>
            <w:tcW w:w="1701" w:type="dxa"/>
            <w:shd w:val="clear" w:color="auto" w:fill="auto"/>
          </w:tcPr>
          <w:p w14:paraId="01D45D20" w14:textId="77777777" w:rsidR="00B73D86" w:rsidRPr="00EA7CA9" w:rsidRDefault="00B73D86"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Відділ управління проектами та програмами соціально-економічного розвитку</w:t>
            </w:r>
          </w:p>
        </w:tc>
        <w:tc>
          <w:tcPr>
            <w:tcW w:w="1275" w:type="dxa"/>
            <w:shd w:val="clear" w:color="auto" w:fill="auto"/>
          </w:tcPr>
          <w:p w14:paraId="4B053345" w14:textId="77777777" w:rsidR="00B73D86"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щорічно</w:t>
            </w:r>
          </w:p>
        </w:tc>
        <w:tc>
          <w:tcPr>
            <w:tcW w:w="2805" w:type="dxa"/>
            <w:shd w:val="clear" w:color="auto" w:fill="auto"/>
          </w:tcPr>
          <w:p w14:paraId="218CC313" w14:textId="77777777" w:rsidR="00B73D86" w:rsidRPr="00EA7CA9" w:rsidRDefault="00B73D86" w:rsidP="008C6C5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Налагоджено міжнародне партнерство з муніципалітетами європейських країн</w:t>
            </w:r>
          </w:p>
        </w:tc>
      </w:tr>
      <w:tr w:rsidR="00F357CB" w:rsidRPr="00EA7CA9" w14:paraId="367FD3A9" w14:textId="77777777" w:rsidTr="006B788D">
        <w:tblPrEx>
          <w:tblCellMar>
            <w:top w:w="0" w:type="dxa"/>
            <w:left w:w="0" w:type="dxa"/>
            <w:bottom w:w="0" w:type="dxa"/>
            <w:right w:w="0" w:type="dxa"/>
          </w:tblCellMar>
        </w:tblPrEx>
        <w:trPr>
          <w:trHeight w:val="1472"/>
        </w:trPr>
        <w:tc>
          <w:tcPr>
            <w:tcW w:w="2591" w:type="dxa"/>
            <w:shd w:val="clear" w:color="auto" w:fill="auto"/>
          </w:tcPr>
          <w:p w14:paraId="019D540A" w14:textId="77777777" w:rsidR="00F357CB" w:rsidRPr="00EA7CA9" w:rsidRDefault="00A21009" w:rsidP="008C6C58">
            <w:pPr>
              <w:ind w:right="425"/>
              <w:rPr>
                <w:rFonts w:ascii="Times New Roman" w:hAnsi="Times New Roman" w:cs="Times New Roman"/>
                <w:sz w:val="16"/>
                <w:szCs w:val="16"/>
                <w:lang w:eastAsia="en-US"/>
              </w:rPr>
            </w:pPr>
            <w:r>
              <w:rPr>
                <w:rFonts w:ascii="Times New Roman" w:hAnsi="Times New Roman" w:cs="Times New Roman"/>
                <w:sz w:val="16"/>
                <w:szCs w:val="16"/>
              </w:rPr>
              <w:t xml:space="preserve">2.1.3. </w:t>
            </w:r>
            <w:r w:rsidR="00F357CB" w:rsidRPr="00EA7CA9">
              <w:rPr>
                <w:rFonts w:ascii="Times New Roman" w:hAnsi="Times New Roman" w:cs="Times New Roman"/>
                <w:sz w:val="16"/>
                <w:szCs w:val="16"/>
              </w:rPr>
              <w:t>Розвивати майданчики живих комунікацій (за круглим столом) в різних сферах інтересів громадян</w:t>
            </w:r>
          </w:p>
        </w:tc>
        <w:tc>
          <w:tcPr>
            <w:tcW w:w="1701" w:type="dxa"/>
            <w:shd w:val="clear" w:color="auto" w:fill="auto"/>
          </w:tcPr>
          <w:p w14:paraId="0BADBDC8" w14:textId="77777777" w:rsidR="00F357CB" w:rsidRPr="00EA7CA9" w:rsidRDefault="00F357CB"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Підвищити доступ громадськості до процесів обговорення та прийняття важливих для громади рішень</w:t>
            </w:r>
          </w:p>
        </w:tc>
        <w:tc>
          <w:tcPr>
            <w:tcW w:w="1701" w:type="dxa"/>
            <w:shd w:val="clear" w:color="auto" w:fill="auto"/>
          </w:tcPr>
          <w:p w14:paraId="23565356" w14:textId="77777777" w:rsidR="00F357CB" w:rsidRPr="00EA7CA9" w:rsidRDefault="00F357CB"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Секретар міської ради, виконавчий комітет</w:t>
            </w:r>
          </w:p>
          <w:p w14:paraId="41C7D9A1" w14:textId="77777777" w:rsidR="00F357CB" w:rsidRPr="00EA7CA9" w:rsidRDefault="00F357CB"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Юридичний відділ міської ради, виконавчий комітет</w:t>
            </w:r>
          </w:p>
        </w:tc>
        <w:tc>
          <w:tcPr>
            <w:tcW w:w="1275" w:type="dxa"/>
            <w:shd w:val="clear" w:color="auto" w:fill="auto"/>
          </w:tcPr>
          <w:p w14:paraId="2AF4CD58" w14:textId="77777777" w:rsidR="00F357CB" w:rsidRPr="00EA7CA9" w:rsidRDefault="00F357CB"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 xml:space="preserve">Щорічно </w:t>
            </w:r>
          </w:p>
        </w:tc>
        <w:tc>
          <w:tcPr>
            <w:tcW w:w="2805" w:type="dxa"/>
            <w:shd w:val="clear" w:color="auto" w:fill="auto"/>
          </w:tcPr>
          <w:p w14:paraId="0C766EA8" w14:textId="77777777" w:rsidR="00F357CB" w:rsidRPr="00EA7CA9" w:rsidRDefault="00F357CB"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Організовано процес підготовки, оприлюднення та обговорення суспільно-важливих рішень</w:t>
            </w:r>
          </w:p>
        </w:tc>
      </w:tr>
      <w:tr w:rsidR="00730962" w:rsidRPr="00EA7CA9" w14:paraId="210E1513" w14:textId="77777777" w:rsidTr="006B788D">
        <w:tblPrEx>
          <w:tblCellMar>
            <w:top w:w="0" w:type="dxa"/>
            <w:left w:w="0" w:type="dxa"/>
            <w:bottom w:w="0" w:type="dxa"/>
            <w:right w:w="0" w:type="dxa"/>
          </w:tblCellMar>
        </w:tblPrEx>
        <w:trPr>
          <w:trHeight w:val="1472"/>
        </w:trPr>
        <w:tc>
          <w:tcPr>
            <w:tcW w:w="2591" w:type="dxa"/>
            <w:vMerge w:val="restart"/>
            <w:shd w:val="clear" w:color="auto" w:fill="auto"/>
          </w:tcPr>
          <w:p w14:paraId="60E7CFD0" w14:textId="77777777" w:rsidR="00730962" w:rsidRPr="00F357CB" w:rsidRDefault="00A21009" w:rsidP="008C6C58">
            <w:pPr>
              <w:ind w:right="425"/>
              <w:rPr>
                <w:rFonts w:ascii="Times New Roman" w:hAnsi="Times New Roman" w:cs="Times New Roman"/>
                <w:sz w:val="16"/>
                <w:szCs w:val="16"/>
                <w:lang w:eastAsia="en-US"/>
              </w:rPr>
            </w:pPr>
            <w:r>
              <w:rPr>
                <w:rFonts w:ascii="Times New Roman" w:hAnsi="Times New Roman" w:cs="Times New Roman"/>
                <w:sz w:val="16"/>
                <w:szCs w:val="16"/>
              </w:rPr>
              <w:t xml:space="preserve">2.1.4. </w:t>
            </w:r>
            <w:r w:rsidR="00730962" w:rsidRPr="00EA7CA9">
              <w:rPr>
                <w:rFonts w:ascii="Times New Roman" w:hAnsi="Times New Roman" w:cs="Times New Roman"/>
                <w:sz w:val="16"/>
                <w:szCs w:val="16"/>
              </w:rPr>
              <w:t>Розвивати партнерські взаємовідносини в трикутнику «влада-бізнес-громадськість»</w:t>
            </w:r>
            <w:r w:rsidR="00730962">
              <w:rPr>
                <w:rFonts w:ascii="Times New Roman" w:hAnsi="Times New Roman" w:cs="Times New Roman"/>
                <w:sz w:val="16"/>
                <w:szCs w:val="16"/>
              </w:rPr>
              <w:t xml:space="preserve">, </w:t>
            </w:r>
            <w:r w:rsidR="00730962" w:rsidRPr="00EA7CA9">
              <w:rPr>
                <w:rFonts w:ascii="Times New Roman" w:hAnsi="Times New Roman" w:cs="Times New Roman"/>
                <w:sz w:val="16"/>
                <w:szCs w:val="16"/>
                <w:lang w:eastAsia="en-US"/>
              </w:rPr>
              <w:t>Розвивати та підтримувати діяльність Почаївського консультативного пункту для бізнесу</w:t>
            </w:r>
          </w:p>
        </w:tc>
        <w:tc>
          <w:tcPr>
            <w:tcW w:w="1701" w:type="dxa"/>
            <w:shd w:val="clear" w:color="auto" w:fill="auto"/>
          </w:tcPr>
          <w:p w14:paraId="381C3B1A" w14:textId="77777777" w:rsidR="00730962" w:rsidRPr="00EA7CA9" w:rsidRDefault="00730962" w:rsidP="008C6C58">
            <w:pPr>
              <w:ind w:right="425"/>
              <w:rPr>
                <w:rFonts w:ascii="Times New Roman" w:hAnsi="Times New Roman" w:cs="Times New Roman"/>
                <w:sz w:val="16"/>
                <w:szCs w:val="16"/>
                <w:lang w:eastAsia="en-US"/>
              </w:rPr>
            </w:pPr>
            <w:r w:rsidRPr="00F357CB">
              <w:rPr>
                <w:rFonts w:ascii="Times New Roman" w:hAnsi="Times New Roman" w:cs="Times New Roman"/>
                <w:sz w:val="16"/>
                <w:szCs w:val="16"/>
                <w:lang w:eastAsia="en-US"/>
              </w:rPr>
              <w:t>Збільшити поінформованість суб’єктів господарської діяльності щодо послуг консультативного пункту</w:t>
            </w:r>
          </w:p>
        </w:tc>
        <w:tc>
          <w:tcPr>
            <w:tcW w:w="1701" w:type="dxa"/>
            <w:shd w:val="clear" w:color="auto" w:fill="auto"/>
          </w:tcPr>
          <w:p w14:paraId="2E14146F" w14:textId="77777777" w:rsidR="00730962" w:rsidRPr="00EA7CA9" w:rsidRDefault="00730962"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Працівник консультативного пункту для бізнесу</w:t>
            </w:r>
          </w:p>
        </w:tc>
        <w:tc>
          <w:tcPr>
            <w:tcW w:w="1275" w:type="dxa"/>
            <w:shd w:val="clear" w:color="auto" w:fill="auto"/>
          </w:tcPr>
          <w:p w14:paraId="5360C4CF" w14:textId="77777777" w:rsidR="00730962" w:rsidRPr="00EA7CA9" w:rsidRDefault="00730962" w:rsidP="00B06AF6">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B06AF6">
              <w:rPr>
                <w:rFonts w:ascii="Times New Roman" w:hAnsi="Times New Roman" w:cs="Times New Roman"/>
                <w:sz w:val="16"/>
                <w:szCs w:val="16"/>
                <w:lang w:eastAsia="en-US"/>
              </w:rPr>
              <w:t>щорічно</w:t>
            </w:r>
          </w:p>
        </w:tc>
        <w:tc>
          <w:tcPr>
            <w:tcW w:w="2805" w:type="dxa"/>
            <w:vMerge w:val="restart"/>
            <w:shd w:val="clear" w:color="auto" w:fill="auto"/>
          </w:tcPr>
          <w:p w14:paraId="426B14E9" w14:textId="77777777" w:rsidR="00730962" w:rsidRPr="00EA7CA9" w:rsidRDefault="00730962"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Збільшено кіл</w:t>
            </w:r>
            <w:r>
              <w:rPr>
                <w:rFonts w:ascii="Times New Roman" w:hAnsi="Times New Roman" w:cs="Times New Roman"/>
                <w:sz w:val="16"/>
                <w:szCs w:val="16"/>
                <w:lang w:eastAsia="en-US"/>
              </w:rPr>
              <w:t xml:space="preserve">ькість суб’єктів господарювання, проінформовано населення </w:t>
            </w:r>
            <w:r w:rsidRPr="00EA7CA9">
              <w:rPr>
                <w:rFonts w:ascii="Times New Roman" w:hAnsi="Times New Roman" w:cs="Times New Roman"/>
                <w:sz w:val="16"/>
                <w:szCs w:val="16"/>
                <w:lang w:eastAsia="en-US"/>
              </w:rPr>
              <w:t>про діяльність Почаївського консультативного пункту для бізнесу, збільшено кількість надання консультаційних послуг.</w:t>
            </w:r>
          </w:p>
        </w:tc>
      </w:tr>
      <w:tr w:rsidR="00730962" w:rsidRPr="00EA7CA9" w14:paraId="4B20B64E" w14:textId="77777777" w:rsidTr="00F357CB">
        <w:tblPrEx>
          <w:tblCellMar>
            <w:top w:w="0" w:type="dxa"/>
            <w:left w:w="0" w:type="dxa"/>
            <w:bottom w:w="0" w:type="dxa"/>
            <w:right w:w="0" w:type="dxa"/>
          </w:tblCellMar>
        </w:tblPrEx>
        <w:tc>
          <w:tcPr>
            <w:tcW w:w="2591" w:type="dxa"/>
            <w:vMerge/>
            <w:shd w:val="clear" w:color="auto" w:fill="auto"/>
          </w:tcPr>
          <w:p w14:paraId="344B38FE" w14:textId="77777777" w:rsidR="00730962" w:rsidRPr="00EA7CA9" w:rsidRDefault="00730962" w:rsidP="008C6C58">
            <w:pPr>
              <w:ind w:right="425"/>
              <w:rPr>
                <w:rFonts w:ascii="Times New Roman" w:hAnsi="Times New Roman" w:cs="Times New Roman"/>
                <w:sz w:val="16"/>
                <w:szCs w:val="16"/>
              </w:rPr>
            </w:pPr>
          </w:p>
        </w:tc>
        <w:tc>
          <w:tcPr>
            <w:tcW w:w="1701" w:type="dxa"/>
            <w:shd w:val="clear" w:color="auto" w:fill="auto"/>
          </w:tcPr>
          <w:p w14:paraId="44D63FDD" w14:textId="77777777" w:rsidR="00730962" w:rsidRPr="00EA7CA9" w:rsidRDefault="00730962" w:rsidP="008C6C58">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Забезпечити взаємовідносини з органами державної влади в питаннях надання консультативної допомоги суб’єктам господарської діяльності</w:t>
            </w:r>
          </w:p>
        </w:tc>
        <w:tc>
          <w:tcPr>
            <w:tcW w:w="1701" w:type="dxa"/>
            <w:shd w:val="clear" w:color="auto" w:fill="auto"/>
          </w:tcPr>
          <w:p w14:paraId="6A5CE816" w14:textId="77777777" w:rsidR="00730962" w:rsidRPr="00EA7CA9" w:rsidRDefault="00730962" w:rsidP="008C6C58">
            <w:pPr>
              <w:ind w:right="425"/>
              <w:rPr>
                <w:rFonts w:ascii="Times New Roman" w:hAnsi="Times New Roman" w:cs="Times New Roman"/>
                <w:sz w:val="16"/>
                <w:szCs w:val="16"/>
                <w:lang w:eastAsia="en-US"/>
              </w:rPr>
            </w:pPr>
            <w:r w:rsidRPr="00F357CB">
              <w:rPr>
                <w:rFonts w:ascii="Times New Roman" w:hAnsi="Times New Roman" w:cs="Times New Roman"/>
                <w:sz w:val="16"/>
                <w:szCs w:val="16"/>
                <w:lang w:eastAsia="en-US"/>
              </w:rPr>
              <w:t>Працівник консультаційного пункту для бізнесу, заступники міського голови, відповідно до розподілу функціональних обов’язків</w:t>
            </w:r>
          </w:p>
        </w:tc>
        <w:tc>
          <w:tcPr>
            <w:tcW w:w="1275" w:type="dxa"/>
            <w:shd w:val="clear" w:color="auto" w:fill="auto"/>
          </w:tcPr>
          <w:p w14:paraId="094075ED" w14:textId="77777777" w:rsidR="00730962" w:rsidRPr="00EA7CA9" w:rsidRDefault="00A21009" w:rsidP="00B06AF6">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B06AF6">
              <w:rPr>
                <w:rFonts w:ascii="Times New Roman" w:hAnsi="Times New Roman" w:cs="Times New Roman"/>
                <w:sz w:val="16"/>
                <w:szCs w:val="16"/>
                <w:lang w:eastAsia="en-US"/>
              </w:rPr>
              <w:t>щорічно</w:t>
            </w:r>
          </w:p>
        </w:tc>
        <w:tc>
          <w:tcPr>
            <w:tcW w:w="2805" w:type="dxa"/>
            <w:vMerge/>
            <w:shd w:val="clear" w:color="auto" w:fill="auto"/>
          </w:tcPr>
          <w:p w14:paraId="08F8C816" w14:textId="77777777" w:rsidR="00730962" w:rsidRPr="00EA7CA9" w:rsidRDefault="00730962" w:rsidP="008C6C58">
            <w:pPr>
              <w:ind w:right="425"/>
              <w:rPr>
                <w:rFonts w:cs="Times New Roman"/>
                <w:sz w:val="22"/>
                <w:szCs w:val="22"/>
                <w:lang w:eastAsia="en-US"/>
              </w:rPr>
            </w:pPr>
          </w:p>
        </w:tc>
      </w:tr>
    </w:tbl>
    <w:p w14:paraId="40FE9EA9" w14:textId="77777777" w:rsidR="00CA7375" w:rsidRDefault="00CA7375" w:rsidP="004D02CD">
      <w:pPr>
        <w:spacing w:line="0" w:lineRule="atLeast"/>
        <w:ind w:right="425"/>
        <w:rPr>
          <w:rFonts w:ascii="Times New Roman" w:eastAsia="Times New Roman" w:hAnsi="Times New Roman"/>
          <w:sz w:val="24"/>
        </w:rPr>
      </w:pPr>
    </w:p>
    <w:p w14:paraId="03198873" w14:textId="77777777" w:rsidR="00CA7375" w:rsidRPr="008C2679" w:rsidRDefault="00CA7375" w:rsidP="001274C3">
      <w:pPr>
        <w:pStyle w:val="2"/>
        <w:rPr>
          <w:rFonts w:ascii="Times New Roman" w:hAnsi="Times New Roman"/>
          <w:b w:val="0"/>
          <w:sz w:val="24"/>
          <w:szCs w:val="24"/>
        </w:rPr>
      </w:pPr>
      <w:bookmarkStart w:id="39" w:name="_Toc106116554"/>
      <w:r>
        <w:rPr>
          <w:rFonts w:ascii="Times New Roman" w:hAnsi="Times New Roman"/>
          <w:b w:val="0"/>
          <w:sz w:val="24"/>
          <w:szCs w:val="24"/>
        </w:rPr>
        <w:t>Стратегічна ціль І</w:t>
      </w:r>
      <w:r>
        <w:rPr>
          <w:rFonts w:ascii="Times New Roman" w:hAnsi="Times New Roman"/>
          <w:b w:val="0"/>
          <w:sz w:val="24"/>
          <w:szCs w:val="24"/>
          <w:lang w:val="ru-RU"/>
        </w:rPr>
        <w:t>ІІ ФОРМУВАННЯ ЗАСАД СТАЛОГО СОЦІАЛЬНО-ЕКОНОМІЧНОГО РОЗВИТКУ</w:t>
      </w:r>
      <w:bookmarkEnd w:id="39"/>
      <w:r>
        <w:rPr>
          <w:rFonts w:ascii="Times New Roman" w:hAnsi="Times New Roman"/>
          <w:b w:val="0"/>
          <w:sz w:val="24"/>
          <w:szCs w:val="24"/>
          <w:lang w:val="ru-RU"/>
        </w:rPr>
        <w:t xml:space="preserve"> </w:t>
      </w:r>
    </w:p>
    <w:p w14:paraId="05944918" w14:textId="77777777" w:rsidR="00CA7375" w:rsidRDefault="00CA7375" w:rsidP="001274C3">
      <w:pPr>
        <w:pStyle w:val="3"/>
        <w:rPr>
          <w:rFonts w:ascii="Times New Roman" w:hAnsi="Times New Roman"/>
          <w:b w:val="0"/>
          <w:sz w:val="24"/>
          <w:szCs w:val="24"/>
        </w:rPr>
      </w:pPr>
      <w:bookmarkStart w:id="40" w:name="_Toc106116555"/>
      <w:r>
        <w:rPr>
          <w:rFonts w:ascii="Times New Roman" w:hAnsi="Times New Roman"/>
          <w:b w:val="0"/>
          <w:sz w:val="24"/>
          <w:szCs w:val="24"/>
        </w:rPr>
        <w:t xml:space="preserve">Операційна ціль </w:t>
      </w:r>
      <w:r>
        <w:rPr>
          <w:rFonts w:ascii="Times New Roman" w:hAnsi="Times New Roman"/>
          <w:b w:val="0"/>
          <w:color w:val="000000"/>
          <w:sz w:val="24"/>
          <w:szCs w:val="24"/>
        </w:rPr>
        <w:t xml:space="preserve">3.1. </w:t>
      </w:r>
      <w:r w:rsidRPr="008A210F">
        <w:rPr>
          <w:rFonts w:ascii="Times New Roman" w:hAnsi="Times New Roman"/>
          <w:b w:val="0"/>
          <w:sz w:val="24"/>
          <w:szCs w:val="24"/>
        </w:rPr>
        <w:t xml:space="preserve">: </w:t>
      </w:r>
      <w:r w:rsidRPr="008A210F">
        <w:rPr>
          <w:rFonts w:ascii="Times New Roman" w:hAnsi="Times New Roman"/>
          <w:b w:val="0"/>
          <w:sz w:val="24"/>
          <w:szCs w:val="24"/>
        </w:rPr>
        <w:tab/>
      </w:r>
      <w:r w:rsidRPr="00CA7375">
        <w:rPr>
          <w:rFonts w:ascii="Times New Roman" w:hAnsi="Times New Roman"/>
          <w:b w:val="0"/>
          <w:sz w:val="24"/>
          <w:szCs w:val="24"/>
        </w:rPr>
        <w:t>Переорієнтування політики міської ради та об’єднаної територіальної громади в цілому в сторону охорони та ощадливого використання місцевих природних ресурсів</w:t>
      </w:r>
      <w:bookmarkEnd w:id="40"/>
    </w:p>
    <w:p w14:paraId="24C4E2BB" w14:textId="77777777" w:rsidR="00EA7CA9" w:rsidRPr="00EA7CA9" w:rsidRDefault="00EA7CA9" w:rsidP="00EA7CA9">
      <w:pPr>
        <w:tabs>
          <w:tab w:val="left" w:pos="1120"/>
        </w:tabs>
        <w:spacing w:line="231" w:lineRule="auto"/>
        <w:ind w:left="820" w:right="425"/>
        <w:jc w:val="both"/>
        <w:rPr>
          <w:rFonts w:ascii="Times New Roman" w:hAnsi="Times New Roman" w:cs="Times New Roman"/>
          <w:sz w:val="24"/>
          <w:szCs w:val="24"/>
        </w:rPr>
      </w:pPr>
      <w:r w:rsidRPr="00EA7CA9">
        <w:rPr>
          <w:rFonts w:ascii="Times New Roman" w:hAnsi="Times New Roman" w:cs="Times New Roman"/>
          <w:sz w:val="24"/>
          <w:szCs w:val="24"/>
        </w:rPr>
        <w:t>- відсутність актуальних даних щодо наявних земельних ресурсів;</w:t>
      </w:r>
    </w:p>
    <w:p w14:paraId="303AF592" w14:textId="77777777" w:rsidR="00EA7CA9" w:rsidRPr="00EA7CA9" w:rsidRDefault="00B73D86" w:rsidP="00EA7CA9">
      <w:pPr>
        <w:tabs>
          <w:tab w:val="left" w:pos="1120"/>
        </w:tabs>
        <w:spacing w:line="231" w:lineRule="auto"/>
        <w:ind w:left="820" w:right="425"/>
        <w:jc w:val="both"/>
        <w:rPr>
          <w:rFonts w:ascii="Times New Roman" w:hAnsi="Times New Roman" w:cs="Times New Roman"/>
          <w:sz w:val="24"/>
          <w:szCs w:val="24"/>
        </w:rPr>
      </w:pPr>
      <w:r>
        <w:rPr>
          <w:rFonts w:ascii="Times New Roman" w:hAnsi="Times New Roman" w:cs="Times New Roman"/>
          <w:sz w:val="24"/>
          <w:szCs w:val="24"/>
        </w:rPr>
        <w:t>- відсутність плану використання територій населених пунктів;</w:t>
      </w:r>
    </w:p>
    <w:p w14:paraId="60EB9DDE" w14:textId="77777777" w:rsidR="00EA7CA9" w:rsidRPr="00EA7CA9" w:rsidRDefault="00EA7CA9" w:rsidP="00EA7CA9">
      <w:pPr>
        <w:tabs>
          <w:tab w:val="left" w:pos="1120"/>
        </w:tabs>
        <w:spacing w:line="231" w:lineRule="auto"/>
        <w:ind w:left="820" w:right="425"/>
        <w:jc w:val="both"/>
        <w:rPr>
          <w:rFonts w:ascii="Times New Roman" w:hAnsi="Times New Roman" w:cs="Times New Roman"/>
          <w:sz w:val="24"/>
          <w:szCs w:val="24"/>
        </w:rPr>
      </w:pPr>
      <w:r w:rsidRPr="00EA7CA9">
        <w:rPr>
          <w:rFonts w:ascii="Times New Roman" w:hAnsi="Times New Roman" w:cs="Times New Roman"/>
          <w:sz w:val="24"/>
          <w:szCs w:val="24"/>
        </w:rPr>
        <w:t>- нераціональне використання територій населених пунктів;</w:t>
      </w:r>
    </w:p>
    <w:p w14:paraId="4A143C34" w14:textId="77777777" w:rsidR="00EA7CA9" w:rsidRPr="00EA7CA9" w:rsidRDefault="00EA7CA9" w:rsidP="00EA7CA9">
      <w:pPr>
        <w:tabs>
          <w:tab w:val="left" w:pos="1120"/>
        </w:tabs>
        <w:spacing w:line="231" w:lineRule="auto"/>
        <w:ind w:left="820" w:right="425"/>
        <w:jc w:val="both"/>
        <w:rPr>
          <w:rFonts w:ascii="Times New Roman" w:hAnsi="Times New Roman" w:cs="Times New Roman"/>
          <w:sz w:val="24"/>
          <w:szCs w:val="24"/>
        </w:rPr>
      </w:pPr>
      <w:r w:rsidRPr="00EA7CA9">
        <w:rPr>
          <w:rFonts w:ascii="Times New Roman" w:hAnsi="Times New Roman" w:cs="Times New Roman"/>
          <w:sz w:val="24"/>
          <w:szCs w:val="24"/>
        </w:rPr>
        <w:t>- відсутність системного аналізу стану навколишнього природного середовища та природніх ресурсів, моніторингу</w:t>
      </w:r>
      <w:r w:rsidR="00B73D86">
        <w:rPr>
          <w:rFonts w:ascii="Times New Roman" w:hAnsi="Times New Roman" w:cs="Times New Roman"/>
          <w:sz w:val="24"/>
          <w:szCs w:val="24"/>
        </w:rPr>
        <w:t xml:space="preserve"> стану їх використання;</w:t>
      </w:r>
    </w:p>
    <w:p w14:paraId="0556844A" w14:textId="77777777" w:rsidR="00EA7CA9" w:rsidRDefault="00EA7CA9" w:rsidP="00EA7CA9">
      <w:pPr>
        <w:tabs>
          <w:tab w:val="left" w:pos="1120"/>
        </w:tabs>
        <w:spacing w:line="231" w:lineRule="auto"/>
        <w:ind w:left="820" w:right="425"/>
        <w:jc w:val="both"/>
        <w:rPr>
          <w:rFonts w:ascii="Times New Roman" w:hAnsi="Times New Roman" w:cs="Times New Roman"/>
          <w:sz w:val="24"/>
          <w:szCs w:val="24"/>
        </w:rPr>
      </w:pPr>
      <w:r w:rsidRPr="00EA7CA9">
        <w:rPr>
          <w:rFonts w:ascii="Times New Roman" w:hAnsi="Times New Roman" w:cs="Times New Roman"/>
          <w:sz w:val="24"/>
          <w:szCs w:val="24"/>
        </w:rPr>
        <w:t>- відсутній комплексний план просторового розвитку території Почаївської територіальної громади.</w:t>
      </w:r>
    </w:p>
    <w:p w14:paraId="631DC5D9" w14:textId="77777777" w:rsidR="0008389C" w:rsidRDefault="0008389C" w:rsidP="00EA7CA9">
      <w:pPr>
        <w:tabs>
          <w:tab w:val="left" w:pos="1120"/>
        </w:tabs>
        <w:spacing w:line="231" w:lineRule="auto"/>
        <w:ind w:left="820" w:right="425"/>
        <w:jc w:val="both"/>
        <w:rPr>
          <w:rFonts w:ascii="Times New Roman" w:hAnsi="Times New Roman" w:cs="Times New Roman"/>
          <w:sz w:val="24"/>
          <w:szCs w:val="24"/>
        </w:rPr>
      </w:pPr>
    </w:p>
    <w:p w14:paraId="083C142A" w14:textId="77777777" w:rsidR="0076460D" w:rsidRDefault="0076460D" w:rsidP="00EA7CA9">
      <w:pPr>
        <w:tabs>
          <w:tab w:val="left" w:pos="1120"/>
        </w:tabs>
        <w:spacing w:line="231" w:lineRule="auto"/>
        <w:ind w:left="820" w:right="425"/>
        <w:jc w:val="both"/>
        <w:rPr>
          <w:rFonts w:ascii="Times New Roman" w:hAnsi="Times New Roman" w:cs="Times New Roman"/>
          <w:sz w:val="24"/>
          <w:szCs w:val="24"/>
        </w:rPr>
      </w:pPr>
    </w:p>
    <w:p w14:paraId="03DE4C2E" w14:textId="77777777" w:rsidR="0076460D" w:rsidRDefault="0076460D" w:rsidP="00EA7CA9">
      <w:pPr>
        <w:tabs>
          <w:tab w:val="left" w:pos="1120"/>
        </w:tabs>
        <w:spacing w:line="231" w:lineRule="auto"/>
        <w:ind w:left="820" w:right="425"/>
        <w:jc w:val="both"/>
        <w:rPr>
          <w:rFonts w:ascii="Times New Roman" w:hAnsi="Times New Roman" w:cs="Times New Roman"/>
          <w:sz w:val="24"/>
          <w:szCs w:val="24"/>
        </w:rPr>
      </w:pPr>
    </w:p>
    <w:p w14:paraId="021D27AE" w14:textId="77777777" w:rsidR="00C93993" w:rsidRDefault="00C93993" w:rsidP="00EA7CA9">
      <w:pPr>
        <w:tabs>
          <w:tab w:val="left" w:pos="1120"/>
        </w:tabs>
        <w:spacing w:line="231" w:lineRule="auto"/>
        <w:ind w:left="820" w:right="425"/>
        <w:jc w:val="both"/>
        <w:rPr>
          <w:rFonts w:ascii="Times New Roman" w:hAnsi="Times New Roman" w:cs="Times New Roman"/>
          <w:sz w:val="24"/>
          <w:szCs w:val="24"/>
        </w:rPr>
      </w:pPr>
    </w:p>
    <w:p w14:paraId="3387DCB5" w14:textId="77777777" w:rsidR="00C93993" w:rsidRDefault="00C93993" w:rsidP="00EA7CA9">
      <w:pPr>
        <w:tabs>
          <w:tab w:val="left" w:pos="1120"/>
        </w:tabs>
        <w:spacing w:line="231" w:lineRule="auto"/>
        <w:ind w:left="820" w:right="425"/>
        <w:jc w:val="both"/>
        <w:rPr>
          <w:rFonts w:ascii="Times New Roman" w:hAnsi="Times New Roman" w:cs="Times New Roman"/>
          <w:sz w:val="24"/>
          <w:szCs w:val="24"/>
        </w:rPr>
      </w:pPr>
    </w:p>
    <w:p w14:paraId="7E2AE2D2" w14:textId="77777777" w:rsidR="00C93993" w:rsidRDefault="00C93993" w:rsidP="00EA7CA9">
      <w:pPr>
        <w:tabs>
          <w:tab w:val="left" w:pos="1120"/>
        </w:tabs>
        <w:spacing w:line="231" w:lineRule="auto"/>
        <w:ind w:left="820" w:right="425"/>
        <w:jc w:val="both"/>
        <w:rPr>
          <w:rFonts w:ascii="Times New Roman" w:hAnsi="Times New Roman" w:cs="Times New Roman"/>
          <w:sz w:val="24"/>
          <w:szCs w:val="24"/>
        </w:rPr>
      </w:pPr>
    </w:p>
    <w:p w14:paraId="4E4C85AE" w14:textId="77777777" w:rsidR="0076460D" w:rsidRPr="00EA7CA9" w:rsidRDefault="0076460D" w:rsidP="00EA7CA9">
      <w:pPr>
        <w:tabs>
          <w:tab w:val="left" w:pos="1120"/>
        </w:tabs>
        <w:spacing w:line="231" w:lineRule="auto"/>
        <w:ind w:left="820" w:right="425"/>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048"/>
        <w:gridCol w:w="1478"/>
        <w:gridCol w:w="2325"/>
        <w:gridCol w:w="1701"/>
        <w:gridCol w:w="1984"/>
      </w:tblGrid>
      <w:tr w:rsidR="00AB338A" w:rsidRPr="0008389C" w14:paraId="4333C607" w14:textId="77777777" w:rsidTr="00AB338A">
        <w:tblPrEx>
          <w:tblCellMar>
            <w:top w:w="0" w:type="dxa"/>
            <w:left w:w="0" w:type="dxa"/>
            <w:bottom w:w="0" w:type="dxa"/>
            <w:right w:w="0" w:type="dxa"/>
          </w:tblCellMar>
        </w:tblPrEx>
        <w:tc>
          <w:tcPr>
            <w:tcW w:w="2048" w:type="dxa"/>
            <w:shd w:val="clear" w:color="auto" w:fill="auto"/>
          </w:tcPr>
          <w:p w14:paraId="68B1338F" w14:textId="77777777" w:rsidR="00AB338A" w:rsidRPr="0008389C" w:rsidRDefault="00AB338A" w:rsidP="0008389C">
            <w:pPr>
              <w:ind w:right="425"/>
              <w:rPr>
                <w:rFonts w:ascii="Times New Roman" w:hAnsi="Times New Roman" w:cs="Times New Roman"/>
                <w:b/>
                <w:lang w:eastAsia="en-US"/>
              </w:rPr>
            </w:pPr>
            <w:r w:rsidRPr="0008389C">
              <w:rPr>
                <w:rFonts w:ascii="Times New Roman" w:hAnsi="Times New Roman" w:cs="Times New Roman"/>
                <w:b/>
                <w:lang w:eastAsia="en-US"/>
              </w:rPr>
              <w:lastRenderedPageBreak/>
              <w:t>Завдання</w:t>
            </w:r>
          </w:p>
        </w:tc>
        <w:tc>
          <w:tcPr>
            <w:tcW w:w="1478" w:type="dxa"/>
            <w:shd w:val="clear" w:color="auto" w:fill="auto"/>
          </w:tcPr>
          <w:p w14:paraId="7113DC7F" w14:textId="77777777" w:rsidR="00AB338A" w:rsidRPr="0008389C" w:rsidRDefault="00AB338A" w:rsidP="0008389C">
            <w:pPr>
              <w:ind w:right="425"/>
              <w:rPr>
                <w:rFonts w:ascii="Times New Roman" w:hAnsi="Times New Roman" w:cs="Times New Roman"/>
                <w:b/>
                <w:lang w:eastAsia="en-US"/>
              </w:rPr>
            </w:pPr>
            <w:r w:rsidRPr="0008389C">
              <w:rPr>
                <w:rFonts w:ascii="Times New Roman" w:hAnsi="Times New Roman" w:cs="Times New Roman"/>
                <w:b/>
                <w:lang w:eastAsia="en-US"/>
              </w:rPr>
              <w:t>Заходи</w:t>
            </w:r>
          </w:p>
        </w:tc>
        <w:tc>
          <w:tcPr>
            <w:tcW w:w="2325" w:type="dxa"/>
            <w:shd w:val="clear" w:color="auto" w:fill="auto"/>
          </w:tcPr>
          <w:p w14:paraId="21FEF564" w14:textId="77777777" w:rsidR="00AB338A" w:rsidRPr="0008389C" w:rsidRDefault="00AB338A" w:rsidP="0008389C">
            <w:pPr>
              <w:ind w:right="425"/>
              <w:rPr>
                <w:rFonts w:ascii="Times New Roman" w:hAnsi="Times New Roman" w:cs="Times New Roman"/>
                <w:b/>
                <w:lang w:eastAsia="en-US"/>
              </w:rPr>
            </w:pPr>
            <w:r w:rsidRPr="0008389C">
              <w:rPr>
                <w:rFonts w:ascii="Times New Roman" w:hAnsi="Times New Roman" w:cs="Times New Roman"/>
                <w:b/>
                <w:lang w:eastAsia="en-US"/>
              </w:rPr>
              <w:t>Виконавці</w:t>
            </w:r>
          </w:p>
        </w:tc>
        <w:tc>
          <w:tcPr>
            <w:tcW w:w="1701" w:type="dxa"/>
            <w:shd w:val="clear" w:color="auto" w:fill="auto"/>
          </w:tcPr>
          <w:p w14:paraId="4D18BD8B" w14:textId="77777777" w:rsidR="00AB338A" w:rsidRPr="0008389C" w:rsidRDefault="00AB338A" w:rsidP="0008389C">
            <w:pPr>
              <w:ind w:right="425"/>
              <w:rPr>
                <w:rFonts w:ascii="Times New Roman" w:hAnsi="Times New Roman" w:cs="Times New Roman"/>
                <w:b/>
                <w:lang w:eastAsia="en-US"/>
              </w:rPr>
            </w:pPr>
            <w:r w:rsidRPr="0008389C">
              <w:rPr>
                <w:rFonts w:ascii="Times New Roman" w:hAnsi="Times New Roman" w:cs="Times New Roman"/>
                <w:b/>
                <w:lang w:eastAsia="en-US"/>
              </w:rPr>
              <w:t>Терміни</w:t>
            </w:r>
          </w:p>
        </w:tc>
        <w:tc>
          <w:tcPr>
            <w:tcW w:w="1984" w:type="dxa"/>
            <w:shd w:val="clear" w:color="auto" w:fill="auto"/>
          </w:tcPr>
          <w:p w14:paraId="492C4A86" w14:textId="77777777" w:rsidR="00AB338A" w:rsidRPr="0008389C" w:rsidRDefault="00AB338A" w:rsidP="0008389C">
            <w:pPr>
              <w:ind w:right="425"/>
              <w:rPr>
                <w:rFonts w:ascii="Times New Roman" w:hAnsi="Times New Roman" w:cs="Times New Roman"/>
                <w:b/>
                <w:lang w:eastAsia="en-US"/>
              </w:rPr>
            </w:pPr>
            <w:r w:rsidRPr="0008389C">
              <w:rPr>
                <w:rFonts w:ascii="Times New Roman" w:hAnsi="Times New Roman" w:cs="Times New Roman"/>
                <w:b/>
                <w:lang w:eastAsia="en-US"/>
              </w:rPr>
              <w:t>Результат</w:t>
            </w:r>
          </w:p>
        </w:tc>
      </w:tr>
      <w:tr w:rsidR="00AB338A" w:rsidRPr="0008389C" w14:paraId="4BBD42F7" w14:textId="77777777" w:rsidTr="00C93993">
        <w:tblPrEx>
          <w:tblCellMar>
            <w:top w:w="0" w:type="dxa"/>
            <w:left w:w="0" w:type="dxa"/>
            <w:bottom w:w="0" w:type="dxa"/>
            <w:right w:w="0" w:type="dxa"/>
          </w:tblCellMar>
        </w:tblPrEx>
        <w:trPr>
          <w:trHeight w:val="745"/>
        </w:trPr>
        <w:tc>
          <w:tcPr>
            <w:tcW w:w="2048" w:type="dxa"/>
            <w:vMerge w:val="restart"/>
            <w:shd w:val="clear" w:color="auto" w:fill="auto"/>
          </w:tcPr>
          <w:p w14:paraId="3440E218" w14:textId="77777777" w:rsidR="00AB338A"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rPr>
              <w:t xml:space="preserve">3.1.1. </w:t>
            </w:r>
            <w:r w:rsidRPr="0008389C">
              <w:rPr>
                <w:rFonts w:ascii="Times New Roman" w:hAnsi="Times New Roman" w:cs="Times New Roman"/>
                <w:sz w:val="16"/>
                <w:szCs w:val="16"/>
              </w:rPr>
              <w:t>Оцінка стану і тенденцій змін місцевих природних ресурсів</w:t>
            </w:r>
          </w:p>
        </w:tc>
        <w:tc>
          <w:tcPr>
            <w:tcW w:w="1478" w:type="dxa"/>
            <w:shd w:val="clear" w:color="auto" w:fill="auto"/>
          </w:tcPr>
          <w:p w14:paraId="382E8D9C" w14:textId="77777777" w:rsidR="00AB338A"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І</w:t>
            </w:r>
            <w:r w:rsidRPr="0008389C">
              <w:rPr>
                <w:rFonts w:ascii="Times New Roman" w:hAnsi="Times New Roman" w:cs="Times New Roman"/>
                <w:sz w:val="16"/>
                <w:szCs w:val="16"/>
                <w:lang w:eastAsia="en-US"/>
              </w:rPr>
              <w:t>нвентаризаці</w:t>
            </w:r>
            <w:r>
              <w:rPr>
                <w:rFonts w:ascii="Times New Roman" w:hAnsi="Times New Roman" w:cs="Times New Roman"/>
                <w:sz w:val="16"/>
                <w:szCs w:val="16"/>
                <w:lang w:eastAsia="en-US"/>
              </w:rPr>
              <w:t>я</w:t>
            </w:r>
            <w:r w:rsidRPr="0008389C">
              <w:rPr>
                <w:rFonts w:ascii="Times New Roman" w:hAnsi="Times New Roman" w:cs="Times New Roman"/>
                <w:sz w:val="16"/>
                <w:szCs w:val="16"/>
                <w:lang w:eastAsia="en-US"/>
              </w:rPr>
              <w:t xml:space="preserve"> земельних ресурсів</w:t>
            </w:r>
          </w:p>
        </w:tc>
        <w:tc>
          <w:tcPr>
            <w:tcW w:w="2325" w:type="dxa"/>
            <w:shd w:val="clear" w:color="auto" w:fill="auto"/>
          </w:tcPr>
          <w:p w14:paraId="6CFB59CF" w14:textId="77777777" w:rsidR="00AB338A" w:rsidRPr="0008389C" w:rsidRDefault="00AB338A" w:rsidP="0047490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В</w:t>
            </w:r>
            <w:r w:rsidRPr="0008389C">
              <w:rPr>
                <w:rFonts w:ascii="Times New Roman" w:hAnsi="Times New Roman" w:cs="Times New Roman"/>
                <w:sz w:val="16"/>
                <w:szCs w:val="16"/>
                <w:lang w:eastAsia="en-US"/>
              </w:rPr>
              <w:t xml:space="preserve">ідділ </w:t>
            </w:r>
            <w:r>
              <w:rPr>
                <w:rFonts w:ascii="Times New Roman" w:hAnsi="Times New Roman" w:cs="Times New Roman"/>
                <w:sz w:val="16"/>
                <w:szCs w:val="16"/>
                <w:lang w:eastAsia="en-US"/>
              </w:rPr>
              <w:t xml:space="preserve">земельних відноси та містобудування </w:t>
            </w:r>
            <w:r w:rsidRPr="0008389C">
              <w:rPr>
                <w:rFonts w:ascii="Times New Roman" w:hAnsi="Times New Roman" w:cs="Times New Roman"/>
                <w:sz w:val="16"/>
                <w:szCs w:val="16"/>
                <w:lang w:eastAsia="en-US"/>
              </w:rPr>
              <w:t>міської ради</w:t>
            </w:r>
          </w:p>
          <w:p w14:paraId="01B146A0" w14:textId="77777777" w:rsidR="00AB338A" w:rsidRPr="0008389C" w:rsidRDefault="00AB338A" w:rsidP="0008389C">
            <w:pPr>
              <w:ind w:right="425"/>
              <w:rPr>
                <w:rFonts w:ascii="Times New Roman" w:hAnsi="Times New Roman" w:cs="Times New Roman"/>
                <w:sz w:val="16"/>
                <w:szCs w:val="16"/>
                <w:lang w:eastAsia="en-US"/>
              </w:rPr>
            </w:pPr>
          </w:p>
        </w:tc>
        <w:tc>
          <w:tcPr>
            <w:tcW w:w="1701" w:type="dxa"/>
            <w:shd w:val="clear" w:color="auto" w:fill="auto"/>
          </w:tcPr>
          <w:p w14:paraId="08EF154F" w14:textId="77777777" w:rsidR="00AB338A" w:rsidRPr="0008389C" w:rsidRDefault="00B06AF6"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щорічно</w:t>
            </w:r>
          </w:p>
        </w:tc>
        <w:tc>
          <w:tcPr>
            <w:tcW w:w="1984" w:type="dxa"/>
            <w:shd w:val="clear" w:color="auto" w:fill="auto"/>
          </w:tcPr>
          <w:p w14:paraId="57113F7B" w14:textId="77777777" w:rsidR="00AB338A"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Інвентаризовано земельні ділянки </w:t>
            </w:r>
          </w:p>
        </w:tc>
      </w:tr>
      <w:tr w:rsidR="00AB338A" w:rsidRPr="0008389C" w14:paraId="5B1D2791" w14:textId="77777777" w:rsidTr="00AB338A">
        <w:tblPrEx>
          <w:tblCellMar>
            <w:top w:w="0" w:type="dxa"/>
            <w:left w:w="0" w:type="dxa"/>
            <w:bottom w:w="0" w:type="dxa"/>
            <w:right w:w="0" w:type="dxa"/>
          </w:tblCellMar>
        </w:tblPrEx>
        <w:trPr>
          <w:trHeight w:val="184"/>
        </w:trPr>
        <w:tc>
          <w:tcPr>
            <w:tcW w:w="2048" w:type="dxa"/>
            <w:vMerge/>
            <w:shd w:val="clear" w:color="auto" w:fill="auto"/>
          </w:tcPr>
          <w:p w14:paraId="36BEE0DD" w14:textId="77777777" w:rsidR="00AB338A" w:rsidRPr="0008389C" w:rsidRDefault="00AB338A" w:rsidP="0008389C">
            <w:pPr>
              <w:ind w:right="425"/>
              <w:rPr>
                <w:rFonts w:ascii="Times New Roman" w:hAnsi="Times New Roman" w:cs="Times New Roman"/>
                <w:sz w:val="16"/>
                <w:szCs w:val="16"/>
              </w:rPr>
            </w:pPr>
          </w:p>
        </w:tc>
        <w:tc>
          <w:tcPr>
            <w:tcW w:w="1478" w:type="dxa"/>
            <w:vMerge w:val="restart"/>
            <w:shd w:val="clear" w:color="auto" w:fill="auto"/>
          </w:tcPr>
          <w:p w14:paraId="53C53DAC"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color w:val="000000"/>
                <w:sz w:val="16"/>
                <w:szCs w:val="16"/>
                <w:shd w:val="clear" w:color="auto" w:fill="FFFFFF"/>
              </w:rPr>
              <w:t xml:space="preserve">Проведення земельного аудити </w:t>
            </w:r>
          </w:p>
        </w:tc>
        <w:tc>
          <w:tcPr>
            <w:tcW w:w="2325" w:type="dxa"/>
            <w:vMerge w:val="restart"/>
            <w:shd w:val="clear" w:color="auto" w:fill="auto"/>
          </w:tcPr>
          <w:p w14:paraId="50DBE2F3" w14:textId="77777777" w:rsidR="00AB338A" w:rsidRPr="0008389C" w:rsidRDefault="00AB338A" w:rsidP="0008389C">
            <w:pPr>
              <w:ind w:right="425"/>
              <w:rPr>
                <w:rFonts w:ascii="Times New Roman" w:hAnsi="Times New Roman" w:cs="Times New Roman"/>
                <w:sz w:val="16"/>
                <w:szCs w:val="16"/>
                <w:lang w:eastAsia="en-US"/>
              </w:rPr>
            </w:pPr>
            <w:r w:rsidRPr="0047490C">
              <w:rPr>
                <w:rFonts w:ascii="Times New Roman" w:hAnsi="Times New Roman" w:cs="Times New Roman"/>
                <w:sz w:val="16"/>
                <w:szCs w:val="16"/>
                <w:lang w:eastAsia="en-US"/>
              </w:rPr>
              <w:t>Відділ земельних відноси та містобудування міської ради</w:t>
            </w:r>
            <w:r>
              <w:rPr>
                <w:rFonts w:ascii="Times New Roman" w:hAnsi="Times New Roman" w:cs="Times New Roman"/>
                <w:sz w:val="16"/>
                <w:szCs w:val="16"/>
                <w:lang w:eastAsia="en-US"/>
              </w:rPr>
              <w:t>, підрядна організація</w:t>
            </w:r>
          </w:p>
        </w:tc>
        <w:tc>
          <w:tcPr>
            <w:tcW w:w="1701" w:type="dxa"/>
            <w:vMerge w:val="restart"/>
            <w:shd w:val="clear" w:color="auto" w:fill="auto"/>
          </w:tcPr>
          <w:p w14:paraId="1E9E5A99"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Щорічно</w:t>
            </w:r>
          </w:p>
        </w:tc>
        <w:tc>
          <w:tcPr>
            <w:tcW w:w="1984" w:type="dxa"/>
            <w:vMerge w:val="restart"/>
            <w:shd w:val="clear" w:color="auto" w:fill="auto"/>
          </w:tcPr>
          <w:p w14:paraId="3C065CA6" w14:textId="77777777" w:rsidR="00AB338A"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Проведено аудит земель, визначено основні проблеми у використанні земель громади </w:t>
            </w:r>
          </w:p>
        </w:tc>
      </w:tr>
      <w:tr w:rsidR="00AB338A" w:rsidRPr="0008389C" w14:paraId="306D14CB" w14:textId="77777777" w:rsidTr="00AB338A">
        <w:tblPrEx>
          <w:tblCellMar>
            <w:top w:w="0" w:type="dxa"/>
            <w:left w:w="0" w:type="dxa"/>
            <w:bottom w:w="0" w:type="dxa"/>
            <w:right w:w="0" w:type="dxa"/>
          </w:tblCellMar>
        </w:tblPrEx>
        <w:trPr>
          <w:trHeight w:val="184"/>
        </w:trPr>
        <w:tc>
          <w:tcPr>
            <w:tcW w:w="2048" w:type="dxa"/>
            <w:vMerge/>
            <w:shd w:val="clear" w:color="auto" w:fill="auto"/>
          </w:tcPr>
          <w:p w14:paraId="0883C8A9" w14:textId="77777777" w:rsidR="00AB338A" w:rsidRPr="0008389C" w:rsidRDefault="00AB338A" w:rsidP="0008389C">
            <w:pPr>
              <w:ind w:right="425"/>
              <w:rPr>
                <w:rFonts w:ascii="Times New Roman" w:hAnsi="Times New Roman" w:cs="Times New Roman"/>
                <w:sz w:val="16"/>
                <w:szCs w:val="16"/>
              </w:rPr>
            </w:pPr>
          </w:p>
        </w:tc>
        <w:tc>
          <w:tcPr>
            <w:tcW w:w="1478" w:type="dxa"/>
            <w:vMerge/>
            <w:shd w:val="clear" w:color="auto" w:fill="auto"/>
          </w:tcPr>
          <w:p w14:paraId="42B5ACD9" w14:textId="77777777" w:rsidR="00AB338A" w:rsidRPr="0008389C" w:rsidRDefault="00AB338A" w:rsidP="0008389C">
            <w:pPr>
              <w:ind w:right="425"/>
              <w:rPr>
                <w:rFonts w:ascii="Times New Roman" w:hAnsi="Times New Roman" w:cs="Times New Roman"/>
                <w:color w:val="000000"/>
                <w:sz w:val="16"/>
                <w:szCs w:val="16"/>
                <w:shd w:val="clear" w:color="auto" w:fill="FFFFFF"/>
              </w:rPr>
            </w:pPr>
          </w:p>
        </w:tc>
        <w:tc>
          <w:tcPr>
            <w:tcW w:w="2325" w:type="dxa"/>
            <w:vMerge/>
            <w:shd w:val="clear" w:color="auto" w:fill="auto"/>
          </w:tcPr>
          <w:p w14:paraId="4EB4D62D" w14:textId="77777777" w:rsidR="00AB338A" w:rsidRPr="0008389C" w:rsidRDefault="00AB338A" w:rsidP="0008389C">
            <w:pPr>
              <w:ind w:right="425"/>
              <w:rPr>
                <w:rFonts w:ascii="Times New Roman" w:hAnsi="Times New Roman" w:cs="Times New Roman"/>
                <w:sz w:val="16"/>
                <w:szCs w:val="16"/>
                <w:lang w:eastAsia="en-US"/>
              </w:rPr>
            </w:pPr>
          </w:p>
        </w:tc>
        <w:tc>
          <w:tcPr>
            <w:tcW w:w="1701" w:type="dxa"/>
            <w:vMerge/>
            <w:shd w:val="clear" w:color="auto" w:fill="auto"/>
          </w:tcPr>
          <w:p w14:paraId="0A8951EB" w14:textId="77777777" w:rsidR="00AB338A" w:rsidRPr="0008389C" w:rsidRDefault="00AB338A" w:rsidP="0008389C">
            <w:pPr>
              <w:ind w:right="425"/>
              <w:rPr>
                <w:rFonts w:ascii="Times New Roman" w:hAnsi="Times New Roman" w:cs="Times New Roman"/>
                <w:sz w:val="16"/>
                <w:szCs w:val="16"/>
                <w:lang w:eastAsia="en-US"/>
              </w:rPr>
            </w:pPr>
          </w:p>
        </w:tc>
        <w:tc>
          <w:tcPr>
            <w:tcW w:w="1984" w:type="dxa"/>
            <w:vMerge/>
            <w:shd w:val="clear" w:color="auto" w:fill="auto"/>
          </w:tcPr>
          <w:p w14:paraId="5118687B" w14:textId="77777777" w:rsidR="00AB338A" w:rsidRPr="0008389C" w:rsidRDefault="00AB338A" w:rsidP="0008389C">
            <w:pPr>
              <w:ind w:right="425"/>
              <w:rPr>
                <w:rFonts w:ascii="Times New Roman" w:hAnsi="Times New Roman" w:cs="Times New Roman"/>
                <w:sz w:val="16"/>
                <w:szCs w:val="16"/>
                <w:lang w:eastAsia="en-US"/>
              </w:rPr>
            </w:pPr>
          </w:p>
        </w:tc>
      </w:tr>
      <w:tr w:rsidR="00AB338A" w:rsidRPr="0008389C" w14:paraId="49234E23" w14:textId="77777777" w:rsidTr="00AB338A">
        <w:tblPrEx>
          <w:tblCellMar>
            <w:top w:w="0" w:type="dxa"/>
            <w:left w:w="0" w:type="dxa"/>
            <w:bottom w:w="0" w:type="dxa"/>
            <w:right w:w="0" w:type="dxa"/>
          </w:tblCellMar>
        </w:tblPrEx>
        <w:trPr>
          <w:trHeight w:val="184"/>
        </w:trPr>
        <w:tc>
          <w:tcPr>
            <w:tcW w:w="2048" w:type="dxa"/>
            <w:vMerge/>
            <w:shd w:val="clear" w:color="auto" w:fill="auto"/>
          </w:tcPr>
          <w:p w14:paraId="63C38EFA" w14:textId="77777777" w:rsidR="00AB338A" w:rsidRPr="0008389C" w:rsidRDefault="00AB338A" w:rsidP="0008389C">
            <w:pPr>
              <w:ind w:right="425"/>
              <w:rPr>
                <w:rFonts w:ascii="Times New Roman" w:hAnsi="Times New Roman" w:cs="Times New Roman"/>
                <w:sz w:val="16"/>
                <w:szCs w:val="16"/>
              </w:rPr>
            </w:pPr>
          </w:p>
        </w:tc>
        <w:tc>
          <w:tcPr>
            <w:tcW w:w="1478" w:type="dxa"/>
            <w:vMerge/>
            <w:shd w:val="clear" w:color="auto" w:fill="auto"/>
          </w:tcPr>
          <w:p w14:paraId="605107DA" w14:textId="77777777" w:rsidR="00AB338A" w:rsidRPr="0008389C" w:rsidRDefault="00AB338A" w:rsidP="0008389C">
            <w:pPr>
              <w:ind w:right="425"/>
              <w:rPr>
                <w:rFonts w:ascii="Times New Roman" w:hAnsi="Times New Roman" w:cs="Times New Roman"/>
                <w:color w:val="000000"/>
                <w:sz w:val="16"/>
                <w:szCs w:val="16"/>
                <w:shd w:val="clear" w:color="auto" w:fill="FFFFFF"/>
              </w:rPr>
            </w:pPr>
          </w:p>
        </w:tc>
        <w:tc>
          <w:tcPr>
            <w:tcW w:w="2325" w:type="dxa"/>
            <w:vMerge/>
            <w:shd w:val="clear" w:color="auto" w:fill="auto"/>
          </w:tcPr>
          <w:p w14:paraId="1FA719C7" w14:textId="77777777" w:rsidR="00AB338A" w:rsidRPr="0008389C" w:rsidRDefault="00AB338A" w:rsidP="0008389C">
            <w:pPr>
              <w:ind w:right="425"/>
              <w:rPr>
                <w:rFonts w:ascii="Times New Roman" w:hAnsi="Times New Roman" w:cs="Times New Roman"/>
                <w:sz w:val="16"/>
                <w:szCs w:val="16"/>
                <w:lang w:eastAsia="en-US"/>
              </w:rPr>
            </w:pPr>
          </w:p>
        </w:tc>
        <w:tc>
          <w:tcPr>
            <w:tcW w:w="1701" w:type="dxa"/>
            <w:vMerge/>
            <w:shd w:val="clear" w:color="auto" w:fill="auto"/>
          </w:tcPr>
          <w:p w14:paraId="6894AA20" w14:textId="77777777" w:rsidR="00AB338A" w:rsidRPr="0008389C" w:rsidRDefault="00AB338A" w:rsidP="0008389C">
            <w:pPr>
              <w:ind w:right="425"/>
              <w:rPr>
                <w:rFonts w:ascii="Times New Roman" w:hAnsi="Times New Roman" w:cs="Times New Roman"/>
                <w:sz w:val="16"/>
                <w:szCs w:val="16"/>
                <w:lang w:eastAsia="en-US"/>
              </w:rPr>
            </w:pPr>
          </w:p>
        </w:tc>
        <w:tc>
          <w:tcPr>
            <w:tcW w:w="1984" w:type="dxa"/>
            <w:vMerge/>
            <w:shd w:val="clear" w:color="auto" w:fill="auto"/>
          </w:tcPr>
          <w:p w14:paraId="2A4F8EBA" w14:textId="77777777" w:rsidR="00AB338A" w:rsidRPr="0008389C" w:rsidRDefault="00AB338A" w:rsidP="0008389C">
            <w:pPr>
              <w:ind w:right="425"/>
              <w:rPr>
                <w:rFonts w:ascii="Times New Roman" w:hAnsi="Times New Roman" w:cs="Times New Roman"/>
                <w:sz w:val="16"/>
                <w:szCs w:val="16"/>
                <w:lang w:eastAsia="en-US"/>
              </w:rPr>
            </w:pPr>
          </w:p>
        </w:tc>
      </w:tr>
      <w:tr w:rsidR="00AB338A" w:rsidRPr="0008389C" w14:paraId="41F76260" w14:textId="77777777" w:rsidTr="00AB338A">
        <w:tblPrEx>
          <w:tblCellMar>
            <w:top w:w="0" w:type="dxa"/>
            <w:left w:w="0" w:type="dxa"/>
            <w:bottom w:w="0" w:type="dxa"/>
            <w:right w:w="0" w:type="dxa"/>
          </w:tblCellMar>
        </w:tblPrEx>
        <w:trPr>
          <w:trHeight w:val="184"/>
        </w:trPr>
        <w:tc>
          <w:tcPr>
            <w:tcW w:w="2048" w:type="dxa"/>
            <w:vMerge/>
            <w:shd w:val="clear" w:color="auto" w:fill="auto"/>
          </w:tcPr>
          <w:p w14:paraId="6A796303" w14:textId="77777777" w:rsidR="00AB338A" w:rsidRPr="0008389C" w:rsidRDefault="00AB338A" w:rsidP="0008389C">
            <w:pPr>
              <w:ind w:right="425"/>
              <w:rPr>
                <w:rFonts w:ascii="Times New Roman" w:hAnsi="Times New Roman" w:cs="Times New Roman"/>
                <w:sz w:val="16"/>
                <w:szCs w:val="16"/>
              </w:rPr>
            </w:pPr>
          </w:p>
        </w:tc>
        <w:tc>
          <w:tcPr>
            <w:tcW w:w="1478" w:type="dxa"/>
            <w:vMerge/>
            <w:shd w:val="clear" w:color="auto" w:fill="auto"/>
          </w:tcPr>
          <w:p w14:paraId="4DD8632C" w14:textId="77777777" w:rsidR="00AB338A" w:rsidRPr="0008389C" w:rsidRDefault="00AB338A" w:rsidP="0008389C">
            <w:pPr>
              <w:ind w:right="425"/>
              <w:rPr>
                <w:rFonts w:ascii="Times New Roman" w:hAnsi="Times New Roman" w:cs="Times New Roman"/>
                <w:color w:val="000000"/>
                <w:sz w:val="16"/>
                <w:szCs w:val="16"/>
                <w:shd w:val="clear" w:color="auto" w:fill="FFFFFF"/>
              </w:rPr>
            </w:pPr>
          </w:p>
        </w:tc>
        <w:tc>
          <w:tcPr>
            <w:tcW w:w="2325" w:type="dxa"/>
            <w:vMerge/>
            <w:shd w:val="clear" w:color="auto" w:fill="auto"/>
          </w:tcPr>
          <w:p w14:paraId="01617D35" w14:textId="77777777" w:rsidR="00AB338A" w:rsidRPr="0008389C" w:rsidRDefault="00AB338A" w:rsidP="0008389C">
            <w:pPr>
              <w:ind w:right="425"/>
              <w:rPr>
                <w:rFonts w:ascii="Times New Roman" w:hAnsi="Times New Roman" w:cs="Times New Roman"/>
                <w:sz w:val="16"/>
                <w:szCs w:val="16"/>
                <w:lang w:eastAsia="en-US"/>
              </w:rPr>
            </w:pPr>
          </w:p>
        </w:tc>
        <w:tc>
          <w:tcPr>
            <w:tcW w:w="1701" w:type="dxa"/>
            <w:vMerge/>
            <w:shd w:val="clear" w:color="auto" w:fill="auto"/>
          </w:tcPr>
          <w:p w14:paraId="140D1527" w14:textId="77777777" w:rsidR="00AB338A" w:rsidRPr="0008389C" w:rsidRDefault="00AB338A" w:rsidP="0008389C">
            <w:pPr>
              <w:ind w:right="425"/>
              <w:rPr>
                <w:rFonts w:ascii="Times New Roman" w:hAnsi="Times New Roman" w:cs="Times New Roman"/>
                <w:sz w:val="16"/>
                <w:szCs w:val="16"/>
                <w:lang w:eastAsia="en-US"/>
              </w:rPr>
            </w:pPr>
          </w:p>
        </w:tc>
        <w:tc>
          <w:tcPr>
            <w:tcW w:w="1984" w:type="dxa"/>
            <w:vMerge/>
            <w:shd w:val="clear" w:color="auto" w:fill="auto"/>
          </w:tcPr>
          <w:p w14:paraId="54F123CD" w14:textId="77777777" w:rsidR="00AB338A" w:rsidRPr="0008389C" w:rsidRDefault="00AB338A" w:rsidP="0008389C">
            <w:pPr>
              <w:ind w:right="425"/>
              <w:rPr>
                <w:rFonts w:ascii="Times New Roman" w:hAnsi="Times New Roman" w:cs="Times New Roman"/>
                <w:sz w:val="16"/>
                <w:szCs w:val="16"/>
                <w:lang w:eastAsia="en-US"/>
              </w:rPr>
            </w:pPr>
          </w:p>
        </w:tc>
      </w:tr>
      <w:tr w:rsidR="00AB338A" w:rsidRPr="0008389C" w14:paraId="0D842346" w14:textId="77777777" w:rsidTr="00AB338A">
        <w:tblPrEx>
          <w:tblCellMar>
            <w:top w:w="0" w:type="dxa"/>
            <w:left w:w="0" w:type="dxa"/>
            <w:bottom w:w="0" w:type="dxa"/>
            <w:right w:w="0" w:type="dxa"/>
          </w:tblCellMar>
        </w:tblPrEx>
        <w:trPr>
          <w:trHeight w:val="184"/>
        </w:trPr>
        <w:tc>
          <w:tcPr>
            <w:tcW w:w="2048" w:type="dxa"/>
            <w:vMerge/>
            <w:shd w:val="clear" w:color="auto" w:fill="auto"/>
          </w:tcPr>
          <w:p w14:paraId="4A85D870" w14:textId="77777777" w:rsidR="00AB338A" w:rsidRPr="0008389C" w:rsidRDefault="00AB338A" w:rsidP="0008389C">
            <w:pPr>
              <w:ind w:right="425"/>
              <w:rPr>
                <w:rFonts w:ascii="Times New Roman" w:hAnsi="Times New Roman" w:cs="Times New Roman"/>
                <w:sz w:val="16"/>
                <w:szCs w:val="16"/>
              </w:rPr>
            </w:pPr>
          </w:p>
        </w:tc>
        <w:tc>
          <w:tcPr>
            <w:tcW w:w="1478" w:type="dxa"/>
            <w:vMerge/>
            <w:shd w:val="clear" w:color="auto" w:fill="auto"/>
          </w:tcPr>
          <w:p w14:paraId="0BCD192E" w14:textId="77777777" w:rsidR="00AB338A" w:rsidRPr="0008389C" w:rsidRDefault="00AB338A" w:rsidP="0008389C">
            <w:pPr>
              <w:ind w:right="425"/>
              <w:rPr>
                <w:rFonts w:ascii="Times New Roman" w:hAnsi="Times New Roman" w:cs="Times New Roman"/>
                <w:color w:val="000000"/>
                <w:sz w:val="16"/>
                <w:szCs w:val="16"/>
                <w:shd w:val="clear" w:color="auto" w:fill="FFFFFF"/>
              </w:rPr>
            </w:pPr>
          </w:p>
        </w:tc>
        <w:tc>
          <w:tcPr>
            <w:tcW w:w="2325" w:type="dxa"/>
            <w:vMerge/>
            <w:shd w:val="clear" w:color="auto" w:fill="auto"/>
          </w:tcPr>
          <w:p w14:paraId="564BC10B" w14:textId="77777777" w:rsidR="00AB338A" w:rsidRPr="0008389C" w:rsidRDefault="00AB338A" w:rsidP="0008389C">
            <w:pPr>
              <w:ind w:right="425"/>
              <w:rPr>
                <w:rFonts w:ascii="Times New Roman" w:hAnsi="Times New Roman" w:cs="Times New Roman"/>
                <w:sz w:val="16"/>
                <w:szCs w:val="16"/>
                <w:lang w:eastAsia="en-US"/>
              </w:rPr>
            </w:pPr>
          </w:p>
        </w:tc>
        <w:tc>
          <w:tcPr>
            <w:tcW w:w="1701" w:type="dxa"/>
            <w:vMerge/>
            <w:shd w:val="clear" w:color="auto" w:fill="auto"/>
          </w:tcPr>
          <w:p w14:paraId="333999D7" w14:textId="77777777" w:rsidR="00AB338A" w:rsidRPr="0008389C" w:rsidRDefault="00AB338A" w:rsidP="0008389C">
            <w:pPr>
              <w:ind w:right="425"/>
              <w:rPr>
                <w:rFonts w:ascii="Times New Roman" w:hAnsi="Times New Roman" w:cs="Times New Roman"/>
                <w:sz w:val="16"/>
                <w:szCs w:val="16"/>
                <w:lang w:eastAsia="en-US"/>
              </w:rPr>
            </w:pPr>
          </w:p>
        </w:tc>
        <w:tc>
          <w:tcPr>
            <w:tcW w:w="1984" w:type="dxa"/>
            <w:vMerge/>
            <w:shd w:val="clear" w:color="auto" w:fill="auto"/>
          </w:tcPr>
          <w:p w14:paraId="43CF9496" w14:textId="77777777" w:rsidR="00AB338A" w:rsidRPr="0008389C" w:rsidRDefault="00AB338A" w:rsidP="0008389C">
            <w:pPr>
              <w:ind w:right="425"/>
              <w:rPr>
                <w:rFonts w:ascii="Times New Roman" w:hAnsi="Times New Roman" w:cs="Times New Roman"/>
                <w:sz w:val="16"/>
                <w:szCs w:val="16"/>
                <w:lang w:eastAsia="en-US"/>
              </w:rPr>
            </w:pPr>
          </w:p>
        </w:tc>
      </w:tr>
      <w:tr w:rsidR="00AB338A" w:rsidRPr="0008389C" w14:paraId="637D0F18" w14:textId="77777777" w:rsidTr="00C93993">
        <w:tblPrEx>
          <w:tblCellMar>
            <w:top w:w="0" w:type="dxa"/>
            <w:left w:w="0" w:type="dxa"/>
            <w:bottom w:w="0" w:type="dxa"/>
            <w:right w:w="0" w:type="dxa"/>
          </w:tblCellMar>
        </w:tblPrEx>
        <w:trPr>
          <w:trHeight w:val="184"/>
        </w:trPr>
        <w:tc>
          <w:tcPr>
            <w:tcW w:w="2048" w:type="dxa"/>
            <w:vMerge/>
            <w:shd w:val="clear" w:color="auto" w:fill="auto"/>
          </w:tcPr>
          <w:p w14:paraId="2149F3AC" w14:textId="77777777" w:rsidR="00AB338A" w:rsidRPr="0008389C" w:rsidRDefault="00AB338A" w:rsidP="0008389C">
            <w:pPr>
              <w:ind w:right="425"/>
              <w:rPr>
                <w:rFonts w:ascii="Times New Roman" w:hAnsi="Times New Roman" w:cs="Times New Roman"/>
                <w:sz w:val="16"/>
                <w:szCs w:val="16"/>
              </w:rPr>
            </w:pPr>
          </w:p>
        </w:tc>
        <w:tc>
          <w:tcPr>
            <w:tcW w:w="1478" w:type="dxa"/>
            <w:vMerge/>
            <w:shd w:val="clear" w:color="auto" w:fill="auto"/>
          </w:tcPr>
          <w:p w14:paraId="2D15CCA7" w14:textId="77777777" w:rsidR="00AB338A" w:rsidRPr="0008389C" w:rsidRDefault="00AB338A" w:rsidP="0008389C">
            <w:pPr>
              <w:ind w:right="425"/>
              <w:rPr>
                <w:rFonts w:ascii="Times New Roman" w:hAnsi="Times New Roman" w:cs="Times New Roman"/>
                <w:color w:val="000000"/>
                <w:sz w:val="16"/>
                <w:szCs w:val="16"/>
                <w:shd w:val="clear" w:color="auto" w:fill="FFFFFF"/>
              </w:rPr>
            </w:pPr>
          </w:p>
        </w:tc>
        <w:tc>
          <w:tcPr>
            <w:tcW w:w="2325" w:type="dxa"/>
            <w:vMerge/>
            <w:shd w:val="clear" w:color="auto" w:fill="auto"/>
          </w:tcPr>
          <w:p w14:paraId="3858DADD" w14:textId="77777777" w:rsidR="00AB338A" w:rsidRPr="0008389C" w:rsidRDefault="00AB338A" w:rsidP="0008389C">
            <w:pPr>
              <w:ind w:right="425"/>
              <w:rPr>
                <w:rFonts w:ascii="Times New Roman" w:hAnsi="Times New Roman" w:cs="Times New Roman"/>
                <w:sz w:val="16"/>
                <w:szCs w:val="16"/>
                <w:lang w:eastAsia="en-US"/>
              </w:rPr>
            </w:pPr>
          </w:p>
        </w:tc>
        <w:tc>
          <w:tcPr>
            <w:tcW w:w="1701" w:type="dxa"/>
            <w:vMerge/>
            <w:shd w:val="clear" w:color="auto" w:fill="auto"/>
          </w:tcPr>
          <w:p w14:paraId="43D132F7" w14:textId="77777777" w:rsidR="00AB338A" w:rsidRPr="0008389C" w:rsidRDefault="00AB338A" w:rsidP="0008389C">
            <w:pPr>
              <w:ind w:right="425"/>
              <w:rPr>
                <w:rFonts w:ascii="Times New Roman" w:hAnsi="Times New Roman" w:cs="Times New Roman"/>
                <w:sz w:val="16"/>
                <w:szCs w:val="16"/>
                <w:lang w:eastAsia="en-US"/>
              </w:rPr>
            </w:pPr>
          </w:p>
        </w:tc>
        <w:tc>
          <w:tcPr>
            <w:tcW w:w="1984" w:type="dxa"/>
            <w:vMerge/>
            <w:shd w:val="clear" w:color="auto" w:fill="auto"/>
          </w:tcPr>
          <w:p w14:paraId="4B9D1009" w14:textId="77777777" w:rsidR="00AB338A" w:rsidRPr="0008389C" w:rsidRDefault="00AB338A" w:rsidP="0008389C">
            <w:pPr>
              <w:ind w:right="425"/>
              <w:rPr>
                <w:rFonts w:ascii="Times New Roman" w:hAnsi="Times New Roman" w:cs="Times New Roman"/>
                <w:sz w:val="16"/>
                <w:szCs w:val="16"/>
                <w:lang w:eastAsia="en-US"/>
              </w:rPr>
            </w:pPr>
          </w:p>
        </w:tc>
      </w:tr>
      <w:tr w:rsidR="00AB338A" w:rsidRPr="0008389C" w14:paraId="0AF32667" w14:textId="77777777" w:rsidTr="00AB338A">
        <w:tblPrEx>
          <w:tblCellMar>
            <w:top w:w="0" w:type="dxa"/>
            <w:left w:w="0" w:type="dxa"/>
            <w:bottom w:w="0" w:type="dxa"/>
            <w:right w:w="0" w:type="dxa"/>
          </w:tblCellMar>
        </w:tblPrEx>
        <w:trPr>
          <w:trHeight w:val="184"/>
        </w:trPr>
        <w:tc>
          <w:tcPr>
            <w:tcW w:w="2048" w:type="dxa"/>
            <w:vMerge w:val="restart"/>
            <w:shd w:val="clear" w:color="auto" w:fill="auto"/>
          </w:tcPr>
          <w:p w14:paraId="4FB90627" w14:textId="77777777" w:rsidR="00AB338A"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rPr>
              <w:t xml:space="preserve">3.1.2. </w:t>
            </w:r>
            <w:r w:rsidR="0076460D">
              <w:rPr>
                <w:rFonts w:ascii="Times New Roman" w:hAnsi="Times New Roman" w:cs="Times New Roman"/>
                <w:sz w:val="16"/>
                <w:szCs w:val="16"/>
              </w:rPr>
              <w:t>Сф</w:t>
            </w:r>
            <w:r w:rsidRPr="0008389C">
              <w:rPr>
                <w:rFonts w:ascii="Times New Roman" w:hAnsi="Times New Roman" w:cs="Times New Roman"/>
                <w:sz w:val="16"/>
                <w:szCs w:val="16"/>
              </w:rPr>
              <w:t>ормувати цілісний просторовий комплекс природних, сільськогосподарськи</w:t>
            </w:r>
            <w:r>
              <w:rPr>
                <w:rFonts w:ascii="Times New Roman" w:hAnsi="Times New Roman" w:cs="Times New Roman"/>
                <w:sz w:val="16"/>
                <w:szCs w:val="16"/>
              </w:rPr>
              <w:t>х</w:t>
            </w:r>
            <w:r w:rsidRPr="0008389C">
              <w:rPr>
                <w:rFonts w:ascii="Times New Roman" w:hAnsi="Times New Roman" w:cs="Times New Roman"/>
                <w:sz w:val="16"/>
                <w:szCs w:val="16"/>
              </w:rPr>
              <w:t>, житлових, проми</w:t>
            </w:r>
            <w:r w:rsidR="0076460D">
              <w:rPr>
                <w:rFonts w:ascii="Times New Roman" w:hAnsi="Times New Roman" w:cs="Times New Roman"/>
                <w:sz w:val="16"/>
                <w:szCs w:val="16"/>
              </w:rPr>
              <w:t>слових та рекреаційних зон з пріори</w:t>
            </w:r>
            <w:r w:rsidRPr="0008389C">
              <w:rPr>
                <w:rFonts w:ascii="Times New Roman" w:hAnsi="Times New Roman" w:cs="Times New Roman"/>
                <w:sz w:val="16"/>
                <w:szCs w:val="16"/>
              </w:rPr>
              <w:t>тетом поступового розширення природоохоронних територій</w:t>
            </w:r>
          </w:p>
        </w:tc>
        <w:tc>
          <w:tcPr>
            <w:tcW w:w="1478" w:type="dxa"/>
            <w:vMerge w:val="restart"/>
            <w:shd w:val="clear" w:color="auto" w:fill="auto"/>
          </w:tcPr>
          <w:p w14:paraId="082DD85E"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Виготовлення комплексного плану просторового розвитку Почаївської територіальної громади</w:t>
            </w:r>
          </w:p>
        </w:tc>
        <w:tc>
          <w:tcPr>
            <w:tcW w:w="2325" w:type="dxa"/>
            <w:vMerge w:val="restart"/>
            <w:shd w:val="clear" w:color="auto" w:fill="auto"/>
          </w:tcPr>
          <w:p w14:paraId="61D24B97"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Заступник міського голови, відповідно до розподілу функціональних обов’язків</w:t>
            </w:r>
            <w:r>
              <w:rPr>
                <w:rFonts w:ascii="Times New Roman" w:hAnsi="Times New Roman" w:cs="Times New Roman"/>
                <w:sz w:val="16"/>
                <w:szCs w:val="16"/>
                <w:lang w:eastAsia="en-US"/>
              </w:rPr>
              <w:t>, Відділ земельних відносин та містобудування</w:t>
            </w:r>
          </w:p>
          <w:p w14:paraId="5BAAB798" w14:textId="77777777" w:rsidR="00AB338A" w:rsidRPr="0008389C" w:rsidRDefault="00AB338A" w:rsidP="0008389C">
            <w:pPr>
              <w:ind w:right="425"/>
              <w:rPr>
                <w:rFonts w:ascii="Times New Roman" w:hAnsi="Times New Roman" w:cs="Times New Roman"/>
                <w:sz w:val="16"/>
                <w:szCs w:val="16"/>
                <w:lang w:eastAsia="en-US"/>
              </w:rPr>
            </w:pPr>
          </w:p>
        </w:tc>
        <w:tc>
          <w:tcPr>
            <w:tcW w:w="1701" w:type="dxa"/>
            <w:vMerge w:val="restart"/>
            <w:shd w:val="clear" w:color="auto" w:fill="auto"/>
          </w:tcPr>
          <w:p w14:paraId="3F5236F5" w14:textId="77777777" w:rsidR="00AB338A" w:rsidRPr="0008389C" w:rsidRDefault="0076460D"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w:t>
            </w:r>
            <w:r w:rsidR="00DB19C0">
              <w:rPr>
                <w:rFonts w:ascii="Times New Roman" w:hAnsi="Times New Roman" w:cs="Times New Roman"/>
                <w:sz w:val="16"/>
                <w:szCs w:val="16"/>
                <w:lang w:eastAsia="en-US"/>
              </w:rPr>
              <w:t xml:space="preserve"> рр.</w:t>
            </w:r>
          </w:p>
        </w:tc>
        <w:tc>
          <w:tcPr>
            <w:tcW w:w="1984" w:type="dxa"/>
            <w:vMerge w:val="restart"/>
            <w:shd w:val="clear" w:color="auto" w:fill="auto"/>
          </w:tcPr>
          <w:p w14:paraId="50132EB1" w14:textId="77777777" w:rsidR="00AB338A"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Виготовлено та затверджено комплексний план просторового розвитку територіальної громади</w:t>
            </w:r>
          </w:p>
        </w:tc>
      </w:tr>
      <w:tr w:rsidR="00AB338A" w:rsidRPr="0008389C" w14:paraId="44D85347" w14:textId="77777777" w:rsidTr="00AB338A">
        <w:tblPrEx>
          <w:tblCellMar>
            <w:top w:w="0" w:type="dxa"/>
            <w:left w:w="0" w:type="dxa"/>
            <w:bottom w:w="0" w:type="dxa"/>
            <w:right w:w="0" w:type="dxa"/>
          </w:tblCellMar>
        </w:tblPrEx>
        <w:trPr>
          <w:trHeight w:val="184"/>
        </w:trPr>
        <w:tc>
          <w:tcPr>
            <w:tcW w:w="2048" w:type="dxa"/>
            <w:vMerge/>
            <w:shd w:val="clear" w:color="auto" w:fill="auto"/>
          </w:tcPr>
          <w:p w14:paraId="2D14F8B0" w14:textId="77777777" w:rsidR="00AB338A" w:rsidRPr="0008389C" w:rsidRDefault="00AB338A" w:rsidP="0008389C">
            <w:pPr>
              <w:ind w:right="425"/>
              <w:rPr>
                <w:rFonts w:ascii="Times New Roman" w:hAnsi="Times New Roman" w:cs="Times New Roman"/>
                <w:sz w:val="16"/>
                <w:szCs w:val="16"/>
              </w:rPr>
            </w:pPr>
          </w:p>
        </w:tc>
        <w:tc>
          <w:tcPr>
            <w:tcW w:w="1478" w:type="dxa"/>
            <w:vMerge/>
            <w:shd w:val="clear" w:color="auto" w:fill="auto"/>
          </w:tcPr>
          <w:p w14:paraId="1895456B" w14:textId="77777777" w:rsidR="00AB338A" w:rsidRPr="0008389C" w:rsidRDefault="00AB338A" w:rsidP="0008389C">
            <w:pPr>
              <w:ind w:right="425"/>
              <w:rPr>
                <w:rFonts w:ascii="Times New Roman" w:hAnsi="Times New Roman" w:cs="Times New Roman"/>
                <w:sz w:val="16"/>
                <w:szCs w:val="16"/>
                <w:lang w:eastAsia="en-US"/>
              </w:rPr>
            </w:pPr>
          </w:p>
        </w:tc>
        <w:tc>
          <w:tcPr>
            <w:tcW w:w="2325" w:type="dxa"/>
            <w:vMerge/>
            <w:shd w:val="clear" w:color="auto" w:fill="auto"/>
          </w:tcPr>
          <w:p w14:paraId="3194C64E" w14:textId="77777777" w:rsidR="00AB338A" w:rsidRPr="0008389C" w:rsidRDefault="00AB338A" w:rsidP="0008389C">
            <w:pPr>
              <w:ind w:right="425"/>
              <w:rPr>
                <w:rFonts w:ascii="Times New Roman" w:hAnsi="Times New Roman" w:cs="Times New Roman"/>
                <w:sz w:val="16"/>
                <w:szCs w:val="16"/>
                <w:lang w:eastAsia="en-US"/>
              </w:rPr>
            </w:pPr>
          </w:p>
        </w:tc>
        <w:tc>
          <w:tcPr>
            <w:tcW w:w="1701" w:type="dxa"/>
            <w:vMerge/>
            <w:shd w:val="clear" w:color="auto" w:fill="auto"/>
          </w:tcPr>
          <w:p w14:paraId="33886D29" w14:textId="77777777" w:rsidR="00AB338A" w:rsidRPr="0008389C" w:rsidRDefault="00AB338A" w:rsidP="0008389C">
            <w:pPr>
              <w:ind w:right="425"/>
              <w:rPr>
                <w:rFonts w:ascii="Times New Roman" w:hAnsi="Times New Roman" w:cs="Times New Roman"/>
                <w:sz w:val="16"/>
                <w:szCs w:val="16"/>
                <w:lang w:eastAsia="en-US"/>
              </w:rPr>
            </w:pPr>
          </w:p>
        </w:tc>
        <w:tc>
          <w:tcPr>
            <w:tcW w:w="1984" w:type="dxa"/>
            <w:vMerge/>
            <w:shd w:val="clear" w:color="auto" w:fill="auto"/>
          </w:tcPr>
          <w:p w14:paraId="13D09B09" w14:textId="77777777" w:rsidR="00AB338A" w:rsidRPr="0008389C" w:rsidRDefault="00AB338A" w:rsidP="0008389C">
            <w:pPr>
              <w:ind w:right="425"/>
              <w:rPr>
                <w:rFonts w:ascii="Times New Roman" w:hAnsi="Times New Roman" w:cs="Times New Roman"/>
                <w:sz w:val="16"/>
                <w:szCs w:val="16"/>
                <w:lang w:eastAsia="en-US"/>
              </w:rPr>
            </w:pPr>
          </w:p>
        </w:tc>
      </w:tr>
      <w:tr w:rsidR="00AB338A" w:rsidRPr="0008389C" w14:paraId="39915C72" w14:textId="77777777" w:rsidTr="00AB338A">
        <w:tblPrEx>
          <w:tblCellMar>
            <w:top w:w="0" w:type="dxa"/>
            <w:left w:w="0" w:type="dxa"/>
            <w:bottom w:w="0" w:type="dxa"/>
            <w:right w:w="0" w:type="dxa"/>
          </w:tblCellMar>
        </w:tblPrEx>
        <w:trPr>
          <w:trHeight w:val="184"/>
        </w:trPr>
        <w:tc>
          <w:tcPr>
            <w:tcW w:w="2048" w:type="dxa"/>
            <w:vMerge/>
            <w:shd w:val="clear" w:color="auto" w:fill="auto"/>
          </w:tcPr>
          <w:p w14:paraId="39FFAEAC" w14:textId="77777777" w:rsidR="00AB338A" w:rsidRPr="0008389C" w:rsidRDefault="00AB338A" w:rsidP="0008389C">
            <w:pPr>
              <w:ind w:right="425"/>
              <w:rPr>
                <w:rFonts w:ascii="Times New Roman" w:hAnsi="Times New Roman" w:cs="Times New Roman"/>
                <w:sz w:val="16"/>
                <w:szCs w:val="16"/>
              </w:rPr>
            </w:pPr>
          </w:p>
        </w:tc>
        <w:tc>
          <w:tcPr>
            <w:tcW w:w="1478" w:type="dxa"/>
            <w:vMerge/>
            <w:shd w:val="clear" w:color="auto" w:fill="auto"/>
          </w:tcPr>
          <w:p w14:paraId="20DCDB32" w14:textId="77777777" w:rsidR="00AB338A" w:rsidRPr="0008389C" w:rsidRDefault="00AB338A" w:rsidP="0008389C">
            <w:pPr>
              <w:ind w:right="425"/>
              <w:rPr>
                <w:rFonts w:ascii="Times New Roman" w:hAnsi="Times New Roman" w:cs="Times New Roman"/>
                <w:sz w:val="16"/>
                <w:szCs w:val="16"/>
                <w:lang w:eastAsia="en-US"/>
              </w:rPr>
            </w:pPr>
          </w:p>
        </w:tc>
        <w:tc>
          <w:tcPr>
            <w:tcW w:w="2325" w:type="dxa"/>
            <w:vMerge/>
            <w:shd w:val="clear" w:color="auto" w:fill="auto"/>
          </w:tcPr>
          <w:p w14:paraId="53D1D76B" w14:textId="77777777" w:rsidR="00AB338A" w:rsidRPr="0008389C" w:rsidRDefault="00AB338A" w:rsidP="0008389C">
            <w:pPr>
              <w:ind w:right="425"/>
              <w:rPr>
                <w:rFonts w:ascii="Times New Roman" w:hAnsi="Times New Roman" w:cs="Times New Roman"/>
                <w:sz w:val="16"/>
                <w:szCs w:val="16"/>
                <w:lang w:eastAsia="en-US"/>
              </w:rPr>
            </w:pPr>
          </w:p>
        </w:tc>
        <w:tc>
          <w:tcPr>
            <w:tcW w:w="1701" w:type="dxa"/>
            <w:vMerge/>
            <w:shd w:val="clear" w:color="auto" w:fill="auto"/>
          </w:tcPr>
          <w:p w14:paraId="3441FDF0" w14:textId="77777777" w:rsidR="00AB338A" w:rsidRPr="0008389C" w:rsidRDefault="00AB338A" w:rsidP="0008389C">
            <w:pPr>
              <w:ind w:right="425"/>
              <w:rPr>
                <w:rFonts w:ascii="Times New Roman" w:hAnsi="Times New Roman" w:cs="Times New Roman"/>
                <w:sz w:val="16"/>
                <w:szCs w:val="16"/>
                <w:lang w:eastAsia="en-US"/>
              </w:rPr>
            </w:pPr>
          </w:p>
        </w:tc>
        <w:tc>
          <w:tcPr>
            <w:tcW w:w="1984" w:type="dxa"/>
            <w:vMerge/>
            <w:shd w:val="clear" w:color="auto" w:fill="auto"/>
          </w:tcPr>
          <w:p w14:paraId="62B7A066" w14:textId="77777777" w:rsidR="00AB338A" w:rsidRPr="0008389C" w:rsidRDefault="00AB338A" w:rsidP="0008389C">
            <w:pPr>
              <w:ind w:right="425"/>
              <w:rPr>
                <w:rFonts w:ascii="Times New Roman" w:hAnsi="Times New Roman" w:cs="Times New Roman"/>
                <w:sz w:val="16"/>
                <w:szCs w:val="16"/>
                <w:lang w:eastAsia="en-US"/>
              </w:rPr>
            </w:pPr>
          </w:p>
        </w:tc>
      </w:tr>
      <w:tr w:rsidR="00AB338A" w:rsidRPr="0008389C" w14:paraId="00F99548" w14:textId="77777777" w:rsidTr="00C93993">
        <w:tblPrEx>
          <w:tblCellMar>
            <w:top w:w="0" w:type="dxa"/>
            <w:left w:w="0" w:type="dxa"/>
            <w:bottom w:w="0" w:type="dxa"/>
            <w:right w:w="0" w:type="dxa"/>
          </w:tblCellMar>
        </w:tblPrEx>
        <w:trPr>
          <w:trHeight w:val="2412"/>
        </w:trPr>
        <w:tc>
          <w:tcPr>
            <w:tcW w:w="2048" w:type="dxa"/>
            <w:shd w:val="clear" w:color="auto" w:fill="auto"/>
          </w:tcPr>
          <w:p w14:paraId="189450C4" w14:textId="77777777" w:rsidR="00AB338A"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rPr>
              <w:t xml:space="preserve">3.1.3. </w:t>
            </w:r>
            <w:r w:rsidRPr="0008389C">
              <w:rPr>
                <w:rFonts w:ascii="Times New Roman" w:hAnsi="Times New Roman" w:cs="Times New Roman"/>
                <w:sz w:val="16"/>
                <w:szCs w:val="16"/>
              </w:rPr>
              <w:t>Створити систему моніторингу стану навколишнього середовища (забрудненість атмосфери, води, грунтів, засміченість міської/сільської території)</w:t>
            </w:r>
          </w:p>
        </w:tc>
        <w:tc>
          <w:tcPr>
            <w:tcW w:w="1478" w:type="dxa"/>
            <w:shd w:val="clear" w:color="auto" w:fill="auto"/>
          </w:tcPr>
          <w:p w14:paraId="0CEB3065"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 xml:space="preserve">Утворення  комісії по регулюванню та контролю за цільовим використанням земельних ділянок </w:t>
            </w:r>
          </w:p>
        </w:tc>
        <w:tc>
          <w:tcPr>
            <w:tcW w:w="2325" w:type="dxa"/>
            <w:shd w:val="clear" w:color="auto" w:fill="auto"/>
          </w:tcPr>
          <w:p w14:paraId="35AC4738" w14:textId="77777777" w:rsidR="00AB338A" w:rsidRPr="0008389C" w:rsidRDefault="00AB338A" w:rsidP="00AB338A">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 xml:space="preserve">Відділ </w:t>
            </w:r>
            <w:r>
              <w:rPr>
                <w:rFonts w:ascii="Times New Roman" w:hAnsi="Times New Roman" w:cs="Times New Roman"/>
                <w:sz w:val="16"/>
                <w:szCs w:val="16"/>
                <w:lang w:eastAsia="en-US"/>
              </w:rPr>
              <w:t>регулювання земельних відносин та містобуд</w:t>
            </w:r>
            <w:r w:rsidR="00DB19C0">
              <w:rPr>
                <w:rFonts w:ascii="Times New Roman" w:hAnsi="Times New Roman" w:cs="Times New Roman"/>
                <w:sz w:val="16"/>
                <w:szCs w:val="16"/>
                <w:lang w:eastAsia="en-US"/>
              </w:rPr>
              <w:t>у</w:t>
            </w:r>
            <w:r>
              <w:rPr>
                <w:rFonts w:ascii="Times New Roman" w:hAnsi="Times New Roman" w:cs="Times New Roman"/>
                <w:sz w:val="16"/>
                <w:szCs w:val="16"/>
                <w:lang w:eastAsia="en-US"/>
              </w:rPr>
              <w:t>вання</w:t>
            </w:r>
            <w:r w:rsidR="00DB19C0">
              <w:rPr>
                <w:rFonts w:ascii="Times New Roman" w:hAnsi="Times New Roman" w:cs="Times New Roman"/>
                <w:sz w:val="16"/>
                <w:szCs w:val="16"/>
                <w:lang w:eastAsia="en-US"/>
              </w:rPr>
              <w:t>, виконавчий комітет Почаївської міської ради</w:t>
            </w:r>
          </w:p>
        </w:tc>
        <w:tc>
          <w:tcPr>
            <w:tcW w:w="1701" w:type="dxa"/>
            <w:shd w:val="clear" w:color="auto" w:fill="auto"/>
          </w:tcPr>
          <w:p w14:paraId="2D34EF7C" w14:textId="77777777" w:rsidR="00AB338A" w:rsidRPr="0008389C" w:rsidRDefault="0076460D"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2026</w:t>
            </w:r>
            <w:r w:rsidR="00B06AF6">
              <w:rPr>
                <w:rFonts w:ascii="Times New Roman" w:hAnsi="Times New Roman" w:cs="Times New Roman"/>
                <w:sz w:val="16"/>
                <w:szCs w:val="16"/>
                <w:lang w:eastAsia="en-US"/>
              </w:rPr>
              <w:t>р.</w:t>
            </w:r>
          </w:p>
        </w:tc>
        <w:tc>
          <w:tcPr>
            <w:tcW w:w="1984" w:type="dxa"/>
            <w:shd w:val="clear" w:color="auto" w:fill="auto"/>
          </w:tcPr>
          <w:p w14:paraId="62D42E1A"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Організовано та впроваджено процес моніторингу наслідків виконання документа державного планування для довкілля, у тому числі для здоров’я населення відповідно до вимог Закону України «Про стратегічну екологічну оцінку»</w:t>
            </w:r>
          </w:p>
        </w:tc>
      </w:tr>
    </w:tbl>
    <w:p w14:paraId="01E0ABF9" w14:textId="77777777" w:rsidR="00CA7375" w:rsidRPr="00D4001C" w:rsidRDefault="00CA7375" w:rsidP="004D02CD">
      <w:pPr>
        <w:spacing w:line="2" w:lineRule="exact"/>
        <w:ind w:right="425"/>
        <w:rPr>
          <w:sz w:val="26"/>
        </w:rPr>
      </w:pPr>
    </w:p>
    <w:p w14:paraId="23322782" w14:textId="77777777" w:rsidR="00CA7375" w:rsidRPr="00D4001C" w:rsidRDefault="00CA7375" w:rsidP="004D02CD">
      <w:pPr>
        <w:spacing w:line="24" w:lineRule="exact"/>
        <w:ind w:right="425"/>
        <w:rPr>
          <w:rFonts w:ascii="Times New Roman" w:eastAsia="Times New Roman" w:hAnsi="Times New Roman"/>
        </w:rPr>
      </w:pPr>
    </w:p>
    <w:p w14:paraId="5622601B" w14:textId="77777777" w:rsidR="00CA7375" w:rsidRDefault="00B06AF6" w:rsidP="001274C3">
      <w:pPr>
        <w:pStyle w:val="3"/>
        <w:rPr>
          <w:sz w:val="16"/>
          <w:szCs w:val="16"/>
        </w:rPr>
      </w:pPr>
      <w:bookmarkStart w:id="41" w:name="_Toc106116556"/>
      <w:r>
        <w:rPr>
          <w:rFonts w:ascii="Times New Roman" w:hAnsi="Times New Roman"/>
          <w:b w:val="0"/>
          <w:sz w:val="24"/>
          <w:szCs w:val="24"/>
          <w:lang w:val="uk-UA"/>
        </w:rPr>
        <w:t>О</w:t>
      </w:r>
      <w:r w:rsidR="00113E2D">
        <w:rPr>
          <w:rFonts w:ascii="Times New Roman" w:hAnsi="Times New Roman"/>
          <w:b w:val="0"/>
          <w:sz w:val="24"/>
          <w:szCs w:val="24"/>
        </w:rPr>
        <w:t xml:space="preserve">пераційна ціль </w:t>
      </w:r>
      <w:r w:rsidR="00113E2D" w:rsidRPr="00113E2D">
        <w:rPr>
          <w:rFonts w:ascii="Times New Roman" w:hAnsi="Times New Roman"/>
          <w:b w:val="0"/>
          <w:sz w:val="24"/>
          <w:szCs w:val="24"/>
        </w:rPr>
        <w:t>3.2. Застосування комплексного підходу до розвитку регіонального туристичного-рекреаційного сектору</w:t>
      </w:r>
      <w:r w:rsidR="00113E2D" w:rsidRPr="000A3EA9">
        <w:rPr>
          <w:sz w:val="16"/>
          <w:szCs w:val="16"/>
        </w:rPr>
        <w:t>.</w:t>
      </w:r>
      <w:bookmarkEnd w:id="41"/>
    </w:p>
    <w:p w14:paraId="7FCDCE00" w14:textId="77777777" w:rsidR="00B15BD0" w:rsidRPr="00B15BD0" w:rsidRDefault="00B15BD0" w:rsidP="004D02CD">
      <w:pPr>
        <w:spacing w:line="239" w:lineRule="auto"/>
        <w:ind w:left="2155" w:right="425" w:hanging="1335"/>
        <w:jc w:val="both"/>
        <w:rPr>
          <w:rFonts w:ascii="Times New Roman" w:hAnsi="Times New Roman" w:cs="Times New Roman"/>
          <w:b/>
          <w:sz w:val="24"/>
          <w:szCs w:val="24"/>
        </w:rPr>
      </w:pPr>
    </w:p>
    <w:p w14:paraId="1564C499" w14:textId="77777777" w:rsidR="00B15BD0" w:rsidRDefault="00B15BD0" w:rsidP="004D02CD">
      <w:pPr>
        <w:spacing w:line="239" w:lineRule="auto"/>
        <w:ind w:left="2155" w:right="425" w:hanging="1335"/>
        <w:jc w:val="both"/>
        <w:rPr>
          <w:rFonts w:ascii="Times New Roman" w:hAnsi="Times New Roman" w:cs="Times New Roman"/>
          <w:b/>
          <w:sz w:val="24"/>
          <w:szCs w:val="24"/>
        </w:rPr>
      </w:pPr>
      <w:r w:rsidRPr="00B15BD0">
        <w:rPr>
          <w:rFonts w:ascii="Times New Roman" w:hAnsi="Times New Roman" w:cs="Times New Roman"/>
          <w:b/>
          <w:sz w:val="24"/>
          <w:szCs w:val="24"/>
        </w:rPr>
        <w:t>Основні проблеми:</w:t>
      </w:r>
    </w:p>
    <w:p w14:paraId="55D6D8F4" w14:textId="77777777" w:rsidR="00EA7CA9" w:rsidRPr="00EA7CA9" w:rsidRDefault="00EA7CA9" w:rsidP="00EA7CA9">
      <w:pPr>
        <w:numPr>
          <w:ilvl w:val="0"/>
          <w:numId w:val="17"/>
        </w:numPr>
        <w:spacing w:line="239" w:lineRule="auto"/>
        <w:ind w:right="425"/>
        <w:jc w:val="both"/>
        <w:rPr>
          <w:rFonts w:ascii="Times New Roman" w:hAnsi="Times New Roman" w:cs="Times New Roman"/>
          <w:sz w:val="24"/>
          <w:szCs w:val="24"/>
        </w:rPr>
      </w:pPr>
      <w:r w:rsidRPr="00EA7CA9">
        <w:rPr>
          <w:rFonts w:ascii="Times New Roman" w:eastAsia="Times New Roman" w:hAnsi="Times New Roman" w:cs="Times New Roman"/>
          <w:sz w:val="24"/>
          <w:szCs w:val="24"/>
        </w:rPr>
        <w:t>відсутність маркетингових політики в плані розвитку громади</w:t>
      </w:r>
      <w:r w:rsidRPr="00EA7CA9">
        <w:rPr>
          <w:rFonts w:ascii="Times New Roman" w:hAnsi="Times New Roman" w:cs="Times New Roman"/>
          <w:sz w:val="24"/>
          <w:szCs w:val="24"/>
        </w:rPr>
        <w:t>;</w:t>
      </w:r>
    </w:p>
    <w:p w14:paraId="2E4DEB66" w14:textId="77777777" w:rsidR="00EA7CA9" w:rsidRPr="00EA7CA9" w:rsidRDefault="00EA7CA9" w:rsidP="00EA7CA9">
      <w:pPr>
        <w:numPr>
          <w:ilvl w:val="0"/>
          <w:numId w:val="17"/>
        </w:numPr>
        <w:spacing w:line="239"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невикористання туристичного потенціалу, як основи для соціально-економічного розвитку;</w:t>
      </w:r>
    </w:p>
    <w:p w14:paraId="7E4C6AF6" w14:textId="77777777" w:rsidR="00EA7CA9" w:rsidRPr="00EA7CA9" w:rsidRDefault="00EA7CA9" w:rsidP="00EA7CA9">
      <w:pPr>
        <w:numPr>
          <w:ilvl w:val="0"/>
          <w:numId w:val="17"/>
        </w:numPr>
        <w:spacing w:line="239"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 xml:space="preserve">відсутність взаємодії з іншими громадами в питаннях розвитку туристичного потенціалу </w:t>
      </w:r>
    </w:p>
    <w:p w14:paraId="54B06770" w14:textId="77777777" w:rsidR="00EA7CA9" w:rsidRDefault="00EA7CA9" w:rsidP="00EA7CA9">
      <w:pPr>
        <w:numPr>
          <w:ilvl w:val="0"/>
          <w:numId w:val="17"/>
        </w:numPr>
        <w:spacing w:line="239"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відсутність чіткого позиціонування громади як туристичного регіону.</w:t>
      </w:r>
    </w:p>
    <w:p w14:paraId="0E7D0823" w14:textId="77777777" w:rsidR="0008389C" w:rsidRPr="00EA7CA9" w:rsidRDefault="0008389C" w:rsidP="0008389C">
      <w:pPr>
        <w:spacing w:line="239" w:lineRule="auto"/>
        <w:ind w:right="425"/>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452"/>
        <w:gridCol w:w="1486"/>
        <w:gridCol w:w="1612"/>
        <w:gridCol w:w="1355"/>
        <w:gridCol w:w="2773"/>
      </w:tblGrid>
      <w:tr w:rsidR="0008389C" w:rsidRPr="0008389C" w14:paraId="31A04F83" w14:textId="77777777" w:rsidTr="00AB338A">
        <w:tblPrEx>
          <w:tblCellMar>
            <w:top w:w="0" w:type="dxa"/>
            <w:left w:w="0" w:type="dxa"/>
            <w:bottom w:w="0" w:type="dxa"/>
            <w:right w:w="0" w:type="dxa"/>
          </w:tblCellMar>
        </w:tblPrEx>
        <w:tc>
          <w:tcPr>
            <w:tcW w:w="2452" w:type="dxa"/>
            <w:shd w:val="clear" w:color="auto" w:fill="auto"/>
          </w:tcPr>
          <w:p w14:paraId="6DADCF06" w14:textId="77777777" w:rsidR="0008389C" w:rsidRPr="0008389C" w:rsidRDefault="0008389C" w:rsidP="0008389C">
            <w:pPr>
              <w:ind w:right="425"/>
              <w:rPr>
                <w:rFonts w:ascii="Times New Roman" w:hAnsi="Times New Roman" w:cs="Times New Roman"/>
                <w:b/>
                <w:lang w:eastAsia="en-US"/>
              </w:rPr>
            </w:pPr>
            <w:r w:rsidRPr="0008389C">
              <w:rPr>
                <w:rFonts w:ascii="Times New Roman" w:hAnsi="Times New Roman" w:cs="Times New Roman"/>
                <w:b/>
                <w:lang w:eastAsia="en-US"/>
              </w:rPr>
              <w:t>Завдання</w:t>
            </w:r>
          </w:p>
        </w:tc>
        <w:tc>
          <w:tcPr>
            <w:tcW w:w="1486" w:type="dxa"/>
            <w:shd w:val="clear" w:color="auto" w:fill="auto"/>
          </w:tcPr>
          <w:p w14:paraId="3FEC0EBE" w14:textId="77777777" w:rsidR="0008389C" w:rsidRPr="0008389C" w:rsidRDefault="0008389C" w:rsidP="0008389C">
            <w:pPr>
              <w:ind w:right="425"/>
              <w:rPr>
                <w:rFonts w:ascii="Times New Roman" w:hAnsi="Times New Roman" w:cs="Times New Roman"/>
                <w:b/>
                <w:lang w:eastAsia="en-US"/>
              </w:rPr>
            </w:pPr>
            <w:r w:rsidRPr="0008389C">
              <w:rPr>
                <w:rFonts w:ascii="Times New Roman" w:hAnsi="Times New Roman" w:cs="Times New Roman"/>
                <w:b/>
                <w:lang w:eastAsia="en-US"/>
              </w:rPr>
              <w:t>Заходи</w:t>
            </w:r>
          </w:p>
        </w:tc>
        <w:tc>
          <w:tcPr>
            <w:tcW w:w="1612" w:type="dxa"/>
            <w:shd w:val="clear" w:color="auto" w:fill="auto"/>
          </w:tcPr>
          <w:p w14:paraId="5DFE68B6" w14:textId="77777777" w:rsidR="0008389C" w:rsidRPr="0008389C" w:rsidRDefault="0008389C" w:rsidP="0008389C">
            <w:pPr>
              <w:ind w:right="425"/>
              <w:rPr>
                <w:rFonts w:ascii="Times New Roman" w:hAnsi="Times New Roman" w:cs="Times New Roman"/>
                <w:b/>
                <w:lang w:eastAsia="en-US"/>
              </w:rPr>
            </w:pPr>
            <w:r w:rsidRPr="0008389C">
              <w:rPr>
                <w:rFonts w:ascii="Times New Roman" w:hAnsi="Times New Roman" w:cs="Times New Roman"/>
                <w:b/>
                <w:lang w:eastAsia="en-US"/>
              </w:rPr>
              <w:t>Виконавці</w:t>
            </w:r>
          </w:p>
        </w:tc>
        <w:tc>
          <w:tcPr>
            <w:tcW w:w="1355" w:type="dxa"/>
            <w:shd w:val="clear" w:color="auto" w:fill="auto"/>
          </w:tcPr>
          <w:p w14:paraId="0403F838" w14:textId="77777777" w:rsidR="0008389C" w:rsidRPr="0008389C" w:rsidRDefault="0008389C" w:rsidP="0008389C">
            <w:pPr>
              <w:ind w:right="425"/>
              <w:rPr>
                <w:rFonts w:ascii="Times New Roman" w:hAnsi="Times New Roman" w:cs="Times New Roman"/>
                <w:b/>
                <w:lang w:eastAsia="en-US"/>
              </w:rPr>
            </w:pPr>
            <w:r w:rsidRPr="0008389C">
              <w:rPr>
                <w:rFonts w:ascii="Times New Roman" w:hAnsi="Times New Roman" w:cs="Times New Roman"/>
                <w:b/>
                <w:lang w:eastAsia="en-US"/>
              </w:rPr>
              <w:t>Терміни</w:t>
            </w:r>
          </w:p>
        </w:tc>
        <w:tc>
          <w:tcPr>
            <w:tcW w:w="2773" w:type="dxa"/>
            <w:shd w:val="clear" w:color="auto" w:fill="auto"/>
          </w:tcPr>
          <w:p w14:paraId="2756379D" w14:textId="77777777" w:rsidR="0008389C" w:rsidRPr="0008389C" w:rsidRDefault="0008389C" w:rsidP="0008389C">
            <w:pPr>
              <w:ind w:right="425"/>
              <w:rPr>
                <w:rFonts w:ascii="Times New Roman" w:hAnsi="Times New Roman" w:cs="Times New Roman"/>
                <w:b/>
                <w:lang w:eastAsia="en-US"/>
              </w:rPr>
            </w:pPr>
            <w:r w:rsidRPr="0008389C">
              <w:rPr>
                <w:rFonts w:ascii="Times New Roman" w:hAnsi="Times New Roman" w:cs="Times New Roman"/>
                <w:b/>
                <w:lang w:eastAsia="en-US"/>
              </w:rPr>
              <w:t>Результат</w:t>
            </w:r>
          </w:p>
        </w:tc>
      </w:tr>
      <w:tr w:rsidR="0008389C" w:rsidRPr="0008389C" w14:paraId="4E696FA8" w14:textId="77777777" w:rsidTr="00AB338A">
        <w:tblPrEx>
          <w:tblCellMar>
            <w:top w:w="0" w:type="dxa"/>
            <w:left w:w="0" w:type="dxa"/>
            <w:bottom w:w="0" w:type="dxa"/>
            <w:right w:w="0" w:type="dxa"/>
          </w:tblCellMar>
        </w:tblPrEx>
        <w:trPr>
          <w:trHeight w:val="1472"/>
        </w:trPr>
        <w:tc>
          <w:tcPr>
            <w:tcW w:w="2452" w:type="dxa"/>
            <w:vMerge w:val="restart"/>
            <w:shd w:val="clear" w:color="auto" w:fill="auto"/>
          </w:tcPr>
          <w:p w14:paraId="6E172762" w14:textId="77777777" w:rsidR="0008389C"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rPr>
              <w:t>3.2</w:t>
            </w:r>
            <w:r w:rsidR="0008389C" w:rsidRPr="0008389C">
              <w:rPr>
                <w:rFonts w:ascii="Times New Roman" w:hAnsi="Times New Roman" w:cs="Times New Roman"/>
                <w:sz w:val="16"/>
                <w:szCs w:val="16"/>
              </w:rPr>
              <w:t>.1. Підтримувати формування в громаді бачення Почаєва  як туристичного центру європейського типу</w:t>
            </w:r>
          </w:p>
        </w:tc>
        <w:tc>
          <w:tcPr>
            <w:tcW w:w="1486" w:type="dxa"/>
            <w:shd w:val="clear" w:color="auto" w:fill="auto"/>
          </w:tcPr>
          <w:p w14:paraId="094ECFCB"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Розробка логотипу та формування бренду громади як туристично-паломницького центру</w:t>
            </w:r>
          </w:p>
        </w:tc>
        <w:tc>
          <w:tcPr>
            <w:tcW w:w="1612" w:type="dxa"/>
            <w:shd w:val="clear" w:color="auto" w:fill="auto"/>
          </w:tcPr>
          <w:p w14:paraId="2F865585"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Відділ управління проектами та програмами соціально-економічного розвитку</w:t>
            </w:r>
          </w:p>
        </w:tc>
        <w:tc>
          <w:tcPr>
            <w:tcW w:w="1355" w:type="dxa"/>
            <w:shd w:val="clear" w:color="auto" w:fill="auto"/>
          </w:tcPr>
          <w:p w14:paraId="4F8BA0B0" w14:textId="77777777" w:rsidR="0008389C" w:rsidRDefault="0076460D"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w:t>
            </w:r>
            <w:r w:rsidR="00B06AF6">
              <w:rPr>
                <w:rFonts w:ascii="Times New Roman" w:hAnsi="Times New Roman" w:cs="Times New Roman"/>
                <w:sz w:val="16"/>
                <w:szCs w:val="16"/>
                <w:lang w:eastAsia="en-US"/>
              </w:rPr>
              <w:t>р</w:t>
            </w:r>
          </w:p>
          <w:p w14:paraId="3AA063D1" w14:textId="77777777" w:rsidR="00091196" w:rsidRDefault="00091196" w:rsidP="0008389C">
            <w:pPr>
              <w:ind w:right="425"/>
              <w:rPr>
                <w:rFonts w:ascii="Times New Roman" w:hAnsi="Times New Roman" w:cs="Times New Roman"/>
                <w:sz w:val="16"/>
                <w:szCs w:val="16"/>
                <w:lang w:eastAsia="en-US"/>
              </w:rPr>
            </w:pPr>
          </w:p>
          <w:p w14:paraId="362227A3" w14:textId="77777777" w:rsidR="00091196" w:rsidRPr="0008389C" w:rsidRDefault="00091196" w:rsidP="0008389C">
            <w:pPr>
              <w:ind w:right="425"/>
              <w:rPr>
                <w:rFonts w:ascii="Times New Roman" w:hAnsi="Times New Roman" w:cs="Times New Roman"/>
                <w:sz w:val="16"/>
                <w:szCs w:val="16"/>
                <w:lang w:eastAsia="en-US"/>
              </w:rPr>
            </w:pPr>
          </w:p>
        </w:tc>
        <w:tc>
          <w:tcPr>
            <w:tcW w:w="2773" w:type="dxa"/>
            <w:shd w:val="clear" w:color="auto" w:fill="auto"/>
          </w:tcPr>
          <w:p w14:paraId="57576278"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Розроблено та затверджено логотип та бренд громади</w:t>
            </w:r>
          </w:p>
        </w:tc>
      </w:tr>
      <w:tr w:rsidR="0008389C" w:rsidRPr="0008389C" w14:paraId="48925A8C" w14:textId="77777777" w:rsidTr="00AB338A">
        <w:tblPrEx>
          <w:tblCellMar>
            <w:top w:w="0" w:type="dxa"/>
            <w:left w:w="0" w:type="dxa"/>
            <w:bottom w:w="0" w:type="dxa"/>
            <w:right w:w="0" w:type="dxa"/>
          </w:tblCellMar>
        </w:tblPrEx>
        <w:tc>
          <w:tcPr>
            <w:tcW w:w="2452" w:type="dxa"/>
            <w:vMerge/>
            <w:shd w:val="clear" w:color="auto" w:fill="auto"/>
          </w:tcPr>
          <w:p w14:paraId="3DED669C" w14:textId="77777777" w:rsidR="0008389C" w:rsidRPr="0008389C" w:rsidRDefault="0008389C" w:rsidP="0008389C">
            <w:pPr>
              <w:ind w:right="425"/>
              <w:rPr>
                <w:rFonts w:ascii="Times New Roman" w:hAnsi="Times New Roman" w:cs="Times New Roman"/>
                <w:sz w:val="16"/>
                <w:szCs w:val="16"/>
              </w:rPr>
            </w:pPr>
          </w:p>
        </w:tc>
        <w:tc>
          <w:tcPr>
            <w:tcW w:w="1486" w:type="dxa"/>
            <w:shd w:val="clear" w:color="auto" w:fill="auto"/>
          </w:tcPr>
          <w:p w14:paraId="57863BB2"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Сформувати ініціативну групу</w:t>
            </w:r>
          </w:p>
        </w:tc>
        <w:tc>
          <w:tcPr>
            <w:tcW w:w="1612" w:type="dxa"/>
            <w:shd w:val="clear" w:color="auto" w:fill="auto"/>
          </w:tcPr>
          <w:p w14:paraId="53AD1160"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Відділ управління проектами та програмами соціально-економічного розвитку</w:t>
            </w:r>
          </w:p>
        </w:tc>
        <w:tc>
          <w:tcPr>
            <w:tcW w:w="1355" w:type="dxa"/>
            <w:shd w:val="clear" w:color="auto" w:fill="auto"/>
          </w:tcPr>
          <w:p w14:paraId="3180776D" w14:textId="77777777" w:rsidR="0008389C" w:rsidRPr="0008389C" w:rsidRDefault="0076460D"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2025-2026р.</w:t>
            </w:r>
          </w:p>
        </w:tc>
        <w:tc>
          <w:tcPr>
            <w:tcW w:w="2773" w:type="dxa"/>
            <w:shd w:val="clear" w:color="auto" w:fill="auto"/>
          </w:tcPr>
          <w:p w14:paraId="28726B7D"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Сформовано та затверджено склад ініціативної групи</w:t>
            </w:r>
          </w:p>
        </w:tc>
      </w:tr>
      <w:tr w:rsidR="0008389C" w:rsidRPr="0008389C" w14:paraId="3D06ED84" w14:textId="77777777" w:rsidTr="00AB338A">
        <w:tblPrEx>
          <w:tblCellMar>
            <w:top w:w="0" w:type="dxa"/>
            <w:left w:w="0" w:type="dxa"/>
            <w:bottom w:w="0" w:type="dxa"/>
            <w:right w:w="0" w:type="dxa"/>
          </w:tblCellMar>
        </w:tblPrEx>
        <w:tc>
          <w:tcPr>
            <w:tcW w:w="2452" w:type="dxa"/>
            <w:vMerge/>
            <w:shd w:val="clear" w:color="auto" w:fill="auto"/>
          </w:tcPr>
          <w:p w14:paraId="31A89948" w14:textId="77777777" w:rsidR="0008389C" w:rsidRPr="0008389C" w:rsidRDefault="0008389C" w:rsidP="0008389C">
            <w:pPr>
              <w:ind w:right="425"/>
              <w:rPr>
                <w:rFonts w:ascii="Times New Roman" w:hAnsi="Times New Roman" w:cs="Times New Roman"/>
                <w:sz w:val="16"/>
                <w:szCs w:val="16"/>
              </w:rPr>
            </w:pPr>
          </w:p>
        </w:tc>
        <w:tc>
          <w:tcPr>
            <w:tcW w:w="1486" w:type="dxa"/>
            <w:shd w:val="clear" w:color="auto" w:fill="auto"/>
          </w:tcPr>
          <w:p w14:paraId="2C0D32A1"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Забезпечити процес збору та вивчення громадської думки</w:t>
            </w:r>
          </w:p>
        </w:tc>
        <w:tc>
          <w:tcPr>
            <w:tcW w:w="1612" w:type="dxa"/>
            <w:shd w:val="clear" w:color="auto" w:fill="auto"/>
          </w:tcPr>
          <w:p w14:paraId="115C0B4E"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Ініціативна група</w:t>
            </w:r>
          </w:p>
        </w:tc>
        <w:tc>
          <w:tcPr>
            <w:tcW w:w="1355" w:type="dxa"/>
            <w:shd w:val="clear" w:color="auto" w:fill="auto"/>
          </w:tcPr>
          <w:p w14:paraId="132A6763" w14:textId="77777777" w:rsidR="0008389C" w:rsidRPr="0008389C" w:rsidRDefault="0076460D" w:rsidP="0076460D">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2025-2026р.</w:t>
            </w:r>
          </w:p>
        </w:tc>
        <w:tc>
          <w:tcPr>
            <w:tcW w:w="2773" w:type="dxa"/>
            <w:vMerge w:val="restart"/>
            <w:shd w:val="clear" w:color="auto" w:fill="auto"/>
          </w:tcPr>
          <w:p w14:paraId="5CCCEF58"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Затверджений логотип та бренд Почаївської територіальної громади</w:t>
            </w:r>
          </w:p>
        </w:tc>
      </w:tr>
      <w:tr w:rsidR="0008389C" w:rsidRPr="0008389C" w14:paraId="178AEAA6" w14:textId="77777777" w:rsidTr="00AB338A">
        <w:tblPrEx>
          <w:tblCellMar>
            <w:top w:w="0" w:type="dxa"/>
            <w:left w:w="0" w:type="dxa"/>
            <w:bottom w:w="0" w:type="dxa"/>
            <w:right w:w="0" w:type="dxa"/>
          </w:tblCellMar>
        </w:tblPrEx>
        <w:tc>
          <w:tcPr>
            <w:tcW w:w="2452" w:type="dxa"/>
            <w:vMerge/>
            <w:shd w:val="clear" w:color="auto" w:fill="auto"/>
          </w:tcPr>
          <w:p w14:paraId="4DD2C608" w14:textId="77777777" w:rsidR="0008389C" w:rsidRPr="0008389C" w:rsidRDefault="0008389C" w:rsidP="0008389C">
            <w:pPr>
              <w:ind w:right="425"/>
              <w:rPr>
                <w:rFonts w:ascii="Times New Roman" w:hAnsi="Times New Roman" w:cs="Times New Roman"/>
                <w:sz w:val="16"/>
                <w:szCs w:val="16"/>
              </w:rPr>
            </w:pPr>
          </w:p>
        </w:tc>
        <w:tc>
          <w:tcPr>
            <w:tcW w:w="1486" w:type="dxa"/>
            <w:shd w:val="clear" w:color="auto" w:fill="auto"/>
          </w:tcPr>
          <w:p w14:paraId="2A03FC05"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 xml:space="preserve">Провести публічне представлення напрацьованих результатів, затвердити логотип та </w:t>
            </w:r>
            <w:r w:rsidRPr="0008389C">
              <w:rPr>
                <w:rFonts w:ascii="Times New Roman" w:hAnsi="Times New Roman" w:cs="Times New Roman"/>
                <w:sz w:val="16"/>
                <w:szCs w:val="16"/>
                <w:lang w:eastAsia="en-US"/>
              </w:rPr>
              <w:lastRenderedPageBreak/>
              <w:t>бренд</w:t>
            </w:r>
          </w:p>
        </w:tc>
        <w:tc>
          <w:tcPr>
            <w:tcW w:w="1612" w:type="dxa"/>
            <w:shd w:val="clear" w:color="auto" w:fill="auto"/>
          </w:tcPr>
          <w:p w14:paraId="75E820DB"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lastRenderedPageBreak/>
              <w:t>Ініціативна група, Почаївська міська рада</w:t>
            </w:r>
          </w:p>
        </w:tc>
        <w:tc>
          <w:tcPr>
            <w:tcW w:w="1355" w:type="dxa"/>
            <w:shd w:val="clear" w:color="auto" w:fill="auto"/>
          </w:tcPr>
          <w:p w14:paraId="654177FA" w14:textId="77777777" w:rsidR="0008389C" w:rsidRPr="0008389C" w:rsidRDefault="0076460D"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2025-2026р.</w:t>
            </w:r>
          </w:p>
        </w:tc>
        <w:tc>
          <w:tcPr>
            <w:tcW w:w="2773" w:type="dxa"/>
            <w:vMerge/>
            <w:shd w:val="clear" w:color="auto" w:fill="auto"/>
          </w:tcPr>
          <w:p w14:paraId="1BA4ACEE" w14:textId="77777777" w:rsidR="0008389C" w:rsidRPr="0008389C" w:rsidRDefault="0008389C" w:rsidP="0008389C">
            <w:pPr>
              <w:ind w:right="425"/>
              <w:rPr>
                <w:rFonts w:ascii="Times New Roman" w:hAnsi="Times New Roman" w:cs="Times New Roman"/>
                <w:sz w:val="16"/>
                <w:szCs w:val="16"/>
                <w:lang w:eastAsia="en-US"/>
              </w:rPr>
            </w:pPr>
          </w:p>
        </w:tc>
      </w:tr>
      <w:tr w:rsidR="00AB338A" w:rsidRPr="0008389C" w14:paraId="7A38B320" w14:textId="77777777" w:rsidTr="006B788D">
        <w:tblPrEx>
          <w:tblCellMar>
            <w:top w:w="0" w:type="dxa"/>
            <w:left w:w="0" w:type="dxa"/>
            <w:bottom w:w="0" w:type="dxa"/>
            <w:right w:w="0" w:type="dxa"/>
          </w:tblCellMar>
        </w:tblPrEx>
        <w:trPr>
          <w:trHeight w:val="1288"/>
        </w:trPr>
        <w:tc>
          <w:tcPr>
            <w:tcW w:w="2452" w:type="dxa"/>
            <w:vMerge w:val="restart"/>
            <w:shd w:val="clear" w:color="auto" w:fill="auto"/>
          </w:tcPr>
          <w:p w14:paraId="4758A105" w14:textId="77777777" w:rsidR="00AB338A" w:rsidRPr="0008389C" w:rsidRDefault="00AB338A"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3.2</w:t>
            </w:r>
            <w:r w:rsidRPr="0008389C">
              <w:rPr>
                <w:rFonts w:ascii="Times New Roman" w:hAnsi="Times New Roman" w:cs="Times New Roman"/>
                <w:sz w:val="16"/>
                <w:szCs w:val="16"/>
                <w:lang w:eastAsia="en-US"/>
              </w:rPr>
              <w:t>.2. Вивчити можливості кластерної моделі розвитку регіональної економіки. Посилити роботу у вивчення господарської діяльності суб’єктів господарювання в туристичній галузі</w:t>
            </w:r>
          </w:p>
        </w:tc>
        <w:tc>
          <w:tcPr>
            <w:tcW w:w="1486" w:type="dxa"/>
            <w:shd w:val="clear" w:color="auto" w:fill="auto"/>
          </w:tcPr>
          <w:p w14:paraId="2E2617EE"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Проведення діалогу та круглих столів зі суб’єктами господарської діяльності в сфері туризму</w:t>
            </w:r>
          </w:p>
        </w:tc>
        <w:tc>
          <w:tcPr>
            <w:tcW w:w="1612" w:type="dxa"/>
            <w:shd w:val="clear" w:color="auto" w:fill="auto"/>
          </w:tcPr>
          <w:p w14:paraId="0670DA82"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Керівний апарат міської ради, консультативний пункт для бізнесу Почаївської ОТГ</w:t>
            </w:r>
          </w:p>
        </w:tc>
        <w:tc>
          <w:tcPr>
            <w:tcW w:w="1355" w:type="dxa"/>
            <w:shd w:val="clear" w:color="auto" w:fill="auto"/>
          </w:tcPr>
          <w:p w14:paraId="327B66EC" w14:textId="77777777" w:rsidR="00AB338A" w:rsidRPr="0008389C" w:rsidRDefault="00AB338A" w:rsidP="002D3CE5">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 xml:space="preserve"> </w:t>
            </w:r>
            <w:r w:rsidR="002D3CE5">
              <w:rPr>
                <w:rFonts w:ascii="Times New Roman" w:hAnsi="Times New Roman" w:cs="Times New Roman"/>
                <w:sz w:val="16"/>
                <w:szCs w:val="16"/>
                <w:lang w:eastAsia="en-US"/>
              </w:rPr>
              <w:t>2025-2026р.</w:t>
            </w:r>
          </w:p>
        </w:tc>
        <w:tc>
          <w:tcPr>
            <w:tcW w:w="2773" w:type="dxa"/>
            <w:vMerge w:val="restart"/>
            <w:shd w:val="clear" w:color="auto" w:fill="auto"/>
          </w:tcPr>
          <w:p w14:paraId="43284054" w14:textId="77777777" w:rsidR="00AB338A" w:rsidRPr="0008389C" w:rsidRDefault="00AB338A"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Здійснено аналіз ринку надання туристичних послуг, вивчено можливі напрямки розвитку туристичної галузі на території Почаївської ОТГ, налагоджено співпрацю з містами-побратимами</w:t>
            </w:r>
          </w:p>
        </w:tc>
      </w:tr>
      <w:tr w:rsidR="0008389C" w:rsidRPr="0008389C" w14:paraId="10208850" w14:textId="77777777" w:rsidTr="00AB338A">
        <w:tblPrEx>
          <w:tblCellMar>
            <w:top w:w="0" w:type="dxa"/>
            <w:left w:w="0" w:type="dxa"/>
            <w:bottom w:w="0" w:type="dxa"/>
            <w:right w:w="0" w:type="dxa"/>
          </w:tblCellMar>
        </w:tblPrEx>
        <w:tc>
          <w:tcPr>
            <w:tcW w:w="2452" w:type="dxa"/>
            <w:vMerge/>
            <w:shd w:val="clear" w:color="auto" w:fill="auto"/>
          </w:tcPr>
          <w:p w14:paraId="6C3CBFF1" w14:textId="77777777" w:rsidR="0008389C" w:rsidRPr="0008389C" w:rsidRDefault="0008389C" w:rsidP="0008389C">
            <w:pPr>
              <w:ind w:right="425"/>
              <w:rPr>
                <w:rFonts w:ascii="Times New Roman" w:hAnsi="Times New Roman" w:cs="Times New Roman"/>
                <w:sz w:val="16"/>
                <w:szCs w:val="16"/>
                <w:lang w:eastAsia="en-US"/>
              </w:rPr>
            </w:pPr>
          </w:p>
        </w:tc>
        <w:tc>
          <w:tcPr>
            <w:tcW w:w="1486" w:type="dxa"/>
            <w:shd w:val="clear" w:color="auto" w:fill="auto"/>
          </w:tcPr>
          <w:p w14:paraId="719C815A"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Налагодження взаємозв’язків із громадами та містами подібної економічної моделі.</w:t>
            </w:r>
          </w:p>
        </w:tc>
        <w:tc>
          <w:tcPr>
            <w:tcW w:w="1612" w:type="dxa"/>
            <w:shd w:val="clear" w:color="auto" w:fill="auto"/>
          </w:tcPr>
          <w:p w14:paraId="1C1B3CD4"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Керівний апарат міської ради</w:t>
            </w:r>
          </w:p>
        </w:tc>
        <w:tc>
          <w:tcPr>
            <w:tcW w:w="1355" w:type="dxa"/>
            <w:shd w:val="clear" w:color="auto" w:fill="auto"/>
          </w:tcPr>
          <w:p w14:paraId="5BF9507A" w14:textId="77777777" w:rsidR="0008389C" w:rsidRPr="0008389C" w:rsidRDefault="002D3CE5"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2025-2026р.</w:t>
            </w:r>
          </w:p>
        </w:tc>
        <w:tc>
          <w:tcPr>
            <w:tcW w:w="2773" w:type="dxa"/>
            <w:vMerge/>
            <w:shd w:val="clear" w:color="auto" w:fill="auto"/>
          </w:tcPr>
          <w:p w14:paraId="069152C2" w14:textId="77777777" w:rsidR="0008389C" w:rsidRPr="0008389C" w:rsidRDefault="0008389C" w:rsidP="0008389C">
            <w:pPr>
              <w:ind w:right="425"/>
              <w:rPr>
                <w:rFonts w:ascii="Times New Roman" w:hAnsi="Times New Roman" w:cs="Times New Roman"/>
                <w:sz w:val="16"/>
                <w:szCs w:val="16"/>
                <w:lang w:eastAsia="en-US"/>
              </w:rPr>
            </w:pPr>
          </w:p>
        </w:tc>
      </w:tr>
      <w:tr w:rsidR="0008389C" w:rsidRPr="0008389C" w14:paraId="6376C751" w14:textId="77777777" w:rsidTr="00AB338A">
        <w:tblPrEx>
          <w:tblCellMar>
            <w:top w:w="0" w:type="dxa"/>
            <w:left w:w="0" w:type="dxa"/>
            <w:bottom w:w="0" w:type="dxa"/>
            <w:right w:w="0" w:type="dxa"/>
          </w:tblCellMar>
        </w:tblPrEx>
        <w:tc>
          <w:tcPr>
            <w:tcW w:w="2452" w:type="dxa"/>
            <w:vMerge/>
            <w:shd w:val="clear" w:color="auto" w:fill="auto"/>
          </w:tcPr>
          <w:p w14:paraId="4B1A2281" w14:textId="77777777" w:rsidR="0008389C" w:rsidRPr="0008389C" w:rsidRDefault="0008389C" w:rsidP="0008389C">
            <w:pPr>
              <w:ind w:right="425"/>
              <w:rPr>
                <w:rFonts w:ascii="Times New Roman" w:hAnsi="Times New Roman" w:cs="Times New Roman"/>
                <w:sz w:val="16"/>
                <w:szCs w:val="16"/>
                <w:lang w:eastAsia="en-US"/>
              </w:rPr>
            </w:pPr>
          </w:p>
        </w:tc>
        <w:tc>
          <w:tcPr>
            <w:tcW w:w="1486" w:type="dxa"/>
            <w:shd w:val="clear" w:color="auto" w:fill="auto"/>
          </w:tcPr>
          <w:p w14:paraId="44AA869B"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Обмін досвідом та запровадження кращих практик розвитку туристичної галузі.</w:t>
            </w:r>
          </w:p>
        </w:tc>
        <w:tc>
          <w:tcPr>
            <w:tcW w:w="1612" w:type="dxa"/>
            <w:shd w:val="clear" w:color="auto" w:fill="auto"/>
          </w:tcPr>
          <w:p w14:paraId="5CFAB6AF" w14:textId="77777777" w:rsidR="0008389C" w:rsidRPr="0008389C" w:rsidRDefault="0008389C" w:rsidP="0008389C">
            <w:pPr>
              <w:ind w:right="425"/>
              <w:rPr>
                <w:rFonts w:ascii="Times New Roman" w:hAnsi="Times New Roman" w:cs="Times New Roman"/>
                <w:sz w:val="16"/>
                <w:szCs w:val="16"/>
                <w:lang w:eastAsia="en-US"/>
              </w:rPr>
            </w:pPr>
            <w:r w:rsidRPr="0008389C">
              <w:rPr>
                <w:rFonts w:ascii="Times New Roman" w:hAnsi="Times New Roman" w:cs="Times New Roman"/>
                <w:sz w:val="16"/>
                <w:szCs w:val="16"/>
                <w:lang w:eastAsia="en-US"/>
              </w:rPr>
              <w:t>Керівний апарат міської ради, відділ управління проектами та програмами соціально-економічного розвитку</w:t>
            </w:r>
          </w:p>
        </w:tc>
        <w:tc>
          <w:tcPr>
            <w:tcW w:w="1355" w:type="dxa"/>
            <w:shd w:val="clear" w:color="auto" w:fill="auto"/>
          </w:tcPr>
          <w:p w14:paraId="193F3144" w14:textId="77777777" w:rsidR="0008389C" w:rsidRPr="0008389C" w:rsidRDefault="002D3CE5" w:rsidP="0008389C">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2025-2026р.</w:t>
            </w:r>
          </w:p>
        </w:tc>
        <w:tc>
          <w:tcPr>
            <w:tcW w:w="2773" w:type="dxa"/>
            <w:vMerge/>
            <w:shd w:val="clear" w:color="auto" w:fill="auto"/>
          </w:tcPr>
          <w:p w14:paraId="2851C171" w14:textId="77777777" w:rsidR="0008389C" w:rsidRPr="0008389C" w:rsidRDefault="0008389C" w:rsidP="0008389C">
            <w:pPr>
              <w:ind w:right="425"/>
              <w:rPr>
                <w:rFonts w:ascii="Times New Roman" w:hAnsi="Times New Roman" w:cs="Times New Roman"/>
                <w:sz w:val="16"/>
                <w:szCs w:val="16"/>
                <w:lang w:eastAsia="en-US"/>
              </w:rPr>
            </w:pPr>
          </w:p>
        </w:tc>
      </w:tr>
    </w:tbl>
    <w:p w14:paraId="5EC96243" w14:textId="77777777" w:rsidR="00B15BD0" w:rsidRPr="00B15BD0" w:rsidRDefault="00B15BD0" w:rsidP="004D02CD">
      <w:pPr>
        <w:spacing w:line="239" w:lineRule="auto"/>
        <w:ind w:left="720" w:right="425"/>
        <w:jc w:val="both"/>
        <w:rPr>
          <w:rFonts w:ascii="Times New Roman" w:hAnsi="Times New Roman" w:cs="Times New Roman"/>
        </w:rPr>
      </w:pPr>
    </w:p>
    <w:p w14:paraId="6ECB9D7F" w14:textId="77777777" w:rsidR="00B42437" w:rsidRDefault="00B42437" w:rsidP="004D02CD">
      <w:pPr>
        <w:spacing w:line="0" w:lineRule="atLeast"/>
        <w:ind w:left="9660" w:right="425"/>
        <w:rPr>
          <w:rFonts w:ascii="Times New Roman" w:eastAsia="Times New Roman" w:hAnsi="Times New Roman"/>
          <w:sz w:val="24"/>
        </w:rPr>
      </w:pPr>
    </w:p>
    <w:p w14:paraId="14660654" w14:textId="77777777" w:rsidR="00B42437" w:rsidRPr="008C2679" w:rsidRDefault="00645DA5" w:rsidP="001274C3">
      <w:pPr>
        <w:pStyle w:val="2"/>
        <w:rPr>
          <w:rFonts w:ascii="Times New Roman" w:hAnsi="Times New Roman"/>
          <w:b w:val="0"/>
          <w:sz w:val="24"/>
          <w:szCs w:val="24"/>
        </w:rPr>
      </w:pPr>
      <w:bookmarkStart w:id="42" w:name="_Toc106116557"/>
      <w:r>
        <w:rPr>
          <w:rFonts w:ascii="Times New Roman" w:hAnsi="Times New Roman"/>
          <w:b w:val="0"/>
          <w:sz w:val="24"/>
          <w:szCs w:val="24"/>
          <w:lang w:val="uk-UA"/>
        </w:rPr>
        <w:t xml:space="preserve"> </w:t>
      </w:r>
      <w:r w:rsidR="00B42437">
        <w:rPr>
          <w:rFonts w:ascii="Times New Roman" w:hAnsi="Times New Roman"/>
          <w:b w:val="0"/>
          <w:sz w:val="24"/>
          <w:szCs w:val="24"/>
        </w:rPr>
        <w:t>Стратегічна ціль І</w:t>
      </w:r>
      <w:r w:rsidR="00B42437">
        <w:rPr>
          <w:rFonts w:ascii="Times New Roman" w:hAnsi="Times New Roman"/>
          <w:b w:val="0"/>
          <w:sz w:val="24"/>
          <w:szCs w:val="24"/>
          <w:lang w:val="en-US"/>
        </w:rPr>
        <w:t>V</w:t>
      </w:r>
      <w:r w:rsidR="00B42437" w:rsidRPr="00B42437">
        <w:rPr>
          <w:rFonts w:ascii="Times New Roman" w:hAnsi="Times New Roman"/>
          <w:b w:val="0"/>
          <w:sz w:val="24"/>
          <w:szCs w:val="24"/>
        </w:rPr>
        <w:t xml:space="preserve"> ВИРІВНЮВАННЯ СОЦІАЛЬНО-ЕКОНОМІЧНОГО РОЗВИТКУ СІЛЬСЬКИХ І МІСЬКИХ </w:t>
      </w:r>
      <w:r w:rsidR="00B42437">
        <w:rPr>
          <w:rFonts w:ascii="Times New Roman" w:hAnsi="Times New Roman"/>
          <w:b w:val="0"/>
          <w:sz w:val="24"/>
          <w:szCs w:val="24"/>
        </w:rPr>
        <w:t>ТЕРИТОРІЙ ОБ</w:t>
      </w:r>
      <w:r w:rsidR="00B42437" w:rsidRPr="00B42437">
        <w:rPr>
          <w:rFonts w:ascii="Times New Roman" w:hAnsi="Times New Roman"/>
          <w:b w:val="0"/>
          <w:sz w:val="24"/>
          <w:szCs w:val="24"/>
        </w:rPr>
        <w:t>’</w:t>
      </w:r>
      <w:r w:rsidR="00B42437">
        <w:rPr>
          <w:rFonts w:ascii="Times New Roman" w:hAnsi="Times New Roman"/>
          <w:b w:val="0"/>
          <w:sz w:val="24"/>
          <w:szCs w:val="24"/>
        </w:rPr>
        <w:t>ЄДНАНОЇ ТЕРИТОРІАЛЬНОЇ ГРОМАДИ</w:t>
      </w:r>
      <w:bookmarkEnd w:id="42"/>
    </w:p>
    <w:p w14:paraId="290D7B4A" w14:textId="77777777" w:rsidR="00B42437" w:rsidRPr="0028660C" w:rsidRDefault="00B42437" w:rsidP="004D02CD">
      <w:pPr>
        <w:spacing w:line="239" w:lineRule="auto"/>
        <w:ind w:left="820" w:right="425"/>
        <w:jc w:val="center"/>
        <w:rPr>
          <w:rFonts w:ascii="Times New Roman" w:eastAsia="Times New Roman" w:hAnsi="Times New Roman"/>
          <w:b/>
          <w:sz w:val="24"/>
          <w:szCs w:val="24"/>
        </w:rPr>
      </w:pPr>
    </w:p>
    <w:p w14:paraId="053F9742" w14:textId="77777777" w:rsidR="00B42437" w:rsidRDefault="00B42437" w:rsidP="001274C3">
      <w:pPr>
        <w:pStyle w:val="3"/>
        <w:rPr>
          <w:rFonts w:ascii="Times New Roman" w:hAnsi="Times New Roman"/>
          <w:b w:val="0"/>
          <w:sz w:val="24"/>
          <w:szCs w:val="24"/>
        </w:rPr>
      </w:pPr>
      <w:bookmarkStart w:id="43" w:name="_Toc106116558"/>
      <w:r>
        <w:rPr>
          <w:rFonts w:ascii="Times New Roman" w:hAnsi="Times New Roman"/>
          <w:b w:val="0"/>
          <w:sz w:val="24"/>
          <w:szCs w:val="24"/>
        </w:rPr>
        <w:t xml:space="preserve">Операційна ціль </w:t>
      </w:r>
      <w:r>
        <w:rPr>
          <w:rFonts w:ascii="Times New Roman" w:hAnsi="Times New Roman"/>
          <w:b w:val="0"/>
          <w:color w:val="000000"/>
          <w:sz w:val="24"/>
          <w:szCs w:val="24"/>
        </w:rPr>
        <w:t xml:space="preserve">4.1. </w:t>
      </w:r>
      <w:r w:rsidRPr="008A210F">
        <w:rPr>
          <w:rFonts w:ascii="Times New Roman" w:hAnsi="Times New Roman"/>
          <w:b w:val="0"/>
          <w:sz w:val="24"/>
          <w:szCs w:val="24"/>
        </w:rPr>
        <w:t xml:space="preserve">: </w:t>
      </w:r>
      <w:r w:rsidRPr="008A210F">
        <w:rPr>
          <w:rFonts w:ascii="Times New Roman" w:hAnsi="Times New Roman"/>
          <w:b w:val="0"/>
          <w:sz w:val="24"/>
          <w:szCs w:val="24"/>
        </w:rPr>
        <w:tab/>
      </w:r>
      <w:r w:rsidRPr="00AF4FA5">
        <w:rPr>
          <w:rFonts w:ascii="Times New Roman" w:hAnsi="Times New Roman"/>
          <w:b w:val="0"/>
          <w:sz w:val="24"/>
          <w:szCs w:val="24"/>
        </w:rPr>
        <w:t>Поєднання в єдину систему інженерно-інфраструктурного розвитку та благоустрою міської та сільських територій об’єднаної громади</w:t>
      </w:r>
      <w:r w:rsidR="008D2A1B">
        <w:rPr>
          <w:rFonts w:ascii="Times New Roman" w:hAnsi="Times New Roman"/>
          <w:b w:val="0"/>
          <w:sz w:val="24"/>
          <w:szCs w:val="24"/>
        </w:rPr>
        <w:t>.</w:t>
      </w:r>
      <w:bookmarkEnd w:id="43"/>
    </w:p>
    <w:p w14:paraId="739A7C7D" w14:textId="77777777" w:rsidR="008D2A1B" w:rsidRPr="008A210F" w:rsidRDefault="008D2A1B" w:rsidP="004D02CD">
      <w:pPr>
        <w:spacing w:line="239" w:lineRule="auto"/>
        <w:ind w:left="2155" w:right="425" w:hanging="1335"/>
        <w:jc w:val="both"/>
        <w:rPr>
          <w:rFonts w:ascii="Times New Roman" w:eastAsia="Times New Roman" w:hAnsi="Times New Roman"/>
          <w:b/>
          <w:sz w:val="24"/>
          <w:szCs w:val="24"/>
        </w:rPr>
      </w:pPr>
    </w:p>
    <w:p w14:paraId="08A6CC7D" w14:textId="77777777" w:rsidR="00EA7CA9" w:rsidRPr="00EA7CA9" w:rsidRDefault="00EA7CA9" w:rsidP="00EA7CA9">
      <w:pPr>
        <w:numPr>
          <w:ilvl w:val="0"/>
          <w:numId w:val="20"/>
        </w:numPr>
        <w:tabs>
          <w:tab w:val="left" w:pos="1120"/>
        </w:tabs>
        <w:spacing w:line="231"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 брак спеціальної техніки для обслуговування комунальної сфери громади;</w:t>
      </w:r>
    </w:p>
    <w:p w14:paraId="01FF7B4E" w14:textId="77777777" w:rsidR="00EA7CA9" w:rsidRPr="00EA7CA9" w:rsidRDefault="00EA7CA9" w:rsidP="00EA7CA9">
      <w:pPr>
        <w:numPr>
          <w:ilvl w:val="0"/>
          <w:numId w:val="20"/>
        </w:numPr>
        <w:tabs>
          <w:tab w:val="left" w:pos="1120"/>
        </w:tabs>
        <w:spacing w:line="231"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 незадовільний стан вулиць і доріг комунальної сфери;</w:t>
      </w:r>
    </w:p>
    <w:p w14:paraId="412A1309" w14:textId="77777777" w:rsidR="00EA7CA9" w:rsidRPr="00EA7CA9" w:rsidRDefault="00EA7CA9" w:rsidP="00EA7CA9">
      <w:pPr>
        <w:numPr>
          <w:ilvl w:val="0"/>
          <w:numId w:val="20"/>
        </w:numPr>
        <w:tabs>
          <w:tab w:val="left" w:pos="1120"/>
        </w:tabs>
        <w:spacing w:line="231"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 незадовільний стан об’єктів благоустрою громади;</w:t>
      </w:r>
    </w:p>
    <w:p w14:paraId="062926DA" w14:textId="77777777" w:rsidR="00EA7CA9" w:rsidRPr="00EA7CA9" w:rsidRDefault="00EA7CA9" w:rsidP="00EA7CA9">
      <w:pPr>
        <w:numPr>
          <w:ilvl w:val="0"/>
          <w:numId w:val="20"/>
        </w:numPr>
        <w:tabs>
          <w:tab w:val="left" w:pos="1120"/>
        </w:tabs>
        <w:spacing w:line="231" w:lineRule="auto"/>
        <w:ind w:right="425"/>
        <w:jc w:val="both"/>
        <w:rPr>
          <w:rFonts w:ascii="Times New Roman" w:hAnsi="Times New Roman" w:cs="Times New Roman"/>
          <w:sz w:val="24"/>
          <w:szCs w:val="24"/>
        </w:rPr>
      </w:pPr>
      <w:r w:rsidRPr="00EA7CA9">
        <w:rPr>
          <w:rFonts w:ascii="Times New Roman" w:hAnsi="Times New Roman" w:cs="Times New Roman"/>
          <w:sz w:val="24"/>
          <w:szCs w:val="24"/>
        </w:rPr>
        <w:t>- відсутність вуличного освітлення в</w:t>
      </w:r>
      <w:r w:rsidR="002D3CE5">
        <w:rPr>
          <w:rFonts w:ascii="Times New Roman" w:hAnsi="Times New Roman" w:cs="Times New Roman"/>
          <w:sz w:val="24"/>
          <w:szCs w:val="24"/>
        </w:rPr>
        <w:t xml:space="preserve"> деяких </w:t>
      </w:r>
      <w:r w:rsidRPr="00EA7CA9">
        <w:rPr>
          <w:rFonts w:ascii="Times New Roman" w:hAnsi="Times New Roman" w:cs="Times New Roman"/>
          <w:sz w:val="24"/>
          <w:szCs w:val="24"/>
        </w:rPr>
        <w:t>сільських населених пунктах громади</w:t>
      </w:r>
    </w:p>
    <w:p w14:paraId="73C436DC" w14:textId="77777777" w:rsidR="00EA7CA9" w:rsidRPr="00EA7CA9" w:rsidRDefault="00EA7CA9" w:rsidP="00E3611B">
      <w:pPr>
        <w:tabs>
          <w:tab w:val="left" w:pos="1120"/>
        </w:tabs>
        <w:spacing w:line="231" w:lineRule="auto"/>
        <w:ind w:right="425"/>
        <w:jc w:val="both"/>
        <w:rPr>
          <w:rFonts w:ascii="Times New Roman" w:hAnsi="Times New Roman" w:cs="Times New Roman"/>
          <w:sz w:val="24"/>
          <w:szCs w:val="24"/>
        </w:rPr>
      </w:pPr>
    </w:p>
    <w:p w14:paraId="49798291" w14:textId="77777777" w:rsidR="00B42437" w:rsidRPr="00D4001C" w:rsidRDefault="00B42437" w:rsidP="004D02CD">
      <w:pPr>
        <w:spacing w:line="2" w:lineRule="exact"/>
        <w:ind w:right="425"/>
        <w:rPr>
          <w:sz w:val="26"/>
        </w:rPr>
      </w:pPr>
    </w:p>
    <w:p w14:paraId="5592DD33" w14:textId="77777777" w:rsidR="00B42437" w:rsidRPr="00D4001C" w:rsidRDefault="00B42437" w:rsidP="004D02CD">
      <w:pPr>
        <w:spacing w:line="24" w:lineRule="exact"/>
        <w:ind w:right="425"/>
        <w:rPr>
          <w:rFonts w:ascii="Times New Roman" w:eastAsia="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610"/>
        <w:gridCol w:w="1663"/>
        <w:gridCol w:w="1465"/>
        <w:gridCol w:w="1378"/>
        <w:gridCol w:w="2562"/>
      </w:tblGrid>
      <w:tr w:rsidR="003C7CE8" w:rsidRPr="00EA7CA9" w14:paraId="76FE4B80" w14:textId="77777777" w:rsidTr="003C7CE8">
        <w:tblPrEx>
          <w:tblCellMar>
            <w:top w:w="0" w:type="dxa"/>
            <w:left w:w="0" w:type="dxa"/>
            <w:bottom w:w="0" w:type="dxa"/>
            <w:right w:w="0" w:type="dxa"/>
          </w:tblCellMar>
        </w:tblPrEx>
        <w:tc>
          <w:tcPr>
            <w:tcW w:w="2610" w:type="dxa"/>
            <w:shd w:val="clear" w:color="auto" w:fill="auto"/>
          </w:tcPr>
          <w:p w14:paraId="7E3CD646" w14:textId="77777777" w:rsidR="003C7CE8" w:rsidRPr="00EA7CA9" w:rsidRDefault="003C7CE8" w:rsidP="00EA7CA9">
            <w:pPr>
              <w:ind w:right="425"/>
              <w:rPr>
                <w:rFonts w:ascii="Times New Roman" w:hAnsi="Times New Roman" w:cs="Times New Roman"/>
                <w:b/>
                <w:lang w:eastAsia="en-US"/>
              </w:rPr>
            </w:pPr>
            <w:r w:rsidRPr="00EA7CA9">
              <w:rPr>
                <w:rFonts w:ascii="Times New Roman" w:hAnsi="Times New Roman" w:cs="Times New Roman"/>
                <w:b/>
                <w:lang w:eastAsia="en-US"/>
              </w:rPr>
              <w:t>Завдання</w:t>
            </w:r>
          </w:p>
        </w:tc>
        <w:tc>
          <w:tcPr>
            <w:tcW w:w="1663" w:type="dxa"/>
            <w:shd w:val="clear" w:color="auto" w:fill="auto"/>
          </w:tcPr>
          <w:p w14:paraId="7EF53915" w14:textId="77777777" w:rsidR="003C7CE8" w:rsidRPr="00EA7CA9" w:rsidRDefault="003C7CE8" w:rsidP="00EA7CA9">
            <w:pPr>
              <w:ind w:right="425"/>
              <w:rPr>
                <w:rFonts w:ascii="Times New Roman" w:hAnsi="Times New Roman" w:cs="Times New Roman"/>
                <w:b/>
                <w:lang w:eastAsia="en-US"/>
              </w:rPr>
            </w:pPr>
            <w:r w:rsidRPr="00EA7CA9">
              <w:rPr>
                <w:rFonts w:ascii="Times New Roman" w:hAnsi="Times New Roman" w:cs="Times New Roman"/>
                <w:b/>
                <w:lang w:eastAsia="en-US"/>
              </w:rPr>
              <w:t>Заходи</w:t>
            </w:r>
          </w:p>
        </w:tc>
        <w:tc>
          <w:tcPr>
            <w:tcW w:w="1465" w:type="dxa"/>
            <w:shd w:val="clear" w:color="auto" w:fill="auto"/>
          </w:tcPr>
          <w:p w14:paraId="209BCBFF" w14:textId="77777777" w:rsidR="003C7CE8" w:rsidRPr="00EA7CA9" w:rsidRDefault="003C7CE8" w:rsidP="00EA7CA9">
            <w:pPr>
              <w:ind w:right="425"/>
              <w:rPr>
                <w:rFonts w:ascii="Times New Roman" w:hAnsi="Times New Roman" w:cs="Times New Roman"/>
                <w:b/>
                <w:lang w:eastAsia="en-US"/>
              </w:rPr>
            </w:pPr>
            <w:r w:rsidRPr="00EA7CA9">
              <w:rPr>
                <w:rFonts w:ascii="Times New Roman" w:hAnsi="Times New Roman" w:cs="Times New Roman"/>
                <w:b/>
                <w:lang w:eastAsia="en-US"/>
              </w:rPr>
              <w:t>Виконавці</w:t>
            </w:r>
          </w:p>
        </w:tc>
        <w:tc>
          <w:tcPr>
            <w:tcW w:w="1378" w:type="dxa"/>
            <w:shd w:val="clear" w:color="auto" w:fill="auto"/>
          </w:tcPr>
          <w:p w14:paraId="13EDC8BC" w14:textId="77777777" w:rsidR="003C7CE8" w:rsidRPr="00EA7CA9" w:rsidRDefault="003C7CE8" w:rsidP="00EA7CA9">
            <w:pPr>
              <w:ind w:right="425"/>
              <w:rPr>
                <w:rFonts w:ascii="Times New Roman" w:hAnsi="Times New Roman" w:cs="Times New Roman"/>
                <w:b/>
                <w:lang w:eastAsia="en-US"/>
              </w:rPr>
            </w:pPr>
            <w:r w:rsidRPr="00EA7CA9">
              <w:rPr>
                <w:rFonts w:ascii="Times New Roman" w:hAnsi="Times New Roman" w:cs="Times New Roman"/>
                <w:b/>
                <w:lang w:eastAsia="en-US"/>
              </w:rPr>
              <w:t>Терміни</w:t>
            </w:r>
          </w:p>
        </w:tc>
        <w:tc>
          <w:tcPr>
            <w:tcW w:w="2562" w:type="dxa"/>
            <w:shd w:val="clear" w:color="auto" w:fill="auto"/>
          </w:tcPr>
          <w:p w14:paraId="243A98A2" w14:textId="77777777" w:rsidR="003C7CE8" w:rsidRPr="00EA7CA9" w:rsidRDefault="003C7CE8" w:rsidP="00EA7CA9">
            <w:pPr>
              <w:ind w:right="425"/>
              <w:rPr>
                <w:rFonts w:ascii="Times New Roman" w:hAnsi="Times New Roman" w:cs="Times New Roman"/>
                <w:b/>
                <w:lang w:eastAsia="en-US"/>
              </w:rPr>
            </w:pPr>
            <w:r w:rsidRPr="00EA7CA9">
              <w:rPr>
                <w:rFonts w:ascii="Times New Roman" w:hAnsi="Times New Roman" w:cs="Times New Roman"/>
                <w:b/>
                <w:lang w:eastAsia="en-US"/>
              </w:rPr>
              <w:t>Результат</w:t>
            </w:r>
          </w:p>
        </w:tc>
      </w:tr>
      <w:tr w:rsidR="003C7CE8" w:rsidRPr="00EA7CA9" w14:paraId="2FFB0009" w14:textId="77777777" w:rsidTr="00091196">
        <w:tblPrEx>
          <w:tblCellMar>
            <w:top w:w="0" w:type="dxa"/>
            <w:left w:w="0" w:type="dxa"/>
            <w:bottom w:w="0" w:type="dxa"/>
            <w:right w:w="0" w:type="dxa"/>
          </w:tblCellMar>
        </w:tblPrEx>
        <w:trPr>
          <w:trHeight w:val="798"/>
        </w:trPr>
        <w:tc>
          <w:tcPr>
            <w:tcW w:w="2610" w:type="dxa"/>
            <w:vMerge w:val="restart"/>
            <w:shd w:val="clear" w:color="auto" w:fill="auto"/>
          </w:tcPr>
          <w:p w14:paraId="14A366BD" w14:textId="77777777" w:rsidR="003C7CE8" w:rsidRPr="00EA7CA9" w:rsidRDefault="003C7CE8" w:rsidP="003C7CE8">
            <w:pPr>
              <w:ind w:right="425"/>
              <w:rPr>
                <w:rFonts w:ascii="Times New Roman" w:hAnsi="Times New Roman" w:cs="Times New Roman"/>
                <w:sz w:val="16"/>
                <w:szCs w:val="16"/>
                <w:lang w:eastAsia="en-US"/>
              </w:rPr>
            </w:pPr>
            <w:r>
              <w:rPr>
                <w:rFonts w:ascii="Times New Roman" w:hAnsi="Times New Roman" w:cs="Times New Roman"/>
                <w:sz w:val="16"/>
                <w:szCs w:val="16"/>
              </w:rPr>
              <w:t>4.</w:t>
            </w:r>
            <w:r w:rsidRPr="00EA7CA9">
              <w:rPr>
                <w:rFonts w:ascii="Times New Roman" w:hAnsi="Times New Roman" w:cs="Times New Roman"/>
                <w:sz w:val="16"/>
                <w:szCs w:val="16"/>
              </w:rPr>
              <w:t>1.</w:t>
            </w:r>
            <w:r>
              <w:rPr>
                <w:rFonts w:ascii="Times New Roman" w:hAnsi="Times New Roman" w:cs="Times New Roman"/>
                <w:sz w:val="16"/>
                <w:szCs w:val="16"/>
              </w:rPr>
              <w:t>1. Модернізація та оновлення</w:t>
            </w:r>
            <w:r w:rsidRPr="00EA7CA9">
              <w:rPr>
                <w:rFonts w:ascii="Times New Roman" w:hAnsi="Times New Roman" w:cs="Times New Roman"/>
                <w:sz w:val="16"/>
                <w:szCs w:val="16"/>
              </w:rPr>
              <w:t xml:space="preserve"> комун</w:t>
            </w:r>
            <w:r>
              <w:rPr>
                <w:rFonts w:ascii="Times New Roman" w:hAnsi="Times New Roman" w:cs="Times New Roman"/>
                <w:sz w:val="16"/>
                <w:szCs w:val="16"/>
              </w:rPr>
              <w:t xml:space="preserve">ального господарства територіальної </w:t>
            </w:r>
            <w:r w:rsidRPr="00EA7CA9">
              <w:rPr>
                <w:rFonts w:ascii="Times New Roman" w:hAnsi="Times New Roman" w:cs="Times New Roman"/>
                <w:sz w:val="16"/>
                <w:szCs w:val="16"/>
              </w:rPr>
              <w:t>гро</w:t>
            </w:r>
            <w:r w:rsidR="00E3611B">
              <w:rPr>
                <w:rFonts w:ascii="Times New Roman" w:hAnsi="Times New Roman" w:cs="Times New Roman"/>
                <w:sz w:val="16"/>
                <w:szCs w:val="16"/>
              </w:rPr>
              <w:t>мади</w:t>
            </w:r>
          </w:p>
        </w:tc>
        <w:tc>
          <w:tcPr>
            <w:tcW w:w="1663" w:type="dxa"/>
            <w:shd w:val="clear" w:color="auto" w:fill="auto"/>
          </w:tcPr>
          <w:p w14:paraId="5BA9103D" w14:textId="77777777" w:rsidR="003C7CE8" w:rsidRPr="00EA7CA9" w:rsidRDefault="003C7CE8"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 xml:space="preserve">Закупити спецтехніку для Почаївського ККП </w:t>
            </w:r>
          </w:p>
        </w:tc>
        <w:tc>
          <w:tcPr>
            <w:tcW w:w="1465" w:type="dxa"/>
            <w:shd w:val="clear" w:color="auto" w:fill="auto"/>
          </w:tcPr>
          <w:p w14:paraId="7FE0DB1C" w14:textId="77777777" w:rsidR="003C7CE8" w:rsidRPr="00EA7CA9" w:rsidRDefault="003C7CE8"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Почаївський ККП</w:t>
            </w:r>
          </w:p>
          <w:p w14:paraId="7042B10A" w14:textId="77777777" w:rsidR="003C7CE8" w:rsidRPr="00EA7CA9" w:rsidRDefault="003C7CE8" w:rsidP="00EA7CA9">
            <w:pPr>
              <w:ind w:right="425"/>
              <w:rPr>
                <w:rFonts w:ascii="Times New Roman" w:hAnsi="Times New Roman" w:cs="Times New Roman"/>
                <w:sz w:val="16"/>
                <w:szCs w:val="16"/>
                <w:lang w:eastAsia="en-US"/>
              </w:rPr>
            </w:pPr>
          </w:p>
        </w:tc>
        <w:tc>
          <w:tcPr>
            <w:tcW w:w="1378" w:type="dxa"/>
            <w:shd w:val="clear" w:color="auto" w:fill="auto"/>
          </w:tcPr>
          <w:p w14:paraId="498EADD1" w14:textId="77777777" w:rsidR="003C7CE8" w:rsidRPr="00EA7CA9" w:rsidRDefault="002D3CE5" w:rsidP="003C7CE8">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w:t>
            </w:r>
            <w:r w:rsidR="003C7CE8" w:rsidRPr="00EA7CA9">
              <w:rPr>
                <w:rFonts w:ascii="Times New Roman" w:hAnsi="Times New Roman" w:cs="Times New Roman"/>
                <w:sz w:val="16"/>
                <w:szCs w:val="16"/>
                <w:lang w:eastAsia="en-US"/>
              </w:rPr>
              <w:t xml:space="preserve"> р</w:t>
            </w:r>
            <w:r w:rsidR="003C7CE8">
              <w:rPr>
                <w:rFonts w:ascii="Times New Roman" w:hAnsi="Times New Roman" w:cs="Times New Roman"/>
                <w:sz w:val="16"/>
                <w:szCs w:val="16"/>
                <w:lang w:eastAsia="en-US"/>
              </w:rPr>
              <w:t>р</w:t>
            </w:r>
            <w:r w:rsidR="003C7CE8" w:rsidRPr="00EA7CA9">
              <w:rPr>
                <w:rFonts w:ascii="Times New Roman" w:hAnsi="Times New Roman" w:cs="Times New Roman"/>
                <w:sz w:val="16"/>
                <w:szCs w:val="16"/>
                <w:lang w:eastAsia="en-US"/>
              </w:rPr>
              <w:t>.</w:t>
            </w:r>
          </w:p>
        </w:tc>
        <w:tc>
          <w:tcPr>
            <w:tcW w:w="2562" w:type="dxa"/>
            <w:shd w:val="clear" w:color="auto" w:fill="auto"/>
          </w:tcPr>
          <w:p w14:paraId="01AEF509" w14:textId="77777777" w:rsidR="003C7CE8" w:rsidRPr="00EA7CA9" w:rsidRDefault="00E3611B"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Закуплено та оновлено </w:t>
            </w:r>
            <w:r w:rsidR="00EF19A5">
              <w:rPr>
                <w:rFonts w:ascii="Times New Roman" w:hAnsi="Times New Roman" w:cs="Times New Roman"/>
                <w:sz w:val="16"/>
                <w:szCs w:val="16"/>
                <w:lang w:eastAsia="en-US"/>
              </w:rPr>
              <w:t>якісний та кількісний склад комунальної техніки</w:t>
            </w:r>
            <w:r>
              <w:rPr>
                <w:rFonts w:ascii="Times New Roman" w:hAnsi="Times New Roman" w:cs="Times New Roman"/>
                <w:sz w:val="16"/>
                <w:szCs w:val="16"/>
                <w:lang w:eastAsia="en-US"/>
              </w:rPr>
              <w:t xml:space="preserve"> та комунального майна</w:t>
            </w:r>
          </w:p>
        </w:tc>
      </w:tr>
      <w:tr w:rsidR="00EF19A5" w:rsidRPr="00EA7CA9" w14:paraId="7AECEA35" w14:textId="77777777" w:rsidTr="006B788D">
        <w:tblPrEx>
          <w:tblCellMar>
            <w:top w:w="0" w:type="dxa"/>
            <w:left w:w="0" w:type="dxa"/>
            <w:bottom w:w="0" w:type="dxa"/>
            <w:right w:w="0" w:type="dxa"/>
          </w:tblCellMar>
        </w:tblPrEx>
        <w:trPr>
          <w:trHeight w:val="1656"/>
        </w:trPr>
        <w:tc>
          <w:tcPr>
            <w:tcW w:w="2610" w:type="dxa"/>
            <w:vMerge/>
            <w:shd w:val="clear" w:color="auto" w:fill="auto"/>
          </w:tcPr>
          <w:p w14:paraId="4B3D21BA" w14:textId="77777777" w:rsidR="00EF19A5" w:rsidRPr="00EA7CA9" w:rsidRDefault="00EF19A5" w:rsidP="00EA7CA9">
            <w:pPr>
              <w:ind w:right="425"/>
              <w:rPr>
                <w:rFonts w:ascii="Times New Roman" w:hAnsi="Times New Roman" w:cs="Times New Roman"/>
                <w:sz w:val="16"/>
                <w:szCs w:val="16"/>
              </w:rPr>
            </w:pPr>
          </w:p>
        </w:tc>
        <w:tc>
          <w:tcPr>
            <w:tcW w:w="1663" w:type="dxa"/>
            <w:shd w:val="clear" w:color="auto" w:fill="auto"/>
          </w:tcPr>
          <w:p w14:paraId="0343BFDB" w14:textId="77777777" w:rsidR="00EF19A5" w:rsidRPr="00EA7CA9" w:rsidRDefault="00EF19A5"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Провести поточний ремонт вулиць і доріг комунальної власності</w:t>
            </w:r>
          </w:p>
        </w:tc>
        <w:tc>
          <w:tcPr>
            <w:tcW w:w="1465" w:type="dxa"/>
            <w:shd w:val="clear" w:color="auto" w:fill="auto"/>
          </w:tcPr>
          <w:p w14:paraId="5923DB85" w14:textId="77777777" w:rsidR="00EF19A5" w:rsidRPr="00EA7CA9" w:rsidRDefault="00E3611B"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Заступник міського голови Макси</w:t>
            </w:r>
            <w:r w:rsidR="00EF19A5" w:rsidRPr="00EA7CA9">
              <w:rPr>
                <w:rFonts w:ascii="Times New Roman" w:hAnsi="Times New Roman" w:cs="Times New Roman"/>
                <w:sz w:val="16"/>
                <w:szCs w:val="16"/>
                <w:lang w:eastAsia="en-US"/>
              </w:rPr>
              <w:t>мчук С.В. Почаївський ККП</w:t>
            </w:r>
          </w:p>
          <w:p w14:paraId="4FA9688A" w14:textId="77777777" w:rsidR="00EF19A5" w:rsidRPr="00EA7CA9" w:rsidRDefault="00EF19A5"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підрядні організації</w:t>
            </w:r>
          </w:p>
        </w:tc>
        <w:tc>
          <w:tcPr>
            <w:tcW w:w="1378" w:type="dxa"/>
            <w:shd w:val="clear" w:color="auto" w:fill="auto"/>
          </w:tcPr>
          <w:p w14:paraId="311C6434" w14:textId="77777777" w:rsidR="00EF19A5" w:rsidRPr="00EA7CA9" w:rsidRDefault="00EF19A5"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Щорічно</w:t>
            </w:r>
          </w:p>
          <w:p w14:paraId="293CF236" w14:textId="77777777" w:rsidR="00EF19A5" w:rsidRPr="00EA7CA9" w:rsidRDefault="00EF19A5" w:rsidP="00EA7CA9">
            <w:pPr>
              <w:ind w:right="425"/>
              <w:rPr>
                <w:rFonts w:ascii="Times New Roman" w:hAnsi="Times New Roman" w:cs="Times New Roman"/>
                <w:sz w:val="16"/>
                <w:szCs w:val="16"/>
                <w:lang w:eastAsia="en-US"/>
              </w:rPr>
            </w:pPr>
          </w:p>
        </w:tc>
        <w:tc>
          <w:tcPr>
            <w:tcW w:w="2562" w:type="dxa"/>
            <w:shd w:val="clear" w:color="auto" w:fill="auto"/>
          </w:tcPr>
          <w:p w14:paraId="2224DADC" w14:textId="77777777" w:rsidR="00EF19A5" w:rsidRPr="00EA7CA9" w:rsidRDefault="00EF19A5"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Покращено дорожнє покриття вулиць і доріг комунальної власності</w:t>
            </w:r>
          </w:p>
        </w:tc>
      </w:tr>
      <w:tr w:rsidR="00EF19A5" w:rsidRPr="00EA7CA9" w14:paraId="2F9F0931" w14:textId="77777777" w:rsidTr="006B788D">
        <w:tblPrEx>
          <w:tblCellMar>
            <w:top w:w="0" w:type="dxa"/>
            <w:left w:w="0" w:type="dxa"/>
            <w:bottom w:w="0" w:type="dxa"/>
            <w:right w:w="0" w:type="dxa"/>
          </w:tblCellMar>
        </w:tblPrEx>
        <w:trPr>
          <w:trHeight w:val="920"/>
        </w:trPr>
        <w:tc>
          <w:tcPr>
            <w:tcW w:w="2610" w:type="dxa"/>
            <w:vMerge/>
            <w:shd w:val="clear" w:color="auto" w:fill="auto"/>
          </w:tcPr>
          <w:p w14:paraId="6DE1ED9C" w14:textId="77777777" w:rsidR="00EF19A5" w:rsidRPr="00EA7CA9" w:rsidRDefault="00EF19A5" w:rsidP="00EA7CA9">
            <w:pPr>
              <w:ind w:right="425"/>
              <w:rPr>
                <w:rFonts w:ascii="Times New Roman" w:hAnsi="Times New Roman" w:cs="Times New Roman"/>
                <w:sz w:val="16"/>
                <w:szCs w:val="16"/>
              </w:rPr>
            </w:pPr>
          </w:p>
        </w:tc>
        <w:tc>
          <w:tcPr>
            <w:tcW w:w="1663" w:type="dxa"/>
            <w:shd w:val="clear" w:color="auto" w:fill="auto"/>
          </w:tcPr>
          <w:p w14:paraId="0F656B57" w14:textId="77777777" w:rsidR="00EF19A5" w:rsidRPr="00EA7CA9" w:rsidRDefault="00EF19A5"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Забезпечити утримання та ремонт об’єктів благоустрою</w:t>
            </w:r>
          </w:p>
        </w:tc>
        <w:tc>
          <w:tcPr>
            <w:tcW w:w="1465" w:type="dxa"/>
            <w:shd w:val="clear" w:color="auto" w:fill="auto"/>
          </w:tcPr>
          <w:p w14:paraId="40D3B136" w14:textId="77777777" w:rsidR="00EF19A5" w:rsidRPr="00EA7CA9" w:rsidRDefault="00EF19A5"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Почаївський ККП</w:t>
            </w:r>
          </w:p>
        </w:tc>
        <w:tc>
          <w:tcPr>
            <w:tcW w:w="1378" w:type="dxa"/>
            <w:shd w:val="clear" w:color="auto" w:fill="auto"/>
          </w:tcPr>
          <w:p w14:paraId="14423ED5" w14:textId="77777777" w:rsidR="00EF19A5" w:rsidRPr="00EA7CA9" w:rsidRDefault="00F17A00"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Щорічно</w:t>
            </w:r>
          </w:p>
        </w:tc>
        <w:tc>
          <w:tcPr>
            <w:tcW w:w="2562" w:type="dxa"/>
            <w:shd w:val="clear" w:color="auto" w:fill="auto"/>
          </w:tcPr>
          <w:p w14:paraId="4C713F87" w14:textId="77777777" w:rsidR="00EF19A5" w:rsidRPr="00EA7CA9" w:rsidRDefault="00EF19A5"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Покращено стан благоустрою населених пунктів об’єднаної територіальної громади</w:t>
            </w:r>
          </w:p>
        </w:tc>
      </w:tr>
      <w:tr w:rsidR="002D3CE5" w:rsidRPr="00EA7CA9" w14:paraId="2322786F" w14:textId="77777777" w:rsidTr="006B788D">
        <w:tblPrEx>
          <w:tblCellMar>
            <w:top w:w="0" w:type="dxa"/>
            <w:left w:w="0" w:type="dxa"/>
            <w:bottom w:w="0" w:type="dxa"/>
            <w:right w:w="0" w:type="dxa"/>
          </w:tblCellMar>
        </w:tblPrEx>
        <w:trPr>
          <w:trHeight w:val="920"/>
        </w:trPr>
        <w:tc>
          <w:tcPr>
            <w:tcW w:w="2610" w:type="dxa"/>
            <w:shd w:val="clear" w:color="auto" w:fill="auto"/>
          </w:tcPr>
          <w:p w14:paraId="03306CE7" w14:textId="77777777" w:rsidR="002D3CE5" w:rsidRPr="00EA7CA9" w:rsidRDefault="002D3CE5" w:rsidP="00EA7CA9">
            <w:pPr>
              <w:ind w:right="425"/>
              <w:rPr>
                <w:rFonts w:ascii="Times New Roman" w:hAnsi="Times New Roman" w:cs="Times New Roman"/>
                <w:sz w:val="16"/>
                <w:szCs w:val="16"/>
              </w:rPr>
            </w:pPr>
          </w:p>
        </w:tc>
        <w:tc>
          <w:tcPr>
            <w:tcW w:w="1663" w:type="dxa"/>
            <w:shd w:val="clear" w:color="auto" w:fill="auto"/>
          </w:tcPr>
          <w:p w14:paraId="73CE940F" w14:textId="77777777" w:rsidR="002D3CE5" w:rsidRPr="00EA7CA9" w:rsidRDefault="002D3CE5"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Розробка системи збору та сортування твердих побутових відходів</w:t>
            </w:r>
          </w:p>
        </w:tc>
        <w:tc>
          <w:tcPr>
            <w:tcW w:w="1465" w:type="dxa"/>
            <w:shd w:val="clear" w:color="auto" w:fill="auto"/>
          </w:tcPr>
          <w:p w14:paraId="571301DB" w14:textId="77777777" w:rsidR="002D3CE5" w:rsidRPr="00EA7CA9" w:rsidRDefault="002D3CE5" w:rsidP="002D3CE5">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Заступник міського голови Макси</w:t>
            </w:r>
            <w:r w:rsidRPr="00EA7CA9">
              <w:rPr>
                <w:rFonts w:ascii="Times New Roman" w:hAnsi="Times New Roman" w:cs="Times New Roman"/>
                <w:sz w:val="16"/>
                <w:szCs w:val="16"/>
                <w:lang w:eastAsia="en-US"/>
              </w:rPr>
              <w:t>мчук С.В. Почаївський ККП</w:t>
            </w:r>
          </w:p>
          <w:p w14:paraId="0F3B0973" w14:textId="77777777" w:rsidR="002D3CE5" w:rsidRPr="00EA7CA9" w:rsidRDefault="002D3CE5" w:rsidP="002D3CE5">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підрядні організації</w:t>
            </w:r>
          </w:p>
        </w:tc>
        <w:tc>
          <w:tcPr>
            <w:tcW w:w="1378" w:type="dxa"/>
            <w:shd w:val="clear" w:color="auto" w:fill="auto"/>
          </w:tcPr>
          <w:p w14:paraId="66E640EA" w14:textId="77777777" w:rsidR="002D3CE5" w:rsidRDefault="002D3CE5"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2025-2026р.</w:t>
            </w:r>
          </w:p>
        </w:tc>
        <w:tc>
          <w:tcPr>
            <w:tcW w:w="2562" w:type="dxa"/>
            <w:shd w:val="clear" w:color="auto" w:fill="auto"/>
          </w:tcPr>
          <w:p w14:paraId="2A553D6E" w14:textId="77777777" w:rsidR="002D3CE5" w:rsidRPr="00EA7CA9" w:rsidRDefault="002D3CE5"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Розроблено та запроваджено систему збору та сортування твердих побутових відходів</w:t>
            </w:r>
          </w:p>
        </w:tc>
      </w:tr>
    </w:tbl>
    <w:p w14:paraId="7C72FB22" w14:textId="77777777" w:rsidR="00AF4FA5" w:rsidRDefault="00AF4FA5" w:rsidP="004D02CD">
      <w:pPr>
        <w:spacing w:line="239" w:lineRule="auto"/>
        <w:ind w:left="2155" w:right="425" w:hanging="1335"/>
        <w:jc w:val="both"/>
        <w:rPr>
          <w:rFonts w:ascii="Times New Roman" w:eastAsia="Times New Roman" w:hAnsi="Times New Roman"/>
          <w:sz w:val="24"/>
        </w:rPr>
      </w:pPr>
    </w:p>
    <w:p w14:paraId="62194C1F" w14:textId="77777777" w:rsidR="00AF4FA5" w:rsidRPr="00CA7375" w:rsidRDefault="00AF4FA5" w:rsidP="001274C3">
      <w:pPr>
        <w:pStyle w:val="3"/>
        <w:rPr>
          <w:sz w:val="24"/>
          <w:szCs w:val="24"/>
        </w:rPr>
      </w:pPr>
      <w:bookmarkStart w:id="44" w:name="_Toc106116559"/>
      <w:r>
        <w:rPr>
          <w:rFonts w:ascii="Times New Roman" w:hAnsi="Times New Roman"/>
          <w:b w:val="0"/>
          <w:sz w:val="24"/>
          <w:szCs w:val="24"/>
        </w:rPr>
        <w:t xml:space="preserve">Операційна ціль </w:t>
      </w:r>
      <w:r>
        <w:rPr>
          <w:rFonts w:ascii="Times New Roman" w:hAnsi="Times New Roman"/>
          <w:b w:val="0"/>
          <w:color w:val="000000"/>
          <w:sz w:val="24"/>
          <w:szCs w:val="24"/>
        </w:rPr>
        <w:t xml:space="preserve">4.2. </w:t>
      </w:r>
      <w:r w:rsidRPr="008A210F">
        <w:rPr>
          <w:rFonts w:ascii="Times New Roman" w:hAnsi="Times New Roman"/>
          <w:b w:val="0"/>
          <w:sz w:val="24"/>
          <w:szCs w:val="24"/>
        </w:rPr>
        <w:t xml:space="preserve">: </w:t>
      </w:r>
      <w:r w:rsidRPr="008A210F">
        <w:rPr>
          <w:rFonts w:ascii="Times New Roman" w:hAnsi="Times New Roman"/>
          <w:b w:val="0"/>
          <w:sz w:val="24"/>
          <w:szCs w:val="24"/>
        </w:rPr>
        <w:tab/>
      </w:r>
      <w:r w:rsidRPr="00AF4FA5">
        <w:rPr>
          <w:rFonts w:ascii="Times New Roman" w:hAnsi="Times New Roman"/>
          <w:b w:val="0"/>
          <w:sz w:val="24"/>
          <w:szCs w:val="24"/>
        </w:rPr>
        <w:t>Забезпечення високого рівня розвитку гуманітарної сфери</w:t>
      </w:r>
      <w:bookmarkEnd w:id="44"/>
    </w:p>
    <w:p w14:paraId="7F8A3C5E" w14:textId="77777777" w:rsidR="00E3611B" w:rsidRDefault="00E3611B" w:rsidP="004D02CD">
      <w:pPr>
        <w:spacing w:line="239" w:lineRule="auto"/>
        <w:ind w:left="820" w:right="425"/>
        <w:rPr>
          <w:rFonts w:ascii="Times New Roman" w:eastAsia="Times New Roman" w:hAnsi="Times New Roman"/>
          <w:b/>
          <w:sz w:val="24"/>
          <w:szCs w:val="24"/>
        </w:rPr>
      </w:pPr>
    </w:p>
    <w:p w14:paraId="753ACCB2" w14:textId="77777777" w:rsidR="00AF4FA5" w:rsidRPr="00D161D6" w:rsidRDefault="00192617" w:rsidP="004D02CD">
      <w:pPr>
        <w:spacing w:line="239" w:lineRule="auto"/>
        <w:ind w:left="820" w:right="425"/>
        <w:rPr>
          <w:rFonts w:ascii="Times New Roman" w:eastAsia="Times New Roman" w:hAnsi="Times New Roman"/>
          <w:b/>
          <w:sz w:val="24"/>
          <w:szCs w:val="24"/>
        </w:rPr>
      </w:pPr>
      <w:r w:rsidRPr="00D161D6">
        <w:rPr>
          <w:rFonts w:ascii="Times New Roman" w:eastAsia="Times New Roman" w:hAnsi="Times New Roman"/>
          <w:b/>
          <w:sz w:val="24"/>
          <w:szCs w:val="24"/>
        </w:rPr>
        <w:lastRenderedPageBreak/>
        <w:t>Основні проблеми:</w:t>
      </w:r>
    </w:p>
    <w:p w14:paraId="6BCBADE4" w14:textId="77777777" w:rsidR="008D2A1B" w:rsidRPr="00192617" w:rsidRDefault="008D2A1B" w:rsidP="004D02CD">
      <w:pPr>
        <w:spacing w:line="239" w:lineRule="auto"/>
        <w:ind w:left="820" w:right="425"/>
        <w:rPr>
          <w:rFonts w:ascii="Times New Roman" w:eastAsia="Times New Roman" w:hAnsi="Times New Roman"/>
          <w:sz w:val="24"/>
          <w:szCs w:val="24"/>
        </w:rPr>
      </w:pPr>
    </w:p>
    <w:p w14:paraId="7FDAECF3" w14:textId="77777777" w:rsidR="00EA7CA9" w:rsidRPr="00EA7CA9" w:rsidRDefault="00EA7CA9" w:rsidP="00EA7CA9">
      <w:pPr>
        <w:numPr>
          <w:ilvl w:val="0"/>
          <w:numId w:val="17"/>
        </w:numPr>
        <w:spacing w:line="239" w:lineRule="auto"/>
        <w:ind w:right="425"/>
        <w:rPr>
          <w:rFonts w:ascii="Times New Roman" w:eastAsia="Times New Roman" w:hAnsi="Times New Roman"/>
          <w:sz w:val="24"/>
          <w:szCs w:val="24"/>
        </w:rPr>
      </w:pPr>
      <w:r w:rsidRPr="00EA7CA9">
        <w:rPr>
          <w:rFonts w:ascii="Times New Roman" w:eastAsia="Times New Roman" w:hAnsi="Times New Roman"/>
          <w:sz w:val="24"/>
          <w:szCs w:val="24"/>
        </w:rPr>
        <w:t>незадовільний стан приміщень навчальних закладів;</w:t>
      </w:r>
    </w:p>
    <w:p w14:paraId="0CC1207D" w14:textId="77777777" w:rsidR="00EA7CA9" w:rsidRPr="00EA7CA9" w:rsidRDefault="00EA7CA9" w:rsidP="00EA7CA9">
      <w:pPr>
        <w:numPr>
          <w:ilvl w:val="0"/>
          <w:numId w:val="17"/>
        </w:numPr>
        <w:spacing w:line="239" w:lineRule="auto"/>
        <w:ind w:right="425"/>
        <w:rPr>
          <w:rFonts w:ascii="Times New Roman" w:eastAsia="Times New Roman" w:hAnsi="Times New Roman"/>
          <w:sz w:val="24"/>
          <w:szCs w:val="24"/>
        </w:rPr>
      </w:pPr>
      <w:r w:rsidRPr="00EA7CA9">
        <w:rPr>
          <w:rFonts w:ascii="Times New Roman" w:eastAsia="Times New Roman" w:hAnsi="Times New Roman"/>
          <w:sz w:val="24"/>
          <w:szCs w:val="24"/>
        </w:rPr>
        <w:t>відсутність необхідного обладнання та інвентаря;</w:t>
      </w:r>
    </w:p>
    <w:p w14:paraId="680818C6" w14:textId="77777777" w:rsidR="00EA7CA9" w:rsidRPr="00EA7CA9" w:rsidRDefault="00EA7CA9" w:rsidP="00EA7CA9">
      <w:pPr>
        <w:numPr>
          <w:ilvl w:val="0"/>
          <w:numId w:val="17"/>
        </w:numPr>
        <w:spacing w:line="239" w:lineRule="auto"/>
        <w:ind w:right="425"/>
        <w:rPr>
          <w:rFonts w:ascii="Times New Roman" w:eastAsia="Times New Roman" w:hAnsi="Times New Roman"/>
          <w:sz w:val="24"/>
          <w:szCs w:val="24"/>
        </w:rPr>
      </w:pPr>
      <w:r w:rsidRPr="00EA7CA9">
        <w:rPr>
          <w:rFonts w:ascii="Times New Roman" w:eastAsia="Times New Roman" w:hAnsi="Times New Roman"/>
          <w:sz w:val="24"/>
          <w:szCs w:val="24"/>
        </w:rPr>
        <w:t>висока собівартість освітніх послуг в малокомплектних школах.</w:t>
      </w:r>
    </w:p>
    <w:p w14:paraId="19AB5B11" w14:textId="77777777" w:rsidR="00EA7CA9" w:rsidRPr="00EA7CA9" w:rsidRDefault="00EA7CA9" w:rsidP="00EA7CA9">
      <w:pPr>
        <w:numPr>
          <w:ilvl w:val="0"/>
          <w:numId w:val="17"/>
        </w:numPr>
        <w:spacing w:line="239" w:lineRule="auto"/>
        <w:ind w:right="425"/>
        <w:rPr>
          <w:rFonts w:ascii="Times New Roman" w:eastAsia="Times New Roman" w:hAnsi="Times New Roman"/>
          <w:sz w:val="24"/>
          <w:szCs w:val="24"/>
        </w:rPr>
      </w:pPr>
      <w:r w:rsidRPr="00EA7CA9">
        <w:rPr>
          <w:rFonts w:ascii="Times New Roman" w:eastAsia="Times New Roman" w:hAnsi="Times New Roman"/>
          <w:sz w:val="24"/>
          <w:szCs w:val="24"/>
        </w:rPr>
        <w:t>ненадання громадськості базових соціальних послуг визначених Законом України «Про соціальні послуги»;</w:t>
      </w:r>
    </w:p>
    <w:p w14:paraId="5DD16DAC" w14:textId="77777777" w:rsidR="00EA7CA9" w:rsidRDefault="00EA7CA9" w:rsidP="00EA7CA9">
      <w:pPr>
        <w:numPr>
          <w:ilvl w:val="0"/>
          <w:numId w:val="17"/>
        </w:numPr>
        <w:spacing w:line="239" w:lineRule="auto"/>
        <w:ind w:right="425"/>
        <w:rPr>
          <w:rFonts w:ascii="Times New Roman" w:eastAsia="Times New Roman" w:hAnsi="Times New Roman"/>
          <w:sz w:val="24"/>
          <w:szCs w:val="24"/>
        </w:rPr>
      </w:pPr>
      <w:r w:rsidRPr="00EA7CA9">
        <w:rPr>
          <w:rFonts w:ascii="Times New Roman" w:eastAsia="Times New Roman" w:hAnsi="Times New Roman"/>
          <w:sz w:val="24"/>
          <w:szCs w:val="24"/>
        </w:rPr>
        <w:t>неналежний рівень матеріально-технічного забезпечення КНП Почаїв</w:t>
      </w:r>
      <w:r w:rsidR="002D3CE5">
        <w:rPr>
          <w:rFonts w:ascii="Times New Roman" w:eastAsia="Times New Roman" w:hAnsi="Times New Roman"/>
          <w:sz w:val="24"/>
          <w:szCs w:val="24"/>
        </w:rPr>
        <w:t>ська районна комунальна лікарня;</w:t>
      </w:r>
    </w:p>
    <w:p w14:paraId="466938CD" w14:textId="77777777" w:rsidR="002D3CE5" w:rsidRPr="00EA7CA9" w:rsidRDefault="002D3CE5" w:rsidP="00EA7CA9">
      <w:pPr>
        <w:numPr>
          <w:ilvl w:val="0"/>
          <w:numId w:val="17"/>
        </w:numPr>
        <w:spacing w:line="239" w:lineRule="auto"/>
        <w:ind w:right="425"/>
        <w:rPr>
          <w:rFonts w:ascii="Times New Roman" w:eastAsia="Times New Roman" w:hAnsi="Times New Roman"/>
          <w:sz w:val="24"/>
          <w:szCs w:val="24"/>
        </w:rPr>
      </w:pPr>
      <w:r>
        <w:rPr>
          <w:rFonts w:ascii="Times New Roman" w:eastAsia="Times New Roman" w:hAnsi="Times New Roman"/>
          <w:sz w:val="24"/>
          <w:szCs w:val="24"/>
        </w:rPr>
        <w:t>відсутність ветеранської політики.</w:t>
      </w:r>
    </w:p>
    <w:p w14:paraId="4DB4D7BB" w14:textId="77777777" w:rsidR="00AF4FA5" w:rsidRPr="00D4001C" w:rsidRDefault="00AF4FA5" w:rsidP="004D02CD">
      <w:pPr>
        <w:spacing w:line="2" w:lineRule="exact"/>
        <w:ind w:right="425"/>
        <w:rPr>
          <w:sz w:val="26"/>
        </w:rPr>
      </w:pPr>
    </w:p>
    <w:p w14:paraId="2DC4F0CF" w14:textId="77777777" w:rsidR="00AF4FA5" w:rsidRPr="00D4001C" w:rsidRDefault="00AF4FA5" w:rsidP="004D02CD">
      <w:pPr>
        <w:spacing w:line="24" w:lineRule="exact"/>
        <w:ind w:right="425"/>
        <w:rPr>
          <w:rFonts w:ascii="Times New Roman" w:eastAsia="Times New Roman" w:hAnsi="Times New Roman"/>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1598"/>
        <w:gridCol w:w="1834"/>
        <w:gridCol w:w="1805"/>
        <w:gridCol w:w="1388"/>
        <w:gridCol w:w="2770"/>
      </w:tblGrid>
      <w:tr w:rsidR="003B31F4" w:rsidRPr="00EA7CA9" w14:paraId="4EE6910A" w14:textId="77777777" w:rsidTr="002D3CE5">
        <w:tblPrEx>
          <w:tblCellMar>
            <w:top w:w="0" w:type="dxa"/>
            <w:left w:w="0" w:type="dxa"/>
            <w:bottom w:w="0" w:type="dxa"/>
            <w:right w:w="0" w:type="dxa"/>
          </w:tblCellMar>
        </w:tblPrEx>
        <w:tc>
          <w:tcPr>
            <w:tcW w:w="1598" w:type="dxa"/>
            <w:shd w:val="clear" w:color="auto" w:fill="auto"/>
          </w:tcPr>
          <w:p w14:paraId="775700CC" w14:textId="77777777" w:rsidR="003B31F4" w:rsidRPr="00EA7CA9" w:rsidRDefault="003B31F4" w:rsidP="00EA7CA9">
            <w:pPr>
              <w:ind w:right="425"/>
              <w:rPr>
                <w:rFonts w:ascii="Times New Roman" w:hAnsi="Times New Roman" w:cs="Times New Roman"/>
                <w:b/>
                <w:lang w:eastAsia="en-US"/>
              </w:rPr>
            </w:pPr>
            <w:r w:rsidRPr="00EA7CA9">
              <w:rPr>
                <w:rFonts w:ascii="Times New Roman" w:hAnsi="Times New Roman" w:cs="Times New Roman"/>
                <w:b/>
                <w:lang w:eastAsia="en-US"/>
              </w:rPr>
              <w:t>Завдання</w:t>
            </w:r>
          </w:p>
        </w:tc>
        <w:tc>
          <w:tcPr>
            <w:tcW w:w="1834" w:type="dxa"/>
            <w:shd w:val="clear" w:color="auto" w:fill="auto"/>
          </w:tcPr>
          <w:p w14:paraId="5FC69CE0" w14:textId="77777777" w:rsidR="003B31F4" w:rsidRPr="00EA7CA9" w:rsidRDefault="003B31F4" w:rsidP="00EA7CA9">
            <w:pPr>
              <w:ind w:right="425"/>
              <w:rPr>
                <w:rFonts w:ascii="Times New Roman" w:hAnsi="Times New Roman" w:cs="Times New Roman"/>
                <w:b/>
                <w:lang w:eastAsia="en-US"/>
              </w:rPr>
            </w:pPr>
            <w:r w:rsidRPr="00EA7CA9">
              <w:rPr>
                <w:rFonts w:ascii="Times New Roman" w:hAnsi="Times New Roman" w:cs="Times New Roman"/>
                <w:b/>
                <w:lang w:eastAsia="en-US"/>
              </w:rPr>
              <w:t>Заходи</w:t>
            </w:r>
          </w:p>
        </w:tc>
        <w:tc>
          <w:tcPr>
            <w:tcW w:w="1805" w:type="dxa"/>
            <w:shd w:val="clear" w:color="auto" w:fill="auto"/>
          </w:tcPr>
          <w:p w14:paraId="617D267F" w14:textId="77777777" w:rsidR="003B31F4" w:rsidRPr="00EA7CA9" w:rsidRDefault="003B31F4" w:rsidP="00EA7CA9">
            <w:pPr>
              <w:ind w:right="425"/>
              <w:rPr>
                <w:rFonts w:ascii="Times New Roman" w:hAnsi="Times New Roman" w:cs="Times New Roman"/>
                <w:b/>
                <w:lang w:eastAsia="en-US"/>
              </w:rPr>
            </w:pPr>
            <w:r w:rsidRPr="00EA7CA9">
              <w:rPr>
                <w:rFonts w:ascii="Times New Roman" w:hAnsi="Times New Roman" w:cs="Times New Roman"/>
                <w:b/>
                <w:lang w:eastAsia="en-US"/>
              </w:rPr>
              <w:t>Виконавці</w:t>
            </w:r>
          </w:p>
        </w:tc>
        <w:tc>
          <w:tcPr>
            <w:tcW w:w="1388" w:type="dxa"/>
            <w:shd w:val="clear" w:color="auto" w:fill="auto"/>
          </w:tcPr>
          <w:p w14:paraId="193AD046" w14:textId="77777777" w:rsidR="003B31F4" w:rsidRPr="00EA7CA9" w:rsidRDefault="003B31F4" w:rsidP="00EA7CA9">
            <w:pPr>
              <w:ind w:right="425"/>
              <w:rPr>
                <w:rFonts w:ascii="Times New Roman" w:hAnsi="Times New Roman" w:cs="Times New Roman"/>
                <w:b/>
                <w:lang w:eastAsia="en-US"/>
              </w:rPr>
            </w:pPr>
            <w:r w:rsidRPr="00EA7CA9">
              <w:rPr>
                <w:rFonts w:ascii="Times New Roman" w:hAnsi="Times New Roman" w:cs="Times New Roman"/>
                <w:b/>
                <w:lang w:eastAsia="en-US"/>
              </w:rPr>
              <w:t>Терміни</w:t>
            </w:r>
          </w:p>
        </w:tc>
        <w:tc>
          <w:tcPr>
            <w:tcW w:w="2770" w:type="dxa"/>
            <w:shd w:val="clear" w:color="auto" w:fill="auto"/>
          </w:tcPr>
          <w:p w14:paraId="0054C3C2" w14:textId="77777777" w:rsidR="003B31F4" w:rsidRPr="00EA7CA9" w:rsidRDefault="003B31F4" w:rsidP="00EA7CA9">
            <w:pPr>
              <w:ind w:right="425"/>
              <w:rPr>
                <w:rFonts w:ascii="Times New Roman" w:hAnsi="Times New Roman" w:cs="Times New Roman"/>
                <w:b/>
                <w:lang w:eastAsia="en-US"/>
              </w:rPr>
            </w:pPr>
            <w:r w:rsidRPr="00EA7CA9">
              <w:rPr>
                <w:rFonts w:ascii="Times New Roman" w:hAnsi="Times New Roman" w:cs="Times New Roman"/>
                <w:b/>
                <w:lang w:eastAsia="en-US"/>
              </w:rPr>
              <w:t>Результат</w:t>
            </w:r>
          </w:p>
        </w:tc>
      </w:tr>
      <w:tr w:rsidR="009D4BDF" w:rsidRPr="00EA7CA9" w14:paraId="49CE1FA0" w14:textId="77777777" w:rsidTr="002D3CE5">
        <w:tblPrEx>
          <w:tblCellMar>
            <w:top w:w="0" w:type="dxa"/>
            <w:left w:w="0" w:type="dxa"/>
            <w:bottom w:w="0" w:type="dxa"/>
            <w:right w:w="0" w:type="dxa"/>
          </w:tblCellMar>
        </w:tblPrEx>
        <w:trPr>
          <w:trHeight w:val="1308"/>
        </w:trPr>
        <w:tc>
          <w:tcPr>
            <w:tcW w:w="1598" w:type="dxa"/>
            <w:vMerge w:val="restart"/>
            <w:shd w:val="clear" w:color="auto" w:fill="auto"/>
          </w:tcPr>
          <w:p w14:paraId="7E5702E0" w14:textId="77777777" w:rsidR="009D4BDF" w:rsidRPr="00EA7CA9" w:rsidRDefault="002D3CE5" w:rsidP="00EA7CA9">
            <w:pPr>
              <w:ind w:right="425"/>
              <w:rPr>
                <w:rFonts w:ascii="Times New Roman" w:hAnsi="Times New Roman" w:cs="Times New Roman"/>
                <w:sz w:val="16"/>
                <w:szCs w:val="16"/>
              </w:rPr>
            </w:pPr>
            <w:r>
              <w:rPr>
                <w:rFonts w:ascii="Times New Roman" w:hAnsi="Times New Roman" w:cs="Times New Roman"/>
                <w:sz w:val="16"/>
                <w:szCs w:val="16"/>
              </w:rPr>
              <w:t>Покращення матеріально-технічного стану закладів освіти</w:t>
            </w:r>
          </w:p>
        </w:tc>
        <w:tc>
          <w:tcPr>
            <w:tcW w:w="1834" w:type="dxa"/>
            <w:tcBorders>
              <w:bottom w:val="single" w:sz="4" w:space="0" w:color="auto"/>
            </w:tcBorders>
            <w:shd w:val="clear" w:color="auto" w:fill="auto"/>
          </w:tcPr>
          <w:p w14:paraId="6B163638" w14:textId="77777777" w:rsidR="009D4BDF" w:rsidRPr="00EA7CA9" w:rsidRDefault="009D4BDF"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Здійснити протипожежні заходи приміщень комунальних закладів та установ</w:t>
            </w:r>
          </w:p>
        </w:tc>
        <w:tc>
          <w:tcPr>
            <w:tcW w:w="1805" w:type="dxa"/>
            <w:tcBorders>
              <w:bottom w:val="single" w:sz="4" w:space="0" w:color="auto"/>
            </w:tcBorders>
            <w:shd w:val="clear" w:color="auto" w:fill="auto"/>
          </w:tcPr>
          <w:p w14:paraId="4E2B0372" w14:textId="77777777" w:rsidR="009D4BDF" w:rsidRPr="00EA7CA9" w:rsidRDefault="009D4BDF"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Комунальні установи та заклади</w:t>
            </w:r>
          </w:p>
          <w:p w14:paraId="6330050D" w14:textId="77777777" w:rsidR="009D4BDF" w:rsidRPr="00EA7CA9" w:rsidRDefault="009D4BDF" w:rsidP="00EA7CA9">
            <w:pPr>
              <w:ind w:right="425"/>
              <w:rPr>
                <w:rFonts w:ascii="Times New Roman" w:hAnsi="Times New Roman" w:cs="Times New Roman"/>
                <w:sz w:val="16"/>
                <w:szCs w:val="16"/>
                <w:lang w:eastAsia="en-US"/>
              </w:rPr>
            </w:pPr>
          </w:p>
        </w:tc>
        <w:tc>
          <w:tcPr>
            <w:tcW w:w="1388" w:type="dxa"/>
            <w:tcBorders>
              <w:bottom w:val="single" w:sz="4" w:space="0" w:color="auto"/>
            </w:tcBorders>
            <w:shd w:val="clear" w:color="auto" w:fill="auto"/>
          </w:tcPr>
          <w:p w14:paraId="443EBF5B" w14:textId="77777777" w:rsidR="009D4BDF" w:rsidRPr="00EA7CA9" w:rsidRDefault="002D3CE5"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 2025-2026</w:t>
            </w:r>
            <w:r w:rsidR="009D4BDF">
              <w:rPr>
                <w:rFonts w:ascii="Times New Roman" w:hAnsi="Times New Roman" w:cs="Times New Roman"/>
                <w:sz w:val="16"/>
                <w:szCs w:val="16"/>
                <w:lang w:eastAsia="en-US"/>
              </w:rPr>
              <w:t xml:space="preserve"> роки</w:t>
            </w:r>
          </w:p>
        </w:tc>
        <w:tc>
          <w:tcPr>
            <w:tcW w:w="2770" w:type="dxa"/>
            <w:shd w:val="clear" w:color="auto" w:fill="auto"/>
          </w:tcPr>
          <w:p w14:paraId="363FD4A9" w14:textId="77777777" w:rsidR="009D4BDF" w:rsidRPr="00EA7CA9" w:rsidRDefault="009D4BDF"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Забезпечено безпечні умови для експлуатації приміщень комунальних закладів та установ</w:t>
            </w:r>
          </w:p>
        </w:tc>
      </w:tr>
      <w:tr w:rsidR="009D4BDF" w:rsidRPr="00EA7CA9" w14:paraId="511632CF" w14:textId="77777777" w:rsidTr="002D3CE5">
        <w:tblPrEx>
          <w:tblCellMar>
            <w:top w:w="0" w:type="dxa"/>
            <w:left w:w="0" w:type="dxa"/>
            <w:bottom w:w="0" w:type="dxa"/>
            <w:right w:w="0" w:type="dxa"/>
          </w:tblCellMar>
        </w:tblPrEx>
        <w:trPr>
          <w:trHeight w:val="1124"/>
        </w:trPr>
        <w:tc>
          <w:tcPr>
            <w:tcW w:w="1598" w:type="dxa"/>
            <w:vMerge/>
            <w:shd w:val="clear" w:color="auto" w:fill="auto"/>
          </w:tcPr>
          <w:p w14:paraId="03A01ADD" w14:textId="77777777" w:rsidR="009D4BDF" w:rsidRPr="00EA7CA9" w:rsidRDefault="009D4BDF" w:rsidP="00EA7CA9">
            <w:pPr>
              <w:ind w:right="425"/>
              <w:rPr>
                <w:rFonts w:ascii="Times New Roman" w:hAnsi="Times New Roman" w:cs="Times New Roman"/>
                <w:sz w:val="16"/>
                <w:szCs w:val="16"/>
              </w:rPr>
            </w:pPr>
          </w:p>
        </w:tc>
        <w:tc>
          <w:tcPr>
            <w:tcW w:w="1834" w:type="dxa"/>
            <w:shd w:val="clear" w:color="auto" w:fill="auto"/>
          </w:tcPr>
          <w:p w14:paraId="30334CAE" w14:textId="77777777" w:rsidR="009D4BDF" w:rsidRPr="00EA7CA9" w:rsidRDefault="009D4BDF" w:rsidP="002D3CE5">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 xml:space="preserve">Розробити </w:t>
            </w:r>
            <w:r w:rsidR="002D3CE5">
              <w:rPr>
                <w:rFonts w:ascii="Times New Roman" w:hAnsi="Times New Roman" w:cs="Times New Roman"/>
                <w:sz w:val="16"/>
                <w:szCs w:val="16"/>
                <w:lang w:eastAsia="en-US"/>
              </w:rPr>
              <w:t xml:space="preserve">стратегію розвитку кожного закладу освіти  </w:t>
            </w:r>
          </w:p>
        </w:tc>
        <w:tc>
          <w:tcPr>
            <w:tcW w:w="1805" w:type="dxa"/>
            <w:shd w:val="clear" w:color="auto" w:fill="auto"/>
          </w:tcPr>
          <w:p w14:paraId="3B11721F" w14:textId="77777777" w:rsidR="009D4BDF" w:rsidRPr="00EA7CA9" w:rsidRDefault="009D4BDF" w:rsidP="00EA7CA9">
            <w:pPr>
              <w:ind w:right="425"/>
              <w:rPr>
                <w:rFonts w:ascii="Times New Roman" w:hAnsi="Times New Roman" w:cs="Times New Roman"/>
                <w:sz w:val="16"/>
                <w:szCs w:val="16"/>
                <w:lang w:eastAsia="en-US"/>
              </w:rPr>
            </w:pPr>
            <w:r w:rsidRPr="00EA7CA9">
              <w:rPr>
                <w:rFonts w:ascii="Times New Roman" w:hAnsi="Times New Roman" w:cs="Times New Roman"/>
                <w:sz w:val="16"/>
                <w:szCs w:val="16"/>
                <w:lang w:eastAsia="en-US"/>
              </w:rPr>
              <w:t>Відділ освіти, молоді та спорту</w:t>
            </w:r>
            <w:r w:rsidR="002D3CE5">
              <w:rPr>
                <w:rFonts w:ascii="Times New Roman" w:hAnsi="Times New Roman" w:cs="Times New Roman"/>
                <w:sz w:val="16"/>
                <w:szCs w:val="16"/>
                <w:lang w:eastAsia="en-US"/>
              </w:rPr>
              <w:t>, заклади освіти</w:t>
            </w:r>
          </w:p>
        </w:tc>
        <w:tc>
          <w:tcPr>
            <w:tcW w:w="1388" w:type="dxa"/>
            <w:shd w:val="clear" w:color="auto" w:fill="auto"/>
          </w:tcPr>
          <w:p w14:paraId="2753F0F8" w14:textId="77777777" w:rsidR="009D4BDF" w:rsidRPr="00EA7CA9" w:rsidRDefault="002D3CE5"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w:t>
            </w:r>
            <w:r w:rsidR="009D4BDF" w:rsidRPr="00864D5B">
              <w:rPr>
                <w:rFonts w:ascii="Times New Roman" w:hAnsi="Times New Roman" w:cs="Times New Roman"/>
                <w:sz w:val="16"/>
                <w:szCs w:val="16"/>
                <w:lang w:eastAsia="en-US"/>
              </w:rPr>
              <w:t xml:space="preserve"> роки</w:t>
            </w:r>
          </w:p>
        </w:tc>
        <w:tc>
          <w:tcPr>
            <w:tcW w:w="2770" w:type="dxa"/>
            <w:shd w:val="clear" w:color="auto" w:fill="auto"/>
          </w:tcPr>
          <w:p w14:paraId="5A502E89" w14:textId="77777777" w:rsidR="009D4BDF" w:rsidRPr="00EA7CA9" w:rsidRDefault="002D3CE5" w:rsidP="002D3CE5">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Розроблено стратегії розвитку</w:t>
            </w:r>
            <w:r w:rsidR="009D4BDF" w:rsidRPr="00EA7CA9">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 xml:space="preserve">закладів </w:t>
            </w:r>
            <w:r w:rsidR="009D4BDF" w:rsidRPr="00EA7CA9">
              <w:rPr>
                <w:rFonts w:ascii="Times New Roman" w:hAnsi="Times New Roman" w:cs="Times New Roman"/>
                <w:sz w:val="16"/>
                <w:szCs w:val="16"/>
                <w:lang w:eastAsia="en-US"/>
              </w:rPr>
              <w:t>освіти в Почаївській ОТГ та план заходів по його реалізації</w:t>
            </w:r>
          </w:p>
        </w:tc>
      </w:tr>
      <w:tr w:rsidR="009D4BDF" w:rsidRPr="00EA7CA9" w14:paraId="0B46543D" w14:textId="77777777" w:rsidTr="002D3CE5">
        <w:tblPrEx>
          <w:tblCellMar>
            <w:top w:w="0" w:type="dxa"/>
            <w:left w:w="0" w:type="dxa"/>
            <w:bottom w:w="0" w:type="dxa"/>
            <w:right w:w="0" w:type="dxa"/>
          </w:tblCellMar>
        </w:tblPrEx>
        <w:trPr>
          <w:trHeight w:val="1472"/>
        </w:trPr>
        <w:tc>
          <w:tcPr>
            <w:tcW w:w="1598" w:type="dxa"/>
            <w:vMerge/>
            <w:shd w:val="clear" w:color="auto" w:fill="auto"/>
          </w:tcPr>
          <w:p w14:paraId="5BA7FE66" w14:textId="77777777" w:rsidR="009D4BDF" w:rsidRPr="00EA7CA9" w:rsidRDefault="009D4BDF" w:rsidP="00EA7CA9">
            <w:pPr>
              <w:ind w:right="425"/>
              <w:rPr>
                <w:rFonts w:ascii="Times New Roman" w:hAnsi="Times New Roman" w:cs="Times New Roman"/>
                <w:sz w:val="16"/>
                <w:szCs w:val="16"/>
                <w:lang w:eastAsia="en-US"/>
              </w:rPr>
            </w:pPr>
          </w:p>
        </w:tc>
        <w:tc>
          <w:tcPr>
            <w:tcW w:w="1834" w:type="dxa"/>
            <w:tcBorders>
              <w:bottom w:val="single" w:sz="4" w:space="0" w:color="auto"/>
            </w:tcBorders>
            <w:shd w:val="clear" w:color="auto" w:fill="auto"/>
          </w:tcPr>
          <w:p w14:paraId="56D768AB" w14:textId="77777777" w:rsidR="009D4BDF" w:rsidRPr="00EA7CA9" w:rsidRDefault="009D4BDF" w:rsidP="003B31F4">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Провести поточні та капітальні ремонти в комунальних закладах освіти, культури, охорони здоров’я, оновити обладнання </w:t>
            </w:r>
          </w:p>
        </w:tc>
        <w:tc>
          <w:tcPr>
            <w:tcW w:w="1805" w:type="dxa"/>
            <w:tcBorders>
              <w:bottom w:val="single" w:sz="4" w:space="0" w:color="auto"/>
            </w:tcBorders>
            <w:shd w:val="clear" w:color="auto" w:fill="auto"/>
          </w:tcPr>
          <w:p w14:paraId="20D74B41" w14:textId="77777777" w:rsidR="009D4BDF" w:rsidRPr="00EA7CA9" w:rsidRDefault="009D4BDF"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Комунальні установи територіальної громади</w:t>
            </w:r>
          </w:p>
          <w:p w14:paraId="7E6EBC00" w14:textId="77777777" w:rsidR="009D4BDF" w:rsidRPr="00EA7CA9" w:rsidRDefault="009D4BDF" w:rsidP="00EA7CA9">
            <w:pPr>
              <w:ind w:right="425"/>
              <w:rPr>
                <w:rFonts w:ascii="Times New Roman" w:hAnsi="Times New Roman" w:cs="Times New Roman"/>
                <w:sz w:val="16"/>
                <w:szCs w:val="16"/>
                <w:lang w:eastAsia="en-US"/>
              </w:rPr>
            </w:pPr>
          </w:p>
        </w:tc>
        <w:tc>
          <w:tcPr>
            <w:tcW w:w="1388" w:type="dxa"/>
            <w:tcBorders>
              <w:bottom w:val="single" w:sz="4" w:space="0" w:color="auto"/>
            </w:tcBorders>
            <w:shd w:val="clear" w:color="auto" w:fill="auto"/>
          </w:tcPr>
          <w:p w14:paraId="792F3F76" w14:textId="77777777" w:rsidR="009D4BDF" w:rsidRPr="00EA7CA9" w:rsidRDefault="002D3CE5"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w:t>
            </w:r>
            <w:r w:rsidR="009D4BDF" w:rsidRPr="00864D5B">
              <w:rPr>
                <w:rFonts w:ascii="Times New Roman" w:hAnsi="Times New Roman" w:cs="Times New Roman"/>
                <w:sz w:val="16"/>
                <w:szCs w:val="16"/>
                <w:lang w:eastAsia="en-US"/>
              </w:rPr>
              <w:t xml:space="preserve"> роки</w:t>
            </w:r>
          </w:p>
        </w:tc>
        <w:tc>
          <w:tcPr>
            <w:tcW w:w="2770" w:type="dxa"/>
            <w:vMerge w:val="restart"/>
            <w:tcBorders>
              <w:bottom w:val="single" w:sz="4" w:space="0" w:color="auto"/>
            </w:tcBorders>
            <w:shd w:val="clear" w:color="auto" w:fill="auto"/>
          </w:tcPr>
          <w:p w14:paraId="24A28EA0" w14:textId="77777777" w:rsidR="009D4BDF" w:rsidRPr="00EA7CA9" w:rsidRDefault="009D4BDF"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Поліпшено матеріально-технічної бази комунальних закладів, придбано та оновлено обладнання, основні засоби</w:t>
            </w:r>
          </w:p>
        </w:tc>
      </w:tr>
      <w:tr w:rsidR="009D4BDF" w:rsidRPr="00EA7CA9" w14:paraId="6F9D6492" w14:textId="77777777" w:rsidTr="002D3CE5">
        <w:tblPrEx>
          <w:tblCellMar>
            <w:top w:w="0" w:type="dxa"/>
            <w:left w:w="0" w:type="dxa"/>
            <w:bottom w:w="0" w:type="dxa"/>
            <w:right w:w="0" w:type="dxa"/>
          </w:tblCellMar>
        </w:tblPrEx>
        <w:trPr>
          <w:trHeight w:val="184"/>
        </w:trPr>
        <w:tc>
          <w:tcPr>
            <w:tcW w:w="1598" w:type="dxa"/>
            <w:vMerge/>
            <w:shd w:val="clear" w:color="auto" w:fill="auto"/>
          </w:tcPr>
          <w:p w14:paraId="241A5FE9" w14:textId="77777777" w:rsidR="009D4BDF" w:rsidRPr="00EA7CA9" w:rsidRDefault="009D4BDF" w:rsidP="00EA7CA9">
            <w:pPr>
              <w:ind w:right="425"/>
              <w:rPr>
                <w:rFonts w:ascii="Times New Roman" w:hAnsi="Times New Roman" w:cs="Times New Roman"/>
                <w:sz w:val="16"/>
                <w:szCs w:val="16"/>
                <w:lang w:eastAsia="en-US"/>
              </w:rPr>
            </w:pPr>
          </w:p>
        </w:tc>
        <w:tc>
          <w:tcPr>
            <w:tcW w:w="1834" w:type="dxa"/>
            <w:shd w:val="clear" w:color="auto" w:fill="auto"/>
          </w:tcPr>
          <w:p w14:paraId="22DE2684" w14:textId="77777777" w:rsidR="009D4BDF" w:rsidRPr="00EA7CA9" w:rsidRDefault="009D4BDF" w:rsidP="00EA7CA9">
            <w:pPr>
              <w:ind w:right="425"/>
              <w:rPr>
                <w:rFonts w:ascii="Times New Roman" w:hAnsi="Times New Roman" w:cs="Times New Roman"/>
                <w:sz w:val="16"/>
                <w:szCs w:val="16"/>
                <w:lang w:val="ru-RU" w:eastAsia="en-US"/>
              </w:rPr>
            </w:pPr>
            <w:r>
              <w:rPr>
                <w:rFonts w:ascii="Times New Roman" w:hAnsi="Times New Roman" w:cs="Times New Roman"/>
                <w:sz w:val="16"/>
                <w:szCs w:val="16"/>
                <w:lang w:val="ru-RU" w:eastAsia="en-US"/>
              </w:rPr>
              <w:t>Закупівля та оновлення основних фондів комунальних закладів та установ Почаївської територіальної громади</w:t>
            </w:r>
          </w:p>
        </w:tc>
        <w:tc>
          <w:tcPr>
            <w:tcW w:w="1805" w:type="dxa"/>
            <w:shd w:val="clear" w:color="auto" w:fill="auto"/>
          </w:tcPr>
          <w:p w14:paraId="3F786A9F" w14:textId="77777777" w:rsidR="009D4BDF" w:rsidRPr="00EA7CA9" w:rsidRDefault="009D4BDF" w:rsidP="00EA7CA9">
            <w:pPr>
              <w:ind w:right="425"/>
              <w:rPr>
                <w:rFonts w:ascii="Times New Roman" w:hAnsi="Times New Roman" w:cs="Times New Roman"/>
                <w:sz w:val="16"/>
                <w:szCs w:val="16"/>
                <w:lang w:eastAsia="en-US"/>
              </w:rPr>
            </w:pPr>
            <w:r w:rsidRPr="009D4BDF">
              <w:rPr>
                <w:rFonts w:ascii="Times New Roman" w:hAnsi="Times New Roman" w:cs="Times New Roman"/>
                <w:sz w:val="16"/>
                <w:szCs w:val="16"/>
                <w:lang w:eastAsia="en-US"/>
              </w:rPr>
              <w:t>Комунальні установи територіальної громади</w:t>
            </w:r>
          </w:p>
        </w:tc>
        <w:tc>
          <w:tcPr>
            <w:tcW w:w="1388" w:type="dxa"/>
            <w:shd w:val="clear" w:color="auto" w:fill="auto"/>
          </w:tcPr>
          <w:p w14:paraId="099F3958" w14:textId="77777777" w:rsidR="009D4BDF" w:rsidRPr="00EA7CA9" w:rsidRDefault="002C0404"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w:t>
            </w:r>
            <w:r w:rsidR="009D4BDF" w:rsidRPr="009D4BDF">
              <w:rPr>
                <w:rFonts w:ascii="Times New Roman" w:hAnsi="Times New Roman" w:cs="Times New Roman"/>
                <w:sz w:val="16"/>
                <w:szCs w:val="16"/>
                <w:lang w:eastAsia="en-US"/>
              </w:rPr>
              <w:t xml:space="preserve"> роки</w:t>
            </w:r>
          </w:p>
        </w:tc>
        <w:tc>
          <w:tcPr>
            <w:tcW w:w="2770" w:type="dxa"/>
            <w:vMerge/>
            <w:shd w:val="clear" w:color="auto" w:fill="auto"/>
          </w:tcPr>
          <w:p w14:paraId="3C67A7CE" w14:textId="77777777" w:rsidR="009D4BDF" w:rsidRPr="00EA7CA9" w:rsidRDefault="009D4BDF" w:rsidP="00EA7CA9">
            <w:pPr>
              <w:ind w:right="425"/>
              <w:rPr>
                <w:rFonts w:ascii="Times New Roman" w:hAnsi="Times New Roman" w:cs="Times New Roman"/>
                <w:sz w:val="16"/>
                <w:szCs w:val="16"/>
                <w:lang w:eastAsia="en-US"/>
              </w:rPr>
            </w:pPr>
          </w:p>
        </w:tc>
      </w:tr>
      <w:tr w:rsidR="00C93993" w:rsidRPr="00EA7CA9" w14:paraId="6A4A04BB" w14:textId="77777777" w:rsidTr="00C93993">
        <w:tblPrEx>
          <w:tblCellMar>
            <w:top w:w="0" w:type="dxa"/>
            <w:left w:w="0" w:type="dxa"/>
            <w:bottom w:w="0" w:type="dxa"/>
            <w:right w:w="0" w:type="dxa"/>
          </w:tblCellMar>
        </w:tblPrEx>
        <w:trPr>
          <w:trHeight w:val="975"/>
        </w:trPr>
        <w:tc>
          <w:tcPr>
            <w:tcW w:w="1598" w:type="dxa"/>
            <w:vMerge w:val="restart"/>
            <w:shd w:val="clear" w:color="auto" w:fill="auto"/>
          </w:tcPr>
          <w:p w14:paraId="042833F9" w14:textId="77777777" w:rsidR="00C93993" w:rsidRPr="00EA7CA9" w:rsidRDefault="00C93993"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 xml:space="preserve">4.2.2. </w:t>
            </w:r>
            <w:r w:rsidRPr="00EA7CA9">
              <w:rPr>
                <w:rFonts w:ascii="Times New Roman" w:hAnsi="Times New Roman" w:cs="Times New Roman"/>
                <w:sz w:val="16"/>
                <w:szCs w:val="16"/>
                <w:lang w:eastAsia="en-US"/>
              </w:rPr>
              <w:t>Забезпечити розвиток системи надання соціальних послуг в громаді</w:t>
            </w:r>
          </w:p>
        </w:tc>
        <w:tc>
          <w:tcPr>
            <w:tcW w:w="1834" w:type="dxa"/>
            <w:shd w:val="clear" w:color="auto" w:fill="auto"/>
          </w:tcPr>
          <w:p w14:paraId="155E7F8C" w14:textId="77777777" w:rsidR="00C93993" w:rsidRPr="00EA7CA9" w:rsidRDefault="00C93993"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Розробка та впровадження ветеранської політики та робота з ветеранами</w:t>
            </w:r>
          </w:p>
        </w:tc>
        <w:tc>
          <w:tcPr>
            <w:tcW w:w="1805" w:type="dxa"/>
            <w:shd w:val="clear" w:color="auto" w:fill="auto"/>
          </w:tcPr>
          <w:p w14:paraId="654FD827" w14:textId="77777777" w:rsidR="00C93993" w:rsidRPr="00EA7CA9" w:rsidRDefault="00C93993"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Відділ соціального захисту населення Почаївської міської ради</w:t>
            </w:r>
          </w:p>
        </w:tc>
        <w:tc>
          <w:tcPr>
            <w:tcW w:w="1388" w:type="dxa"/>
            <w:shd w:val="clear" w:color="auto" w:fill="auto"/>
          </w:tcPr>
          <w:p w14:paraId="43243625" w14:textId="77777777" w:rsidR="00C93993" w:rsidRPr="00EA7CA9" w:rsidRDefault="00C93993"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2025-2026рр.</w:t>
            </w:r>
          </w:p>
        </w:tc>
        <w:tc>
          <w:tcPr>
            <w:tcW w:w="2770" w:type="dxa"/>
            <w:shd w:val="clear" w:color="auto" w:fill="auto"/>
          </w:tcPr>
          <w:p w14:paraId="5F3E0B72" w14:textId="77777777" w:rsidR="00C93993" w:rsidRPr="00EA7CA9" w:rsidRDefault="00C93993" w:rsidP="00EA7CA9">
            <w:pPr>
              <w:ind w:right="425"/>
              <w:rPr>
                <w:rFonts w:ascii="Times New Roman" w:hAnsi="Times New Roman" w:cs="Times New Roman"/>
                <w:sz w:val="16"/>
                <w:szCs w:val="16"/>
                <w:lang w:eastAsia="en-US"/>
              </w:rPr>
            </w:pPr>
            <w:r>
              <w:rPr>
                <w:rFonts w:ascii="Times New Roman" w:hAnsi="Times New Roman" w:cs="Times New Roman"/>
                <w:sz w:val="16"/>
                <w:szCs w:val="16"/>
                <w:lang w:eastAsia="en-US"/>
              </w:rPr>
              <w:t>Розроблено та впроваджено ветеранську політику та роботу з ветеранам</w:t>
            </w:r>
          </w:p>
        </w:tc>
      </w:tr>
      <w:tr w:rsidR="00C93993" w:rsidRPr="00EA7CA9" w14:paraId="6EB92ACC" w14:textId="77777777" w:rsidTr="002D3CE5">
        <w:tblPrEx>
          <w:tblCellMar>
            <w:top w:w="0" w:type="dxa"/>
            <w:left w:w="0" w:type="dxa"/>
            <w:bottom w:w="0" w:type="dxa"/>
            <w:right w:w="0" w:type="dxa"/>
          </w:tblCellMar>
        </w:tblPrEx>
        <w:trPr>
          <w:trHeight w:val="1412"/>
        </w:trPr>
        <w:tc>
          <w:tcPr>
            <w:tcW w:w="1598" w:type="dxa"/>
            <w:vMerge/>
            <w:shd w:val="clear" w:color="auto" w:fill="auto"/>
          </w:tcPr>
          <w:p w14:paraId="34A45E7D" w14:textId="77777777" w:rsidR="00C93993" w:rsidRDefault="00C93993" w:rsidP="00EA7CA9">
            <w:pPr>
              <w:ind w:right="425"/>
              <w:rPr>
                <w:rFonts w:ascii="Times New Roman" w:hAnsi="Times New Roman" w:cs="Times New Roman"/>
                <w:sz w:val="16"/>
                <w:szCs w:val="16"/>
                <w:lang w:eastAsia="en-US"/>
              </w:rPr>
            </w:pPr>
          </w:p>
        </w:tc>
        <w:tc>
          <w:tcPr>
            <w:tcW w:w="1834" w:type="dxa"/>
            <w:shd w:val="clear" w:color="auto" w:fill="auto"/>
          </w:tcPr>
          <w:p w14:paraId="20C9B21C" w14:textId="77777777" w:rsidR="00C93993" w:rsidRDefault="00C93993" w:rsidP="00EA7CA9">
            <w:pPr>
              <w:ind w:right="425"/>
              <w:rPr>
                <w:rFonts w:ascii="Times New Roman" w:hAnsi="Times New Roman" w:cs="Times New Roman"/>
                <w:sz w:val="16"/>
                <w:szCs w:val="16"/>
                <w:lang w:eastAsia="en-US"/>
              </w:rPr>
            </w:pPr>
          </w:p>
        </w:tc>
        <w:tc>
          <w:tcPr>
            <w:tcW w:w="1805" w:type="dxa"/>
            <w:shd w:val="clear" w:color="auto" w:fill="auto"/>
          </w:tcPr>
          <w:p w14:paraId="74C2A7B2" w14:textId="77777777" w:rsidR="00C93993" w:rsidRDefault="00C93993" w:rsidP="00EA7CA9">
            <w:pPr>
              <w:ind w:right="425"/>
              <w:rPr>
                <w:rFonts w:ascii="Times New Roman" w:hAnsi="Times New Roman" w:cs="Times New Roman"/>
                <w:sz w:val="16"/>
                <w:szCs w:val="16"/>
                <w:lang w:eastAsia="en-US"/>
              </w:rPr>
            </w:pPr>
          </w:p>
        </w:tc>
        <w:tc>
          <w:tcPr>
            <w:tcW w:w="1388" w:type="dxa"/>
            <w:shd w:val="clear" w:color="auto" w:fill="auto"/>
          </w:tcPr>
          <w:p w14:paraId="6AA85B76" w14:textId="77777777" w:rsidR="00C93993" w:rsidRDefault="00C93993" w:rsidP="00EA7CA9">
            <w:pPr>
              <w:ind w:right="425"/>
              <w:rPr>
                <w:rFonts w:ascii="Times New Roman" w:hAnsi="Times New Roman" w:cs="Times New Roman"/>
                <w:sz w:val="16"/>
                <w:szCs w:val="16"/>
                <w:lang w:eastAsia="en-US"/>
              </w:rPr>
            </w:pPr>
          </w:p>
        </w:tc>
        <w:tc>
          <w:tcPr>
            <w:tcW w:w="2770" w:type="dxa"/>
            <w:shd w:val="clear" w:color="auto" w:fill="auto"/>
          </w:tcPr>
          <w:p w14:paraId="57C9AB30" w14:textId="77777777" w:rsidR="00C93993" w:rsidRDefault="00C93993" w:rsidP="00EA7CA9">
            <w:pPr>
              <w:ind w:right="425"/>
              <w:rPr>
                <w:rFonts w:ascii="Times New Roman" w:hAnsi="Times New Roman" w:cs="Times New Roman"/>
                <w:sz w:val="16"/>
                <w:szCs w:val="16"/>
                <w:lang w:eastAsia="en-US"/>
              </w:rPr>
            </w:pPr>
          </w:p>
        </w:tc>
      </w:tr>
    </w:tbl>
    <w:p w14:paraId="50ABD68F" w14:textId="77777777" w:rsidR="00ED1317" w:rsidRDefault="00ED1317" w:rsidP="004D02CD">
      <w:pPr>
        <w:spacing w:after="200" w:line="276" w:lineRule="auto"/>
        <w:ind w:right="425"/>
        <w:jc w:val="both"/>
        <w:rPr>
          <w:rFonts w:ascii="Times New Roman" w:hAnsi="Times New Roman" w:cs="Times New Roman"/>
          <w:sz w:val="28"/>
          <w:szCs w:val="28"/>
          <w:lang w:eastAsia="en-US"/>
        </w:rPr>
      </w:pPr>
    </w:p>
    <w:p w14:paraId="6B530EED" w14:textId="77777777" w:rsidR="00A90048" w:rsidRPr="008E5590" w:rsidRDefault="00A90048" w:rsidP="001274C3">
      <w:pPr>
        <w:pStyle w:val="1"/>
        <w:rPr>
          <w:rFonts w:ascii="Times New Roman" w:hAnsi="Times New Roman"/>
          <w:b w:val="0"/>
          <w:sz w:val="24"/>
          <w:szCs w:val="24"/>
          <w:lang w:eastAsia="en-US"/>
        </w:rPr>
      </w:pPr>
      <w:bookmarkStart w:id="45" w:name="_Toc106116560"/>
      <w:r w:rsidRPr="00561C54">
        <w:rPr>
          <w:rFonts w:ascii="Times New Roman" w:hAnsi="Times New Roman"/>
          <w:b w:val="0"/>
          <w:color w:val="000000"/>
          <w:sz w:val="24"/>
          <w:szCs w:val="24"/>
          <w:lang w:eastAsia="en-US"/>
        </w:rPr>
        <w:t>5</w:t>
      </w:r>
      <w:r w:rsidRPr="008E5590">
        <w:rPr>
          <w:rFonts w:ascii="Times New Roman" w:hAnsi="Times New Roman"/>
          <w:b w:val="0"/>
          <w:sz w:val="24"/>
          <w:szCs w:val="24"/>
          <w:lang w:eastAsia="en-US"/>
        </w:rPr>
        <w:tab/>
        <w:t>Моніторинг та оцінка результативності реалізації Програми.</w:t>
      </w:r>
      <w:bookmarkEnd w:id="45"/>
    </w:p>
    <w:p w14:paraId="6C709846" w14:textId="77777777" w:rsidR="00A90048" w:rsidRPr="008E5590" w:rsidRDefault="00A90048" w:rsidP="004D02CD">
      <w:pPr>
        <w:spacing w:line="276" w:lineRule="auto"/>
        <w:ind w:right="425" w:firstLine="360"/>
        <w:jc w:val="both"/>
        <w:rPr>
          <w:rFonts w:ascii="Times New Roman" w:hAnsi="Times New Roman" w:cs="Times New Roman"/>
          <w:sz w:val="24"/>
          <w:szCs w:val="24"/>
          <w:lang w:eastAsia="en-US"/>
        </w:rPr>
      </w:pPr>
      <w:r w:rsidRPr="008E5590">
        <w:rPr>
          <w:rFonts w:ascii="Times New Roman" w:hAnsi="Times New Roman" w:cs="Times New Roman"/>
          <w:sz w:val="24"/>
          <w:szCs w:val="24"/>
          <w:lang w:eastAsia="en-US"/>
        </w:rPr>
        <w:t>Відповідальним виконавцем Програми є Почаївська міська рада, безпосередніми виконавцями заходів програми є Почаївський комбінат комунальних підприємств, підвідомчі установи та організації, громадські організації, ініціативні групи, підприємці.</w:t>
      </w:r>
    </w:p>
    <w:p w14:paraId="368EB123" w14:textId="77777777" w:rsidR="00A90048" w:rsidRDefault="00A90048" w:rsidP="004D02CD">
      <w:pPr>
        <w:spacing w:after="200" w:line="276" w:lineRule="auto"/>
        <w:ind w:right="425" w:firstLine="360"/>
        <w:jc w:val="both"/>
        <w:rPr>
          <w:rFonts w:ascii="Times New Roman" w:hAnsi="Times New Roman" w:cs="Times New Roman"/>
          <w:sz w:val="24"/>
          <w:szCs w:val="24"/>
          <w:lang w:eastAsia="en-US"/>
        </w:rPr>
      </w:pPr>
      <w:r w:rsidRPr="008E5590">
        <w:rPr>
          <w:rFonts w:ascii="Times New Roman" w:hAnsi="Times New Roman" w:cs="Times New Roman"/>
          <w:sz w:val="24"/>
          <w:szCs w:val="24"/>
          <w:lang w:eastAsia="en-US"/>
        </w:rPr>
        <w:t xml:space="preserve">Безпосередній контроль за виконанням даної Програми здійснює виконавчий комітет Почаївської міської ради спільно із громадськими організаціями. Звіт про виконання </w:t>
      </w:r>
      <w:r w:rsidR="00401E1C">
        <w:rPr>
          <w:rFonts w:ascii="Times New Roman" w:hAnsi="Times New Roman" w:cs="Times New Roman"/>
          <w:sz w:val="24"/>
          <w:szCs w:val="24"/>
          <w:lang w:eastAsia="en-US"/>
        </w:rPr>
        <w:t xml:space="preserve">Програми заслуховується раз на рік </w:t>
      </w:r>
      <w:r w:rsidRPr="008E5590">
        <w:rPr>
          <w:rFonts w:ascii="Times New Roman" w:hAnsi="Times New Roman" w:cs="Times New Roman"/>
          <w:sz w:val="24"/>
          <w:szCs w:val="24"/>
          <w:lang w:eastAsia="en-US"/>
        </w:rPr>
        <w:t xml:space="preserve">на засіданнях постійної комісії з питань соціально-економічного розвитку, </w:t>
      </w:r>
      <w:r w:rsidR="00401E1C">
        <w:rPr>
          <w:rFonts w:ascii="Times New Roman" w:hAnsi="Times New Roman" w:cs="Times New Roman"/>
          <w:sz w:val="24"/>
          <w:szCs w:val="24"/>
          <w:lang w:eastAsia="en-US"/>
        </w:rPr>
        <w:t>інвес</w:t>
      </w:r>
      <w:r w:rsidR="009D4BDF">
        <w:rPr>
          <w:rFonts w:ascii="Times New Roman" w:hAnsi="Times New Roman" w:cs="Times New Roman"/>
          <w:sz w:val="24"/>
          <w:szCs w:val="24"/>
          <w:lang w:eastAsia="en-US"/>
        </w:rPr>
        <w:t>тицій та бюджету та подається для затвердження на сесії</w:t>
      </w:r>
      <w:r w:rsidR="00401E1C">
        <w:rPr>
          <w:rFonts w:ascii="Times New Roman" w:hAnsi="Times New Roman" w:cs="Times New Roman"/>
          <w:sz w:val="24"/>
          <w:szCs w:val="24"/>
          <w:lang w:eastAsia="en-US"/>
        </w:rPr>
        <w:t xml:space="preserve"> міської ради.</w:t>
      </w:r>
    </w:p>
    <w:p w14:paraId="1B2E615C" w14:textId="77777777" w:rsidR="00012FEF" w:rsidRDefault="00012FEF" w:rsidP="004D02CD">
      <w:pPr>
        <w:spacing w:after="200" w:line="276" w:lineRule="auto"/>
        <w:ind w:right="425" w:firstLine="360"/>
        <w:jc w:val="both"/>
        <w:rPr>
          <w:rFonts w:ascii="Times New Roman" w:hAnsi="Times New Roman" w:cs="Times New Roman"/>
          <w:sz w:val="24"/>
          <w:szCs w:val="24"/>
          <w:lang w:eastAsia="en-US"/>
        </w:rPr>
      </w:pPr>
    </w:p>
    <w:p w14:paraId="5D59D180" w14:textId="77777777" w:rsidR="00A90048" w:rsidRPr="003C3029" w:rsidRDefault="00A90048" w:rsidP="003C3029">
      <w:pPr>
        <w:spacing w:after="200" w:line="276" w:lineRule="auto"/>
        <w:ind w:right="425" w:firstLine="360"/>
        <w:jc w:val="both"/>
        <w:rPr>
          <w:rFonts w:ascii="Times New Roman" w:hAnsi="Times New Roman" w:cs="Times New Roman"/>
          <w:b/>
          <w:color w:val="000000"/>
          <w:sz w:val="24"/>
          <w:szCs w:val="24"/>
          <w:lang w:eastAsia="en-US"/>
        </w:rPr>
        <w:sectPr w:rsidR="00A90048" w:rsidRPr="003C3029" w:rsidSect="003C7CE8">
          <w:headerReference w:type="default" r:id="rId12"/>
          <w:pgSz w:w="11900" w:h="16834"/>
          <w:pgMar w:top="993" w:right="560" w:bottom="568" w:left="1134" w:header="0" w:footer="0" w:gutter="0"/>
          <w:cols w:space="0" w:equalWidth="0">
            <w:col w:w="10347"/>
          </w:cols>
          <w:docGrid w:linePitch="360"/>
        </w:sectPr>
      </w:pPr>
      <w:r>
        <w:rPr>
          <w:rFonts w:ascii="Times New Roman" w:hAnsi="Times New Roman" w:cs="Times New Roman"/>
          <w:b/>
          <w:color w:val="000000"/>
          <w:sz w:val="24"/>
          <w:szCs w:val="24"/>
          <w:lang w:eastAsia="en-US"/>
        </w:rPr>
        <w:t>Секретар міської ради</w:t>
      </w:r>
      <w:r>
        <w:rPr>
          <w:rFonts w:ascii="Times New Roman" w:hAnsi="Times New Roman" w:cs="Times New Roman"/>
          <w:b/>
          <w:color w:val="000000"/>
          <w:sz w:val="24"/>
          <w:szCs w:val="24"/>
          <w:lang w:eastAsia="en-US"/>
        </w:rPr>
        <w:tab/>
      </w:r>
      <w:r>
        <w:rPr>
          <w:rFonts w:ascii="Times New Roman" w:hAnsi="Times New Roman" w:cs="Times New Roman"/>
          <w:b/>
          <w:color w:val="000000"/>
          <w:sz w:val="24"/>
          <w:szCs w:val="24"/>
          <w:lang w:eastAsia="en-US"/>
        </w:rPr>
        <w:tab/>
      </w:r>
      <w:r>
        <w:rPr>
          <w:rFonts w:ascii="Times New Roman" w:hAnsi="Times New Roman" w:cs="Times New Roman"/>
          <w:b/>
          <w:color w:val="000000"/>
          <w:sz w:val="24"/>
          <w:szCs w:val="24"/>
          <w:lang w:eastAsia="en-US"/>
        </w:rPr>
        <w:tab/>
      </w:r>
      <w:r>
        <w:rPr>
          <w:rFonts w:ascii="Times New Roman" w:hAnsi="Times New Roman" w:cs="Times New Roman"/>
          <w:b/>
          <w:color w:val="000000"/>
          <w:sz w:val="24"/>
          <w:szCs w:val="24"/>
          <w:lang w:eastAsia="en-US"/>
        </w:rPr>
        <w:tab/>
      </w:r>
      <w:r>
        <w:rPr>
          <w:rFonts w:ascii="Times New Roman" w:hAnsi="Times New Roman" w:cs="Times New Roman"/>
          <w:b/>
          <w:color w:val="000000"/>
          <w:sz w:val="24"/>
          <w:szCs w:val="24"/>
          <w:lang w:eastAsia="en-US"/>
        </w:rPr>
        <w:tab/>
      </w:r>
      <w:r>
        <w:rPr>
          <w:rFonts w:ascii="Times New Roman" w:hAnsi="Times New Roman" w:cs="Times New Roman"/>
          <w:b/>
          <w:color w:val="000000"/>
          <w:sz w:val="24"/>
          <w:szCs w:val="24"/>
          <w:lang w:eastAsia="en-US"/>
        </w:rPr>
        <w:tab/>
      </w:r>
      <w:r>
        <w:rPr>
          <w:rFonts w:ascii="Times New Roman" w:hAnsi="Times New Roman" w:cs="Times New Roman"/>
          <w:b/>
          <w:color w:val="000000"/>
          <w:sz w:val="24"/>
          <w:szCs w:val="24"/>
          <w:lang w:eastAsia="en-US"/>
        </w:rPr>
        <w:tab/>
      </w:r>
      <w:r w:rsidR="003C3029">
        <w:rPr>
          <w:rFonts w:ascii="Times New Roman" w:hAnsi="Times New Roman" w:cs="Times New Roman"/>
          <w:b/>
          <w:color w:val="000000"/>
          <w:sz w:val="24"/>
          <w:szCs w:val="24"/>
          <w:lang w:eastAsia="en-US"/>
        </w:rPr>
        <w:t>С.М.Мамчур</w:t>
      </w:r>
    </w:p>
    <w:p w14:paraId="59C6F57D" w14:textId="77777777" w:rsidR="00A90048" w:rsidRDefault="002B3503" w:rsidP="001D69A4">
      <w:pPr>
        <w:tabs>
          <w:tab w:val="left" w:pos="11057"/>
          <w:tab w:val="left" w:pos="11624"/>
        </w:tabs>
        <w:ind w:right="425"/>
        <w:jc w:val="right"/>
        <w:rPr>
          <w:rFonts w:ascii="Times New Roman" w:hAnsi="Times New Roman" w:cs="Times New Roman"/>
          <w:b/>
          <w:sz w:val="28"/>
          <w:szCs w:val="28"/>
          <w:lang w:eastAsia="en-US"/>
        </w:rPr>
      </w:pPr>
      <w:r>
        <w:rPr>
          <w:rFonts w:ascii="Times New Roman" w:hAnsi="Times New Roman" w:cs="Times New Roman"/>
          <w:lang w:eastAsia="en-US"/>
        </w:rPr>
        <w:lastRenderedPageBreak/>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p>
    <w:p w14:paraId="40C49C05" w14:textId="77777777" w:rsidR="00EE1883" w:rsidRPr="00014204" w:rsidRDefault="00EE1883" w:rsidP="00EE1883">
      <w:pPr>
        <w:rPr>
          <w:rFonts w:ascii="Times New Roman" w:hAnsi="Times New Roman" w:cs="Times New Roman"/>
          <w:sz w:val="24"/>
          <w:szCs w:val="24"/>
          <w:lang w:eastAsia="en-US"/>
        </w:rPr>
      </w:pPr>
    </w:p>
    <w:p w14:paraId="51A23CF7" w14:textId="77777777" w:rsidR="00A90048" w:rsidRPr="00014204" w:rsidRDefault="00A90048" w:rsidP="00EE1883">
      <w:pPr>
        <w:pStyle w:val="1"/>
        <w:rPr>
          <w:rFonts w:ascii="Times New Roman" w:hAnsi="Times New Roman"/>
          <w:b w:val="0"/>
          <w:color w:val="000000"/>
          <w:sz w:val="24"/>
          <w:szCs w:val="24"/>
          <w:lang w:val="uk-UA" w:eastAsia="en-US"/>
        </w:rPr>
        <w:sectPr w:rsidR="00A90048" w:rsidRPr="00014204" w:rsidSect="002B3503">
          <w:pgSz w:w="16834" w:h="11900" w:orient="landscape"/>
          <w:pgMar w:top="561" w:right="567" w:bottom="567" w:left="992" w:header="0" w:footer="0" w:gutter="0"/>
          <w:cols w:space="0" w:equalWidth="0">
            <w:col w:w="10348"/>
          </w:cols>
          <w:docGrid w:linePitch="360"/>
        </w:sectPr>
      </w:pPr>
    </w:p>
    <w:p w14:paraId="58099EB4" w14:textId="77777777" w:rsidR="00716A48" w:rsidRDefault="004E4D8E" w:rsidP="004E4D8E">
      <w:pPr>
        <w:ind w:left="5182" w:right="425" w:firstLine="578"/>
        <w:rPr>
          <w:rFonts w:ascii="Times New Roman" w:hAnsi="Times New Roman"/>
        </w:rPr>
      </w:pPr>
      <w:bookmarkStart w:id="46" w:name="page82"/>
      <w:bookmarkStart w:id="47" w:name="page83"/>
      <w:bookmarkStart w:id="48" w:name="page84"/>
      <w:bookmarkStart w:id="49" w:name="page85"/>
      <w:bookmarkStart w:id="50" w:name="page95"/>
      <w:bookmarkStart w:id="51" w:name="page96"/>
      <w:bookmarkStart w:id="52" w:name="page97"/>
      <w:bookmarkStart w:id="53" w:name="page99"/>
      <w:bookmarkEnd w:id="46"/>
      <w:bookmarkEnd w:id="47"/>
      <w:bookmarkEnd w:id="48"/>
      <w:bookmarkEnd w:id="49"/>
      <w:bookmarkEnd w:id="50"/>
      <w:bookmarkEnd w:id="51"/>
      <w:bookmarkEnd w:id="52"/>
      <w:bookmarkEnd w:id="53"/>
      <w:r w:rsidRPr="004E4D8E">
        <w:rPr>
          <w:rFonts w:ascii="Times New Roman" w:hAnsi="Times New Roman"/>
        </w:rPr>
        <w:lastRenderedPageBreak/>
        <w:t>Додаток</w:t>
      </w:r>
      <w:r>
        <w:rPr>
          <w:rFonts w:ascii="Times New Roman" w:hAnsi="Times New Roman"/>
        </w:rPr>
        <w:t xml:space="preserve"> 2</w:t>
      </w:r>
      <w:r w:rsidRPr="004E4D8E">
        <w:rPr>
          <w:rFonts w:ascii="Times New Roman" w:hAnsi="Times New Roman"/>
        </w:rPr>
        <w:t xml:space="preserve"> </w:t>
      </w:r>
      <w:r>
        <w:rPr>
          <w:rFonts w:ascii="Times New Roman" w:hAnsi="Times New Roman"/>
        </w:rPr>
        <w:t>до рішення сесії Почаївської міської</w:t>
      </w:r>
    </w:p>
    <w:p w14:paraId="041A4A78" w14:textId="77777777" w:rsidR="004E4D8E" w:rsidRPr="004E4D8E" w:rsidRDefault="00E14AEE" w:rsidP="004E4D8E">
      <w:pPr>
        <w:ind w:left="5182" w:right="425" w:firstLine="578"/>
        <w:rPr>
          <w:rFonts w:ascii="Times New Roman" w:hAnsi="Times New Roman"/>
        </w:rPr>
      </w:pPr>
      <w:r>
        <w:rPr>
          <w:rFonts w:ascii="Times New Roman" w:hAnsi="Times New Roman"/>
        </w:rPr>
        <w:t>ради  №         від      жовтня 2024</w:t>
      </w:r>
      <w:r w:rsidR="004E4D8E">
        <w:rPr>
          <w:rFonts w:ascii="Times New Roman" w:hAnsi="Times New Roman"/>
        </w:rPr>
        <w:t>р.</w:t>
      </w:r>
    </w:p>
    <w:p w14:paraId="7FA7805B" w14:textId="77777777" w:rsidR="004E4D8E" w:rsidRDefault="004E4D8E" w:rsidP="00014204">
      <w:pPr>
        <w:ind w:left="142" w:right="425"/>
        <w:rPr>
          <w:rFonts w:ascii="Times New Roman" w:hAnsi="Times New Roman"/>
          <w:sz w:val="26"/>
          <w:szCs w:val="26"/>
        </w:rPr>
      </w:pPr>
    </w:p>
    <w:p w14:paraId="57F42E0D" w14:textId="77777777" w:rsidR="00014204" w:rsidRDefault="00014204" w:rsidP="00014204">
      <w:pPr>
        <w:ind w:left="142"/>
        <w:jc w:val="center"/>
        <w:rPr>
          <w:rFonts w:ascii="Times New Roman" w:hAnsi="Times New Roman" w:cs="Times New Roman"/>
        </w:rPr>
      </w:pPr>
      <w:r w:rsidRPr="00266B81">
        <w:rPr>
          <w:rFonts w:ascii="Times New Roman" w:hAnsi="Times New Roman" w:cs="Times New Roman"/>
        </w:rPr>
        <w:t>Перелік Програм Почаївської міс</w:t>
      </w:r>
      <w:r w:rsidR="00E14AEE">
        <w:rPr>
          <w:rFonts w:ascii="Times New Roman" w:hAnsi="Times New Roman" w:cs="Times New Roman"/>
        </w:rPr>
        <w:t>ької територіальної громади 2025-2026</w:t>
      </w:r>
      <w:r w:rsidRPr="00266B81">
        <w:rPr>
          <w:rFonts w:ascii="Times New Roman" w:hAnsi="Times New Roman" w:cs="Times New Roman"/>
        </w:rPr>
        <w:t xml:space="preserve"> рр.</w:t>
      </w:r>
    </w:p>
    <w:p w14:paraId="4D978077" w14:textId="77777777" w:rsidR="00014204" w:rsidRPr="00266B81" w:rsidRDefault="00014204" w:rsidP="00014204">
      <w:pPr>
        <w:ind w:left="142"/>
        <w:jc w:val="center"/>
        <w:rPr>
          <w:rFonts w:ascii="Times New Roman" w:hAnsi="Times New Roman" w:cs="Times New Roman"/>
        </w:rPr>
      </w:pP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559"/>
        <w:gridCol w:w="5021"/>
        <w:gridCol w:w="2506"/>
        <w:gridCol w:w="1270"/>
      </w:tblGrid>
      <w:tr w:rsidR="005D7CA2" w:rsidRPr="005D7CA2" w14:paraId="593242F0" w14:textId="77777777" w:rsidTr="005D7CA2">
        <w:tc>
          <w:tcPr>
            <w:tcW w:w="558" w:type="dxa"/>
            <w:shd w:val="clear" w:color="auto" w:fill="auto"/>
          </w:tcPr>
          <w:p w14:paraId="4828239B"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w:t>
            </w:r>
          </w:p>
        </w:tc>
        <w:tc>
          <w:tcPr>
            <w:tcW w:w="5022" w:type="dxa"/>
            <w:shd w:val="clear" w:color="auto" w:fill="auto"/>
          </w:tcPr>
          <w:p w14:paraId="46EACAFF" w14:textId="77777777" w:rsidR="00014204" w:rsidRPr="005D7CA2" w:rsidRDefault="00014204" w:rsidP="005D7CA2">
            <w:pPr>
              <w:ind w:left="142"/>
              <w:jc w:val="center"/>
              <w:rPr>
                <w:rFonts w:ascii="Times New Roman" w:hAnsi="Times New Roman" w:cs="Times New Roman"/>
              </w:rPr>
            </w:pPr>
            <w:r w:rsidRPr="005D7CA2">
              <w:rPr>
                <w:rFonts w:ascii="Times New Roman" w:hAnsi="Times New Roman" w:cs="Times New Roman"/>
              </w:rPr>
              <w:t>Назва програми</w:t>
            </w:r>
          </w:p>
        </w:tc>
        <w:tc>
          <w:tcPr>
            <w:tcW w:w="2506" w:type="dxa"/>
            <w:shd w:val="clear" w:color="auto" w:fill="auto"/>
          </w:tcPr>
          <w:p w14:paraId="387A82BC"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Дата  і номер рішення сільської, селищної, міської, районної</w:t>
            </w:r>
          </w:p>
        </w:tc>
        <w:tc>
          <w:tcPr>
            <w:tcW w:w="1270" w:type="dxa"/>
            <w:tcBorders>
              <w:right w:val="single" w:sz="4" w:space="0" w:color="auto"/>
            </w:tcBorders>
            <w:shd w:val="clear" w:color="auto" w:fill="auto"/>
          </w:tcPr>
          <w:p w14:paraId="4EF647EE" w14:textId="77777777" w:rsidR="00014204" w:rsidRPr="005D7CA2" w:rsidRDefault="00014204" w:rsidP="005D7CA2">
            <w:pPr>
              <w:ind w:left="142"/>
              <w:jc w:val="center"/>
              <w:rPr>
                <w:rFonts w:ascii="Times New Roman" w:hAnsi="Times New Roman" w:cs="Times New Roman"/>
              </w:rPr>
            </w:pPr>
            <w:r w:rsidRPr="005D7CA2">
              <w:rPr>
                <w:rFonts w:ascii="Times New Roman" w:hAnsi="Times New Roman" w:cs="Times New Roman"/>
              </w:rPr>
              <w:t>Термін реалізації програми</w:t>
            </w:r>
          </w:p>
        </w:tc>
      </w:tr>
      <w:tr w:rsidR="005D7CA2" w:rsidRPr="005D7CA2" w14:paraId="7CCC7D47" w14:textId="77777777" w:rsidTr="005D7CA2">
        <w:tc>
          <w:tcPr>
            <w:tcW w:w="558" w:type="dxa"/>
            <w:shd w:val="clear" w:color="auto" w:fill="auto"/>
          </w:tcPr>
          <w:p w14:paraId="783EC3FB"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1</w:t>
            </w:r>
          </w:p>
        </w:tc>
        <w:tc>
          <w:tcPr>
            <w:tcW w:w="5022" w:type="dxa"/>
            <w:shd w:val="clear" w:color="auto" w:fill="auto"/>
          </w:tcPr>
          <w:p w14:paraId="1AF16960"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lang w:eastAsia="en-US"/>
              </w:rPr>
              <w:t>Програма захисту населення і територій Почаївської територіальної громади від надзвичайних ситуацій техногенного та природного характеру на 2021-2025 роки</w:t>
            </w:r>
          </w:p>
        </w:tc>
        <w:tc>
          <w:tcPr>
            <w:tcW w:w="2506" w:type="dxa"/>
            <w:shd w:val="clear" w:color="auto" w:fill="auto"/>
          </w:tcPr>
          <w:p w14:paraId="3A643EA6" w14:textId="77777777" w:rsidR="00014204" w:rsidRPr="005D7CA2" w:rsidRDefault="00014204" w:rsidP="005D7CA2">
            <w:pPr>
              <w:ind w:left="142"/>
              <w:rPr>
                <w:rFonts w:ascii="Times New Roman" w:hAnsi="Times New Roman" w:cs="Times New Roman"/>
              </w:rPr>
            </w:pPr>
            <w:r w:rsidRPr="005D7CA2">
              <w:rPr>
                <w:rFonts w:ascii="Times New Roman" w:hAnsi="Times New Roman" w:cs="Times New Roman"/>
              </w:rPr>
              <w:t xml:space="preserve">№107 </w:t>
            </w:r>
          </w:p>
          <w:p w14:paraId="32C437AE" w14:textId="77777777" w:rsidR="00014204" w:rsidRPr="005D7CA2" w:rsidRDefault="00014204" w:rsidP="005D7CA2">
            <w:pPr>
              <w:ind w:left="142"/>
              <w:rPr>
                <w:rFonts w:ascii="Times New Roman" w:hAnsi="Times New Roman" w:cs="Times New Roman"/>
              </w:rPr>
            </w:pPr>
            <w:r w:rsidRPr="005D7CA2">
              <w:rPr>
                <w:rFonts w:ascii="Times New Roman" w:hAnsi="Times New Roman" w:cs="Times New Roman"/>
              </w:rPr>
              <w:t xml:space="preserve"> від 29 січня 2021р.</w:t>
            </w:r>
          </w:p>
        </w:tc>
        <w:tc>
          <w:tcPr>
            <w:tcW w:w="1270" w:type="dxa"/>
            <w:tcBorders>
              <w:right w:val="single" w:sz="4" w:space="0" w:color="auto"/>
            </w:tcBorders>
            <w:shd w:val="clear" w:color="auto" w:fill="auto"/>
          </w:tcPr>
          <w:p w14:paraId="2C98CBBB"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2021-2025рр.</w:t>
            </w:r>
          </w:p>
        </w:tc>
      </w:tr>
      <w:tr w:rsidR="005D7CA2" w:rsidRPr="005D7CA2" w14:paraId="7F12BBE8" w14:textId="77777777" w:rsidTr="005D7CA2">
        <w:tc>
          <w:tcPr>
            <w:tcW w:w="558" w:type="dxa"/>
            <w:shd w:val="clear" w:color="auto" w:fill="auto"/>
          </w:tcPr>
          <w:p w14:paraId="4BEEFD69"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2</w:t>
            </w:r>
          </w:p>
        </w:tc>
        <w:tc>
          <w:tcPr>
            <w:tcW w:w="5022" w:type="dxa"/>
            <w:shd w:val="clear" w:color="auto" w:fill="auto"/>
          </w:tcPr>
          <w:p w14:paraId="2A7C7F49" w14:textId="77777777" w:rsidR="00014204" w:rsidRPr="005D7CA2" w:rsidRDefault="00014204" w:rsidP="005D7CA2">
            <w:pPr>
              <w:ind w:left="142"/>
              <w:jc w:val="both"/>
              <w:rPr>
                <w:rFonts w:ascii="Times New Roman" w:hAnsi="Times New Roman" w:cs="Times New Roman"/>
                <w:lang w:eastAsia="en-US"/>
              </w:rPr>
            </w:pPr>
            <w:r w:rsidRPr="005D7CA2">
              <w:rPr>
                <w:rFonts w:ascii="Times New Roman" w:hAnsi="Times New Roman" w:cs="Times New Roman"/>
                <w:lang w:eastAsia="en-US"/>
              </w:rPr>
              <w:t>«Сприяння поліції у підвищенні рівня безпеки громадян на території Почаївської</w:t>
            </w:r>
            <w:r w:rsidR="006850B0">
              <w:rPr>
                <w:rFonts w:ascii="Times New Roman" w:hAnsi="Times New Roman" w:cs="Times New Roman"/>
                <w:lang w:eastAsia="en-US"/>
              </w:rPr>
              <w:t xml:space="preserve"> територіальної громади на 2024-2025</w:t>
            </w:r>
            <w:r w:rsidRPr="005D7CA2">
              <w:rPr>
                <w:rFonts w:ascii="Times New Roman" w:hAnsi="Times New Roman" w:cs="Times New Roman"/>
                <w:lang w:eastAsia="en-US"/>
              </w:rPr>
              <w:t xml:space="preserve"> роки</w:t>
            </w:r>
          </w:p>
        </w:tc>
        <w:tc>
          <w:tcPr>
            <w:tcW w:w="2506" w:type="dxa"/>
            <w:shd w:val="clear" w:color="auto" w:fill="auto"/>
          </w:tcPr>
          <w:p w14:paraId="052BDAB5" w14:textId="77777777" w:rsidR="00014204" w:rsidRPr="005D7CA2" w:rsidRDefault="006850B0" w:rsidP="005D7CA2">
            <w:pPr>
              <w:ind w:left="142"/>
              <w:rPr>
                <w:rFonts w:ascii="Times New Roman" w:hAnsi="Times New Roman" w:cs="Times New Roman"/>
              </w:rPr>
            </w:pPr>
            <w:r>
              <w:rPr>
                <w:rFonts w:ascii="Times New Roman" w:hAnsi="Times New Roman" w:cs="Times New Roman"/>
              </w:rPr>
              <w:t>№2682</w:t>
            </w:r>
          </w:p>
          <w:p w14:paraId="7E71F44B" w14:textId="77777777" w:rsidR="00014204" w:rsidRPr="005D7CA2" w:rsidRDefault="006850B0" w:rsidP="005D7CA2">
            <w:pPr>
              <w:ind w:left="142"/>
              <w:rPr>
                <w:rFonts w:ascii="Times New Roman" w:hAnsi="Times New Roman" w:cs="Times New Roman"/>
              </w:rPr>
            </w:pPr>
            <w:r>
              <w:rPr>
                <w:rFonts w:ascii="Times New Roman" w:hAnsi="Times New Roman" w:cs="Times New Roman"/>
              </w:rPr>
              <w:t xml:space="preserve"> від 27 лютого 2024</w:t>
            </w:r>
          </w:p>
        </w:tc>
        <w:tc>
          <w:tcPr>
            <w:tcW w:w="1270" w:type="dxa"/>
            <w:tcBorders>
              <w:right w:val="single" w:sz="4" w:space="0" w:color="auto"/>
            </w:tcBorders>
            <w:shd w:val="clear" w:color="auto" w:fill="auto"/>
          </w:tcPr>
          <w:p w14:paraId="74B5D755"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2024-2025</w:t>
            </w:r>
            <w:r w:rsidR="00014204" w:rsidRPr="005D7CA2">
              <w:rPr>
                <w:rFonts w:ascii="Times New Roman" w:hAnsi="Times New Roman" w:cs="Times New Roman"/>
              </w:rPr>
              <w:t>рр.</w:t>
            </w:r>
          </w:p>
        </w:tc>
      </w:tr>
      <w:tr w:rsidR="005D7CA2" w:rsidRPr="005D7CA2" w14:paraId="6BB1127E" w14:textId="77777777" w:rsidTr="005D7CA2">
        <w:trPr>
          <w:trHeight w:val="1365"/>
        </w:trPr>
        <w:tc>
          <w:tcPr>
            <w:tcW w:w="558" w:type="dxa"/>
            <w:shd w:val="clear" w:color="auto" w:fill="auto"/>
          </w:tcPr>
          <w:p w14:paraId="0CBFA001"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4</w:t>
            </w:r>
          </w:p>
        </w:tc>
        <w:tc>
          <w:tcPr>
            <w:tcW w:w="5022" w:type="dxa"/>
            <w:shd w:val="clear" w:color="auto" w:fill="auto"/>
          </w:tcPr>
          <w:p w14:paraId="2E6A0F6B" w14:textId="77777777" w:rsidR="00014204" w:rsidRPr="005D7CA2" w:rsidRDefault="00014204" w:rsidP="006850B0">
            <w:pPr>
              <w:ind w:left="142" w:right="425"/>
              <w:rPr>
                <w:rFonts w:ascii="Times New Roman" w:hAnsi="Times New Roman" w:cs="Times New Roman"/>
                <w:color w:val="000000"/>
              </w:rPr>
            </w:pPr>
            <w:r w:rsidRPr="005D7CA2">
              <w:rPr>
                <w:rFonts w:ascii="Times New Roman" w:hAnsi="Times New Roman" w:cs="Times New Roman"/>
                <w:color w:val="000000"/>
              </w:rPr>
              <w:t>Програма зміцнення та розвитку матеріально-технічної бази Комунального некомерційного підприємства « Почаївська районна комунальна лікарня» Почаївської міської ради на 202</w:t>
            </w:r>
            <w:r w:rsidR="006850B0">
              <w:rPr>
                <w:rFonts w:ascii="Times New Roman" w:hAnsi="Times New Roman" w:cs="Times New Roman"/>
                <w:color w:val="000000"/>
              </w:rPr>
              <w:t>5-2026</w:t>
            </w:r>
            <w:r w:rsidRPr="005D7CA2">
              <w:rPr>
                <w:rFonts w:ascii="Times New Roman" w:hAnsi="Times New Roman" w:cs="Times New Roman"/>
                <w:color w:val="000000"/>
              </w:rPr>
              <w:t xml:space="preserve"> роки</w:t>
            </w:r>
          </w:p>
        </w:tc>
        <w:tc>
          <w:tcPr>
            <w:tcW w:w="2506" w:type="dxa"/>
            <w:shd w:val="clear" w:color="auto" w:fill="auto"/>
          </w:tcPr>
          <w:p w14:paraId="35DE5988"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w:t>
            </w:r>
            <w:r w:rsidR="006850B0">
              <w:rPr>
                <w:rFonts w:ascii="Times New Roman" w:hAnsi="Times New Roman" w:cs="Times New Roman"/>
              </w:rPr>
              <w:t xml:space="preserve"> </w:t>
            </w:r>
          </w:p>
          <w:p w14:paraId="2E1D9232" w14:textId="77777777" w:rsidR="00014204" w:rsidRPr="005D7CA2" w:rsidRDefault="00014204" w:rsidP="006850B0">
            <w:pPr>
              <w:ind w:left="142"/>
              <w:jc w:val="both"/>
              <w:rPr>
                <w:rFonts w:ascii="Times New Roman" w:hAnsi="Times New Roman" w:cs="Times New Roman"/>
              </w:rPr>
            </w:pPr>
            <w:r w:rsidRPr="005D7CA2">
              <w:rPr>
                <w:rFonts w:ascii="Times New Roman" w:hAnsi="Times New Roman" w:cs="Times New Roman"/>
              </w:rPr>
              <w:t xml:space="preserve"> від  </w:t>
            </w:r>
            <w:r w:rsidR="006850B0">
              <w:rPr>
                <w:rFonts w:ascii="Times New Roman" w:hAnsi="Times New Roman" w:cs="Times New Roman"/>
              </w:rPr>
              <w:t>жовтня 2024</w:t>
            </w:r>
            <w:r w:rsidRPr="005D7CA2">
              <w:rPr>
                <w:rFonts w:ascii="Times New Roman" w:hAnsi="Times New Roman" w:cs="Times New Roman"/>
              </w:rPr>
              <w:t>р.</w:t>
            </w:r>
          </w:p>
        </w:tc>
        <w:tc>
          <w:tcPr>
            <w:tcW w:w="1270" w:type="dxa"/>
            <w:tcBorders>
              <w:right w:val="single" w:sz="4" w:space="0" w:color="auto"/>
            </w:tcBorders>
            <w:shd w:val="clear" w:color="auto" w:fill="auto"/>
          </w:tcPr>
          <w:p w14:paraId="3F7E4F32"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w:t>
            </w:r>
            <w:r w:rsidR="006850B0">
              <w:rPr>
                <w:rFonts w:ascii="Times New Roman" w:hAnsi="Times New Roman" w:cs="Times New Roman"/>
              </w:rPr>
              <w:t>025-2026</w:t>
            </w:r>
            <w:r w:rsidRPr="005D7CA2">
              <w:rPr>
                <w:rFonts w:ascii="Times New Roman" w:hAnsi="Times New Roman" w:cs="Times New Roman"/>
              </w:rPr>
              <w:t>рр.</w:t>
            </w:r>
          </w:p>
        </w:tc>
      </w:tr>
      <w:tr w:rsidR="005D7CA2" w:rsidRPr="005D7CA2" w14:paraId="6C60A5F5" w14:textId="77777777" w:rsidTr="005D7CA2">
        <w:tc>
          <w:tcPr>
            <w:tcW w:w="558" w:type="dxa"/>
            <w:shd w:val="clear" w:color="auto" w:fill="auto"/>
          </w:tcPr>
          <w:p w14:paraId="031F6A1B"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5</w:t>
            </w:r>
          </w:p>
        </w:tc>
        <w:tc>
          <w:tcPr>
            <w:tcW w:w="5022" w:type="dxa"/>
            <w:shd w:val="clear" w:color="auto" w:fill="auto"/>
          </w:tcPr>
          <w:p w14:paraId="67364AE0" w14:textId="77777777" w:rsidR="00014204" w:rsidRPr="005D7CA2" w:rsidRDefault="00014204" w:rsidP="005D7CA2">
            <w:pPr>
              <w:ind w:left="142" w:right="425"/>
              <w:rPr>
                <w:rFonts w:ascii="Times New Roman" w:hAnsi="Times New Roman" w:cs="Times New Roman"/>
                <w:color w:val="000000"/>
              </w:rPr>
            </w:pPr>
            <w:r w:rsidRPr="005D7CA2">
              <w:rPr>
                <w:rFonts w:ascii="Times New Roman" w:hAnsi="Times New Roman" w:cs="Times New Roman"/>
                <w:color w:val="000000"/>
              </w:rPr>
              <w:t>Програма « Турбота»</w:t>
            </w:r>
            <w:r w:rsidR="006850B0">
              <w:rPr>
                <w:rFonts w:ascii="Times New Roman" w:hAnsi="Times New Roman" w:cs="Times New Roman"/>
                <w:color w:val="000000"/>
              </w:rPr>
              <w:t xml:space="preserve"> на 2025-2026 роки</w:t>
            </w:r>
          </w:p>
        </w:tc>
        <w:tc>
          <w:tcPr>
            <w:tcW w:w="2506" w:type="dxa"/>
            <w:shd w:val="clear" w:color="auto" w:fill="auto"/>
          </w:tcPr>
          <w:p w14:paraId="28E34EA4"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w:t>
            </w:r>
          </w:p>
          <w:p w14:paraId="334CBD33"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Від      жовтня 2024</w:t>
            </w:r>
            <w:r w:rsidR="00014204" w:rsidRPr="005D7CA2">
              <w:rPr>
                <w:rFonts w:ascii="Times New Roman" w:hAnsi="Times New Roman" w:cs="Times New Roman"/>
              </w:rPr>
              <w:t>р.</w:t>
            </w:r>
          </w:p>
        </w:tc>
        <w:tc>
          <w:tcPr>
            <w:tcW w:w="1270" w:type="dxa"/>
            <w:tcBorders>
              <w:right w:val="single" w:sz="4" w:space="0" w:color="auto"/>
            </w:tcBorders>
            <w:shd w:val="clear" w:color="auto" w:fill="auto"/>
          </w:tcPr>
          <w:p w14:paraId="22031C47"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2025-2026</w:t>
            </w:r>
            <w:r w:rsidR="00014204" w:rsidRPr="005D7CA2">
              <w:rPr>
                <w:rFonts w:ascii="Times New Roman" w:hAnsi="Times New Roman" w:cs="Times New Roman"/>
              </w:rPr>
              <w:t>рр</w:t>
            </w:r>
          </w:p>
        </w:tc>
      </w:tr>
      <w:tr w:rsidR="005D7CA2" w:rsidRPr="005D7CA2" w14:paraId="7BE948DD" w14:textId="77777777" w:rsidTr="005D7CA2">
        <w:tc>
          <w:tcPr>
            <w:tcW w:w="558" w:type="dxa"/>
            <w:shd w:val="clear" w:color="auto" w:fill="auto"/>
          </w:tcPr>
          <w:p w14:paraId="52CBA3DC"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6</w:t>
            </w:r>
          </w:p>
        </w:tc>
        <w:tc>
          <w:tcPr>
            <w:tcW w:w="5022" w:type="dxa"/>
            <w:shd w:val="clear" w:color="auto" w:fill="auto"/>
          </w:tcPr>
          <w:p w14:paraId="695A1280" w14:textId="77777777" w:rsidR="00014204" w:rsidRPr="005D7CA2" w:rsidRDefault="00014204" w:rsidP="005D7CA2">
            <w:pPr>
              <w:ind w:left="142" w:right="425"/>
              <w:rPr>
                <w:rFonts w:ascii="Times New Roman" w:hAnsi="Times New Roman" w:cs="Times New Roman"/>
                <w:color w:val="000000"/>
              </w:rPr>
            </w:pPr>
            <w:r w:rsidRPr="005D7CA2">
              <w:rPr>
                <w:rFonts w:ascii="Times New Roman" w:hAnsi="Times New Roman" w:cs="Times New Roman"/>
                <w:color w:val="000000"/>
              </w:rPr>
              <w:t>Програма « Допомога дітям-сиротам і дітям позбавлених батьківського піклування Почаївсько</w:t>
            </w:r>
            <w:r w:rsidR="006850B0">
              <w:rPr>
                <w:rFonts w:ascii="Times New Roman" w:hAnsi="Times New Roman" w:cs="Times New Roman"/>
                <w:color w:val="000000"/>
              </w:rPr>
              <w:t>ї територіальної громади на 2025-2026</w:t>
            </w:r>
            <w:r w:rsidRPr="005D7CA2">
              <w:rPr>
                <w:rFonts w:ascii="Times New Roman" w:hAnsi="Times New Roman" w:cs="Times New Roman"/>
                <w:color w:val="000000"/>
              </w:rPr>
              <w:t xml:space="preserve"> роки»</w:t>
            </w:r>
          </w:p>
        </w:tc>
        <w:tc>
          <w:tcPr>
            <w:tcW w:w="2506" w:type="dxa"/>
            <w:shd w:val="clear" w:color="auto" w:fill="auto"/>
          </w:tcPr>
          <w:p w14:paraId="3F84A1B3"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w:t>
            </w:r>
          </w:p>
          <w:p w14:paraId="5E3C2AC4"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Від      жовтня 2024</w:t>
            </w:r>
            <w:r w:rsidR="00014204" w:rsidRPr="005D7CA2">
              <w:rPr>
                <w:rFonts w:ascii="Times New Roman" w:hAnsi="Times New Roman" w:cs="Times New Roman"/>
              </w:rPr>
              <w:t>р.</w:t>
            </w:r>
          </w:p>
        </w:tc>
        <w:tc>
          <w:tcPr>
            <w:tcW w:w="1270" w:type="dxa"/>
            <w:tcBorders>
              <w:right w:val="single" w:sz="4" w:space="0" w:color="auto"/>
            </w:tcBorders>
            <w:shd w:val="clear" w:color="auto" w:fill="auto"/>
          </w:tcPr>
          <w:p w14:paraId="454179C5"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2025-2026</w:t>
            </w:r>
            <w:r w:rsidR="00014204" w:rsidRPr="005D7CA2">
              <w:rPr>
                <w:rFonts w:ascii="Times New Roman" w:hAnsi="Times New Roman" w:cs="Times New Roman"/>
              </w:rPr>
              <w:t>рр</w:t>
            </w:r>
          </w:p>
        </w:tc>
      </w:tr>
      <w:tr w:rsidR="005D7CA2" w:rsidRPr="005D7CA2" w14:paraId="09BD3A1F" w14:textId="77777777" w:rsidTr="005D7CA2">
        <w:tc>
          <w:tcPr>
            <w:tcW w:w="558" w:type="dxa"/>
            <w:shd w:val="clear" w:color="auto" w:fill="auto"/>
          </w:tcPr>
          <w:p w14:paraId="3F9D3F5F"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7</w:t>
            </w:r>
          </w:p>
        </w:tc>
        <w:tc>
          <w:tcPr>
            <w:tcW w:w="5022" w:type="dxa"/>
            <w:shd w:val="clear" w:color="auto" w:fill="auto"/>
          </w:tcPr>
          <w:p w14:paraId="0E94E75F" w14:textId="77777777" w:rsidR="00014204" w:rsidRPr="005D7CA2" w:rsidRDefault="00014204" w:rsidP="006850B0">
            <w:pPr>
              <w:ind w:left="142" w:right="425"/>
              <w:rPr>
                <w:rFonts w:ascii="Times New Roman" w:hAnsi="Times New Roman" w:cs="Times New Roman"/>
                <w:color w:val="000000"/>
              </w:rPr>
            </w:pPr>
            <w:r w:rsidRPr="005D7CA2">
              <w:rPr>
                <w:rFonts w:ascii="Times New Roman" w:hAnsi="Times New Roman" w:cs="Times New Roman"/>
                <w:color w:val="000000"/>
              </w:rPr>
              <w:t>Програма оздоровлення  та відпочинку дітей Почаївської територіальної громади на 202</w:t>
            </w:r>
            <w:r w:rsidR="006850B0">
              <w:rPr>
                <w:rFonts w:ascii="Times New Roman" w:hAnsi="Times New Roman" w:cs="Times New Roman"/>
                <w:color w:val="000000"/>
              </w:rPr>
              <w:t>5-2026</w:t>
            </w:r>
            <w:r w:rsidRPr="005D7CA2">
              <w:rPr>
                <w:rFonts w:ascii="Times New Roman" w:hAnsi="Times New Roman" w:cs="Times New Roman"/>
                <w:color w:val="000000"/>
              </w:rPr>
              <w:t xml:space="preserve"> роки</w:t>
            </w:r>
          </w:p>
        </w:tc>
        <w:tc>
          <w:tcPr>
            <w:tcW w:w="2506" w:type="dxa"/>
            <w:shd w:val="clear" w:color="auto" w:fill="auto"/>
          </w:tcPr>
          <w:p w14:paraId="017CE269"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w:t>
            </w:r>
          </w:p>
          <w:p w14:paraId="2F0680C8"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Від      жовтня 2024</w:t>
            </w:r>
            <w:r w:rsidR="00014204" w:rsidRPr="005D7CA2">
              <w:rPr>
                <w:rFonts w:ascii="Times New Roman" w:hAnsi="Times New Roman" w:cs="Times New Roman"/>
              </w:rPr>
              <w:t>р.</w:t>
            </w:r>
          </w:p>
        </w:tc>
        <w:tc>
          <w:tcPr>
            <w:tcW w:w="1270" w:type="dxa"/>
            <w:tcBorders>
              <w:right w:val="single" w:sz="4" w:space="0" w:color="auto"/>
            </w:tcBorders>
            <w:shd w:val="clear" w:color="auto" w:fill="auto"/>
          </w:tcPr>
          <w:p w14:paraId="278739B2"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2025-2026</w:t>
            </w:r>
            <w:r w:rsidR="00014204" w:rsidRPr="005D7CA2">
              <w:rPr>
                <w:rFonts w:ascii="Times New Roman" w:hAnsi="Times New Roman" w:cs="Times New Roman"/>
              </w:rPr>
              <w:t>рр.</w:t>
            </w:r>
          </w:p>
        </w:tc>
      </w:tr>
      <w:tr w:rsidR="005D7CA2" w:rsidRPr="005D7CA2" w14:paraId="7254CCF4" w14:textId="77777777" w:rsidTr="005D7CA2">
        <w:tc>
          <w:tcPr>
            <w:tcW w:w="558" w:type="dxa"/>
            <w:shd w:val="clear" w:color="auto" w:fill="auto"/>
          </w:tcPr>
          <w:p w14:paraId="3B6B67EE"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8</w:t>
            </w:r>
          </w:p>
        </w:tc>
        <w:tc>
          <w:tcPr>
            <w:tcW w:w="5022" w:type="dxa"/>
            <w:shd w:val="clear" w:color="auto" w:fill="auto"/>
          </w:tcPr>
          <w:p w14:paraId="227EDB2F" w14:textId="77777777" w:rsidR="00014204" w:rsidRPr="005D7CA2" w:rsidRDefault="00014204" w:rsidP="005D7CA2">
            <w:pPr>
              <w:ind w:left="142" w:right="425"/>
              <w:rPr>
                <w:rFonts w:ascii="Times New Roman" w:hAnsi="Times New Roman" w:cs="Times New Roman"/>
                <w:color w:val="000000"/>
              </w:rPr>
            </w:pPr>
            <w:r w:rsidRPr="005D7CA2">
              <w:rPr>
                <w:rFonts w:ascii="Times New Roman" w:hAnsi="Times New Roman" w:cs="Times New Roman"/>
                <w:color w:val="000000"/>
              </w:rPr>
              <w:t>Програма « Розвиток фізичної культури та спорту Почаївсько</w:t>
            </w:r>
            <w:r w:rsidR="006850B0">
              <w:rPr>
                <w:rFonts w:ascii="Times New Roman" w:hAnsi="Times New Roman" w:cs="Times New Roman"/>
                <w:color w:val="000000"/>
              </w:rPr>
              <w:t xml:space="preserve">ї територіальної громади на 2025-2026 </w:t>
            </w:r>
            <w:r w:rsidRPr="005D7CA2">
              <w:rPr>
                <w:rFonts w:ascii="Times New Roman" w:hAnsi="Times New Roman" w:cs="Times New Roman"/>
                <w:color w:val="000000"/>
              </w:rPr>
              <w:t>роки»</w:t>
            </w:r>
          </w:p>
        </w:tc>
        <w:tc>
          <w:tcPr>
            <w:tcW w:w="2506" w:type="dxa"/>
            <w:shd w:val="clear" w:color="auto" w:fill="auto"/>
          </w:tcPr>
          <w:p w14:paraId="77AB6167"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w:t>
            </w:r>
          </w:p>
          <w:p w14:paraId="04C4A9A1"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Від      жовтня 2024</w:t>
            </w:r>
            <w:r w:rsidR="00014204" w:rsidRPr="005D7CA2">
              <w:rPr>
                <w:rFonts w:ascii="Times New Roman" w:hAnsi="Times New Roman" w:cs="Times New Roman"/>
              </w:rPr>
              <w:t>р.</w:t>
            </w:r>
          </w:p>
        </w:tc>
        <w:tc>
          <w:tcPr>
            <w:tcW w:w="1270" w:type="dxa"/>
            <w:tcBorders>
              <w:right w:val="single" w:sz="4" w:space="0" w:color="auto"/>
            </w:tcBorders>
            <w:shd w:val="clear" w:color="auto" w:fill="auto"/>
          </w:tcPr>
          <w:p w14:paraId="07AC26AF"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2025-2026</w:t>
            </w:r>
            <w:r w:rsidR="00014204" w:rsidRPr="005D7CA2">
              <w:rPr>
                <w:rFonts w:ascii="Times New Roman" w:hAnsi="Times New Roman" w:cs="Times New Roman"/>
              </w:rPr>
              <w:t>рр.</w:t>
            </w:r>
          </w:p>
        </w:tc>
      </w:tr>
      <w:tr w:rsidR="005D7CA2" w:rsidRPr="005D7CA2" w14:paraId="26D518CD" w14:textId="77777777" w:rsidTr="005D7CA2">
        <w:tc>
          <w:tcPr>
            <w:tcW w:w="558" w:type="dxa"/>
            <w:shd w:val="clear" w:color="auto" w:fill="auto"/>
          </w:tcPr>
          <w:p w14:paraId="3A47B47C"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9</w:t>
            </w:r>
          </w:p>
        </w:tc>
        <w:tc>
          <w:tcPr>
            <w:tcW w:w="5022" w:type="dxa"/>
            <w:shd w:val="clear" w:color="auto" w:fill="auto"/>
          </w:tcPr>
          <w:p w14:paraId="6BE3DF06" w14:textId="77777777" w:rsidR="00014204" w:rsidRPr="005D7CA2" w:rsidRDefault="00014204" w:rsidP="005D7CA2">
            <w:pPr>
              <w:ind w:left="142" w:right="425"/>
              <w:rPr>
                <w:rFonts w:ascii="Times New Roman" w:hAnsi="Times New Roman" w:cs="Times New Roman"/>
                <w:color w:val="000000"/>
              </w:rPr>
            </w:pPr>
            <w:r w:rsidRPr="005D7CA2">
              <w:rPr>
                <w:rFonts w:ascii="Times New Roman" w:hAnsi="Times New Roman" w:cs="Times New Roman"/>
                <w:color w:val="000000"/>
              </w:rPr>
              <w:t>Програма « Організація свят та розвиток культури та мистецтв Почаївсько</w:t>
            </w:r>
            <w:r w:rsidR="006850B0">
              <w:rPr>
                <w:rFonts w:ascii="Times New Roman" w:hAnsi="Times New Roman" w:cs="Times New Roman"/>
                <w:color w:val="000000"/>
              </w:rPr>
              <w:t>ї територіальної громади на 2025-2026</w:t>
            </w:r>
            <w:r w:rsidRPr="005D7CA2">
              <w:rPr>
                <w:rFonts w:ascii="Times New Roman" w:hAnsi="Times New Roman" w:cs="Times New Roman"/>
                <w:color w:val="000000"/>
              </w:rPr>
              <w:t xml:space="preserve"> роки»</w:t>
            </w:r>
          </w:p>
        </w:tc>
        <w:tc>
          <w:tcPr>
            <w:tcW w:w="2506" w:type="dxa"/>
            <w:shd w:val="clear" w:color="auto" w:fill="auto"/>
          </w:tcPr>
          <w:p w14:paraId="1FEFCB30" w14:textId="77777777" w:rsidR="00014204" w:rsidRPr="005D7CA2" w:rsidRDefault="006850B0" w:rsidP="005D7CA2">
            <w:pPr>
              <w:ind w:left="142"/>
              <w:jc w:val="both"/>
              <w:rPr>
                <w:rFonts w:ascii="Times New Roman" w:hAnsi="Times New Roman" w:cs="Times New Roman"/>
              </w:rPr>
            </w:pPr>
            <w:r>
              <w:rPr>
                <w:rFonts w:ascii="Times New Roman" w:hAnsi="Times New Roman" w:cs="Times New Roman"/>
              </w:rPr>
              <w:t xml:space="preserve">№   </w:t>
            </w:r>
          </w:p>
          <w:p w14:paraId="4D52BA64"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28 жовтня 2022р.</w:t>
            </w:r>
          </w:p>
        </w:tc>
        <w:tc>
          <w:tcPr>
            <w:tcW w:w="1270" w:type="dxa"/>
            <w:tcBorders>
              <w:right w:val="single" w:sz="4" w:space="0" w:color="auto"/>
            </w:tcBorders>
            <w:shd w:val="clear" w:color="auto" w:fill="auto"/>
          </w:tcPr>
          <w:p w14:paraId="79C572E1" w14:textId="77777777" w:rsidR="00014204" w:rsidRPr="005D7CA2" w:rsidRDefault="002C147E" w:rsidP="005D7CA2">
            <w:pPr>
              <w:ind w:left="142"/>
              <w:jc w:val="both"/>
              <w:rPr>
                <w:rFonts w:ascii="Times New Roman" w:hAnsi="Times New Roman" w:cs="Times New Roman"/>
              </w:rPr>
            </w:pPr>
            <w:r>
              <w:rPr>
                <w:rFonts w:ascii="Times New Roman" w:hAnsi="Times New Roman" w:cs="Times New Roman"/>
              </w:rPr>
              <w:t>2025-2026</w:t>
            </w:r>
            <w:r w:rsidR="00014204" w:rsidRPr="005D7CA2">
              <w:rPr>
                <w:rFonts w:ascii="Times New Roman" w:hAnsi="Times New Roman" w:cs="Times New Roman"/>
              </w:rPr>
              <w:t>рр.</w:t>
            </w:r>
          </w:p>
        </w:tc>
      </w:tr>
      <w:tr w:rsidR="005D7CA2" w:rsidRPr="005D7CA2" w14:paraId="6B07C54C" w14:textId="77777777" w:rsidTr="005D7CA2">
        <w:tc>
          <w:tcPr>
            <w:tcW w:w="558" w:type="dxa"/>
            <w:shd w:val="clear" w:color="auto" w:fill="auto"/>
          </w:tcPr>
          <w:p w14:paraId="58253C13"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10</w:t>
            </w:r>
          </w:p>
        </w:tc>
        <w:tc>
          <w:tcPr>
            <w:tcW w:w="5022" w:type="dxa"/>
            <w:shd w:val="clear" w:color="auto" w:fill="auto"/>
          </w:tcPr>
          <w:p w14:paraId="277E894F" w14:textId="77777777" w:rsidR="00014204" w:rsidRPr="005D7CA2" w:rsidRDefault="00014204" w:rsidP="005D7CA2">
            <w:pPr>
              <w:ind w:left="142" w:right="425"/>
              <w:rPr>
                <w:rFonts w:ascii="Times New Roman" w:hAnsi="Times New Roman" w:cs="Times New Roman"/>
                <w:color w:val="000000"/>
              </w:rPr>
            </w:pPr>
            <w:r w:rsidRPr="005D7CA2">
              <w:rPr>
                <w:rFonts w:ascii="Times New Roman" w:hAnsi="Times New Roman" w:cs="Times New Roman"/>
                <w:color w:val="000000"/>
              </w:rPr>
              <w:t>Програма оборонної, мобілізаційної, агітаційної роботи та призову на строкову військову службу, військову службу за призовом осіб офіцерського складу, військову службу за контрактом та реалізації заходів мобілізаційної підготовки і оповіщення на 2023-2025 роки</w:t>
            </w:r>
          </w:p>
        </w:tc>
        <w:tc>
          <w:tcPr>
            <w:tcW w:w="2506" w:type="dxa"/>
            <w:shd w:val="clear" w:color="auto" w:fill="auto"/>
          </w:tcPr>
          <w:p w14:paraId="3C665E76"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№2015</w:t>
            </w:r>
          </w:p>
          <w:p w14:paraId="3E42A8A3"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23 грудня 2022р.</w:t>
            </w:r>
          </w:p>
        </w:tc>
        <w:tc>
          <w:tcPr>
            <w:tcW w:w="1270" w:type="dxa"/>
            <w:tcBorders>
              <w:right w:val="single" w:sz="4" w:space="0" w:color="auto"/>
            </w:tcBorders>
            <w:shd w:val="clear" w:color="auto" w:fill="auto"/>
          </w:tcPr>
          <w:p w14:paraId="1E4C51E7"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2023-2024рр.</w:t>
            </w:r>
          </w:p>
          <w:p w14:paraId="70EED8D7" w14:textId="77777777" w:rsidR="00014204" w:rsidRPr="005D7CA2" w:rsidRDefault="00014204" w:rsidP="005D7CA2">
            <w:pPr>
              <w:ind w:left="142"/>
              <w:jc w:val="both"/>
              <w:rPr>
                <w:rFonts w:ascii="Times New Roman" w:hAnsi="Times New Roman" w:cs="Times New Roman"/>
              </w:rPr>
            </w:pPr>
          </w:p>
          <w:p w14:paraId="1601ACB7" w14:textId="77777777" w:rsidR="00014204" w:rsidRPr="005D7CA2" w:rsidRDefault="00014204" w:rsidP="005D7CA2">
            <w:pPr>
              <w:ind w:left="142"/>
              <w:jc w:val="both"/>
              <w:rPr>
                <w:rFonts w:ascii="Times New Roman" w:hAnsi="Times New Roman" w:cs="Times New Roman"/>
              </w:rPr>
            </w:pPr>
          </w:p>
          <w:p w14:paraId="594B9EA7" w14:textId="77777777" w:rsidR="00014204" w:rsidRPr="005D7CA2" w:rsidRDefault="00014204" w:rsidP="005D7CA2">
            <w:pPr>
              <w:ind w:left="142"/>
              <w:jc w:val="both"/>
              <w:rPr>
                <w:rFonts w:ascii="Times New Roman" w:hAnsi="Times New Roman" w:cs="Times New Roman"/>
              </w:rPr>
            </w:pPr>
          </w:p>
          <w:p w14:paraId="45125305" w14:textId="77777777" w:rsidR="00014204" w:rsidRPr="005D7CA2" w:rsidRDefault="00014204" w:rsidP="005D7CA2">
            <w:pPr>
              <w:ind w:left="142"/>
              <w:jc w:val="both"/>
              <w:rPr>
                <w:rFonts w:ascii="Times New Roman" w:hAnsi="Times New Roman" w:cs="Times New Roman"/>
              </w:rPr>
            </w:pPr>
          </w:p>
        </w:tc>
      </w:tr>
      <w:tr w:rsidR="005D7CA2" w:rsidRPr="005D7CA2" w14:paraId="326EC21A" w14:textId="77777777" w:rsidTr="005D7CA2">
        <w:tc>
          <w:tcPr>
            <w:tcW w:w="558" w:type="dxa"/>
            <w:shd w:val="clear" w:color="auto" w:fill="auto"/>
          </w:tcPr>
          <w:p w14:paraId="2428F6B0"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11</w:t>
            </w:r>
          </w:p>
        </w:tc>
        <w:tc>
          <w:tcPr>
            <w:tcW w:w="5022" w:type="dxa"/>
            <w:shd w:val="clear" w:color="auto" w:fill="auto"/>
          </w:tcPr>
          <w:p w14:paraId="528C7E00" w14:textId="77777777" w:rsidR="00014204" w:rsidRPr="005D7CA2" w:rsidRDefault="00014204" w:rsidP="005D7CA2">
            <w:pPr>
              <w:ind w:left="142" w:right="425"/>
              <w:rPr>
                <w:rFonts w:ascii="Times New Roman" w:hAnsi="Times New Roman" w:cs="Times New Roman"/>
                <w:color w:val="000000"/>
              </w:rPr>
            </w:pPr>
            <w:r w:rsidRPr="005D7CA2">
              <w:rPr>
                <w:rFonts w:ascii="Times New Roman" w:eastAsia="Times New Roman" w:hAnsi="Times New Roman" w:cs="Times New Roman"/>
                <w:color w:val="000000"/>
              </w:rPr>
              <w:t>Програму компенсації фізичним особам, які надають соціальні послуги з догляду на непрофесійній основі на 2023-2025 роки</w:t>
            </w:r>
          </w:p>
        </w:tc>
        <w:tc>
          <w:tcPr>
            <w:tcW w:w="2506" w:type="dxa"/>
            <w:shd w:val="clear" w:color="auto" w:fill="auto"/>
          </w:tcPr>
          <w:p w14:paraId="72CAAB73"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 1949</w:t>
            </w:r>
          </w:p>
          <w:p w14:paraId="642058BB"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04 жовтня 2022 р.</w:t>
            </w:r>
          </w:p>
        </w:tc>
        <w:tc>
          <w:tcPr>
            <w:tcW w:w="1270" w:type="dxa"/>
            <w:tcBorders>
              <w:right w:val="single" w:sz="4" w:space="0" w:color="auto"/>
            </w:tcBorders>
            <w:shd w:val="clear" w:color="auto" w:fill="auto"/>
          </w:tcPr>
          <w:p w14:paraId="47F8E4CF"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 xml:space="preserve">2023-2025 </w:t>
            </w:r>
            <w:r w:rsidRPr="005D7CA2">
              <w:rPr>
                <w:rFonts w:ascii="Times New Roman" w:hAnsi="Times New Roman" w:cs="Times New Roman"/>
                <w:lang w:val="en-US"/>
              </w:rPr>
              <w:t>рр</w:t>
            </w:r>
            <w:r w:rsidRPr="005D7CA2">
              <w:rPr>
                <w:rFonts w:ascii="Times New Roman" w:hAnsi="Times New Roman" w:cs="Times New Roman"/>
              </w:rPr>
              <w:t>.</w:t>
            </w:r>
          </w:p>
        </w:tc>
      </w:tr>
      <w:tr w:rsidR="005D7CA2" w:rsidRPr="005D7CA2" w14:paraId="29978345" w14:textId="77777777" w:rsidTr="005D7CA2">
        <w:tc>
          <w:tcPr>
            <w:tcW w:w="558" w:type="dxa"/>
            <w:shd w:val="clear" w:color="auto" w:fill="auto"/>
          </w:tcPr>
          <w:p w14:paraId="5E191E4F"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13</w:t>
            </w:r>
          </w:p>
        </w:tc>
        <w:tc>
          <w:tcPr>
            <w:tcW w:w="5022" w:type="dxa"/>
            <w:shd w:val="clear" w:color="auto" w:fill="auto"/>
          </w:tcPr>
          <w:p w14:paraId="04ACA5C1" w14:textId="77777777" w:rsidR="00014204" w:rsidRPr="005D7CA2" w:rsidRDefault="00014204" w:rsidP="005D7CA2">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Програма « Поліцейський офіцер громади» Почаївської міської територіальної громади на 2023-2026 роки</w:t>
            </w:r>
          </w:p>
        </w:tc>
        <w:tc>
          <w:tcPr>
            <w:tcW w:w="2506" w:type="dxa"/>
            <w:shd w:val="clear" w:color="auto" w:fill="auto"/>
          </w:tcPr>
          <w:p w14:paraId="6E5F838D"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 2328</w:t>
            </w:r>
          </w:p>
          <w:p w14:paraId="61469907"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11 серпня2023 р.</w:t>
            </w:r>
          </w:p>
        </w:tc>
        <w:tc>
          <w:tcPr>
            <w:tcW w:w="1270" w:type="dxa"/>
            <w:tcBorders>
              <w:right w:val="single" w:sz="4" w:space="0" w:color="auto"/>
            </w:tcBorders>
            <w:shd w:val="clear" w:color="auto" w:fill="auto"/>
          </w:tcPr>
          <w:p w14:paraId="6C699574"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2023-2026рр.</w:t>
            </w:r>
          </w:p>
        </w:tc>
      </w:tr>
      <w:tr w:rsidR="005D7CA2" w:rsidRPr="005D7CA2" w14:paraId="48C6217F" w14:textId="77777777" w:rsidTr="005D7CA2">
        <w:tc>
          <w:tcPr>
            <w:tcW w:w="558" w:type="dxa"/>
            <w:shd w:val="clear" w:color="auto" w:fill="auto"/>
          </w:tcPr>
          <w:p w14:paraId="3493B8EC"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16</w:t>
            </w:r>
          </w:p>
        </w:tc>
        <w:tc>
          <w:tcPr>
            <w:tcW w:w="5022" w:type="dxa"/>
            <w:shd w:val="clear" w:color="auto" w:fill="auto"/>
          </w:tcPr>
          <w:p w14:paraId="2229FAD2" w14:textId="77777777" w:rsidR="00014204" w:rsidRPr="005D7CA2" w:rsidRDefault="00014204" w:rsidP="005D7CA2">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Програма розвитку дошкільної освіти на території Почаївської міської територіальної громади на 2023-2025 роки</w:t>
            </w:r>
          </w:p>
        </w:tc>
        <w:tc>
          <w:tcPr>
            <w:tcW w:w="2506" w:type="dxa"/>
            <w:shd w:val="clear" w:color="auto" w:fill="auto"/>
          </w:tcPr>
          <w:p w14:paraId="3F880FE6"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№2104</w:t>
            </w:r>
          </w:p>
          <w:p w14:paraId="61D6BA94"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10лютого 2023р.</w:t>
            </w:r>
          </w:p>
        </w:tc>
        <w:tc>
          <w:tcPr>
            <w:tcW w:w="1270" w:type="dxa"/>
            <w:tcBorders>
              <w:right w:val="single" w:sz="4" w:space="0" w:color="auto"/>
            </w:tcBorders>
            <w:shd w:val="clear" w:color="auto" w:fill="auto"/>
          </w:tcPr>
          <w:p w14:paraId="05C0994F"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2023-2025роки</w:t>
            </w:r>
          </w:p>
        </w:tc>
      </w:tr>
      <w:tr w:rsidR="005D7CA2" w:rsidRPr="005D7CA2" w14:paraId="3664E86E" w14:textId="77777777" w:rsidTr="005D7CA2">
        <w:tc>
          <w:tcPr>
            <w:tcW w:w="558" w:type="dxa"/>
            <w:shd w:val="clear" w:color="auto" w:fill="auto"/>
          </w:tcPr>
          <w:p w14:paraId="73FFEF02"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17</w:t>
            </w:r>
          </w:p>
        </w:tc>
        <w:tc>
          <w:tcPr>
            <w:tcW w:w="5022" w:type="dxa"/>
            <w:shd w:val="clear" w:color="auto" w:fill="auto"/>
          </w:tcPr>
          <w:p w14:paraId="3C8112D1" w14:textId="77777777" w:rsidR="00014204" w:rsidRPr="005D7CA2" w:rsidRDefault="00014204" w:rsidP="005D7CA2">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Програма благоустрою населених пунктів Почаївської територіальної громади на 2023-2025 роки</w:t>
            </w:r>
          </w:p>
        </w:tc>
        <w:tc>
          <w:tcPr>
            <w:tcW w:w="2506" w:type="dxa"/>
            <w:shd w:val="clear" w:color="auto" w:fill="auto"/>
          </w:tcPr>
          <w:p w14:paraId="3EBBB5C4"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№2014</w:t>
            </w:r>
          </w:p>
          <w:p w14:paraId="4238F1E0"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23 грудня 2022р.</w:t>
            </w:r>
          </w:p>
        </w:tc>
        <w:tc>
          <w:tcPr>
            <w:tcW w:w="1270" w:type="dxa"/>
            <w:tcBorders>
              <w:right w:val="single" w:sz="4" w:space="0" w:color="auto"/>
            </w:tcBorders>
            <w:shd w:val="clear" w:color="auto" w:fill="auto"/>
          </w:tcPr>
          <w:p w14:paraId="1DA3F7C4"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2023-2025роки</w:t>
            </w:r>
          </w:p>
        </w:tc>
      </w:tr>
      <w:tr w:rsidR="005D7CA2" w:rsidRPr="005D7CA2" w14:paraId="0A1E7562" w14:textId="77777777" w:rsidTr="005D7CA2">
        <w:tc>
          <w:tcPr>
            <w:tcW w:w="558" w:type="dxa"/>
            <w:shd w:val="clear" w:color="auto" w:fill="auto"/>
          </w:tcPr>
          <w:p w14:paraId="58358FB6"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18</w:t>
            </w:r>
          </w:p>
        </w:tc>
        <w:tc>
          <w:tcPr>
            <w:tcW w:w="5022" w:type="dxa"/>
            <w:shd w:val="clear" w:color="auto" w:fill="auto"/>
          </w:tcPr>
          <w:p w14:paraId="19D72B76" w14:textId="77777777" w:rsidR="00014204" w:rsidRPr="005D7CA2" w:rsidRDefault="00014204" w:rsidP="005D7CA2">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Програма « Громадський бюджет Почаївської територіальної громади на 2023-2025 роки</w:t>
            </w:r>
          </w:p>
        </w:tc>
        <w:tc>
          <w:tcPr>
            <w:tcW w:w="2506" w:type="dxa"/>
            <w:shd w:val="clear" w:color="auto" w:fill="auto"/>
          </w:tcPr>
          <w:p w14:paraId="6EAB0862"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№107</w:t>
            </w:r>
          </w:p>
          <w:p w14:paraId="326D927C"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30 травня 2022 р.</w:t>
            </w:r>
          </w:p>
        </w:tc>
        <w:tc>
          <w:tcPr>
            <w:tcW w:w="1270" w:type="dxa"/>
            <w:tcBorders>
              <w:right w:val="single" w:sz="4" w:space="0" w:color="auto"/>
            </w:tcBorders>
            <w:shd w:val="clear" w:color="auto" w:fill="auto"/>
          </w:tcPr>
          <w:p w14:paraId="309974B1"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2023-2025р.</w:t>
            </w:r>
          </w:p>
        </w:tc>
      </w:tr>
      <w:tr w:rsidR="005D7CA2" w:rsidRPr="005D7CA2" w14:paraId="13ED1114" w14:textId="77777777" w:rsidTr="005D7CA2">
        <w:tc>
          <w:tcPr>
            <w:tcW w:w="558" w:type="dxa"/>
            <w:shd w:val="clear" w:color="auto" w:fill="auto"/>
          </w:tcPr>
          <w:p w14:paraId="4D89E43A"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19</w:t>
            </w:r>
          </w:p>
        </w:tc>
        <w:tc>
          <w:tcPr>
            <w:tcW w:w="5022" w:type="dxa"/>
            <w:shd w:val="clear" w:color="auto" w:fill="auto"/>
          </w:tcPr>
          <w:p w14:paraId="3E0564AE" w14:textId="77777777" w:rsidR="00014204" w:rsidRPr="005D7CA2" w:rsidRDefault="00014204" w:rsidP="005D7CA2">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Програма з інфекційного контролю та дотримання  заходів із запобігання інфекціям, пов’язаних  з наданням медичної допомоги КНП « Почаївська РКЛ» на 2022-2025 роки</w:t>
            </w:r>
          </w:p>
        </w:tc>
        <w:tc>
          <w:tcPr>
            <w:tcW w:w="2506" w:type="dxa"/>
            <w:shd w:val="clear" w:color="auto" w:fill="auto"/>
          </w:tcPr>
          <w:p w14:paraId="6FF4385B"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№844</w:t>
            </w:r>
          </w:p>
          <w:p w14:paraId="0722F066"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27  липня 2021р.</w:t>
            </w:r>
          </w:p>
        </w:tc>
        <w:tc>
          <w:tcPr>
            <w:tcW w:w="1270" w:type="dxa"/>
            <w:tcBorders>
              <w:right w:val="single" w:sz="4" w:space="0" w:color="auto"/>
            </w:tcBorders>
            <w:shd w:val="clear" w:color="auto" w:fill="auto"/>
          </w:tcPr>
          <w:p w14:paraId="626D3DE9"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2022-2025р.</w:t>
            </w:r>
          </w:p>
        </w:tc>
      </w:tr>
      <w:tr w:rsidR="005D7CA2" w:rsidRPr="005D7CA2" w14:paraId="2FDD4277" w14:textId="77777777" w:rsidTr="005D7CA2">
        <w:tc>
          <w:tcPr>
            <w:tcW w:w="558" w:type="dxa"/>
            <w:shd w:val="clear" w:color="auto" w:fill="auto"/>
          </w:tcPr>
          <w:p w14:paraId="08B4E24B"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20</w:t>
            </w:r>
          </w:p>
        </w:tc>
        <w:tc>
          <w:tcPr>
            <w:tcW w:w="5022" w:type="dxa"/>
            <w:shd w:val="clear" w:color="auto" w:fill="auto"/>
          </w:tcPr>
          <w:p w14:paraId="1E5A094D" w14:textId="77777777" w:rsidR="00014204" w:rsidRPr="005D7CA2" w:rsidRDefault="00014204" w:rsidP="005D7CA2">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Програма удосконалення казначейського обслуговування к</w:t>
            </w:r>
            <w:r w:rsidR="002C147E">
              <w:rPr>
                <w:rFonts w:ascii="Times New Roman" w:eastAsia="Times New Roman" w:hAnsi="Times New Roman" w:cs="Times New Roman"/>
                <w:color w:val="000000"/>
              </w:rPr>
              <w:t>оштів місцевих  бюджетів на 2025-2026</w:t>
            </w:r>
            <w:r w:rsidRPr="005D7CA2">
              <w:rPr>
                <w:rFonts w:ascii="Times New Roman" w:eastAsia="Times New Roman" w:hAnsi="Times New Roman" w:cs="Times New Roman"/>
                <w:color w:val="000000"/>
              </w:rPr>
              <w:t xml:space="preserve"> роки</w:t>
            </w:r>
          </w:p>
        </w:tc>
        <w:tc>
          <w:tcPr>
            <w:tcW w:w="2506" w:type="dxa"/>
            <w:shd w:val="clear" w:color="auto" w:fill="auto"/>
          </w:tcPr>
          <w:p w14:paraId="7F238F55" w14:textId="77777777" w:rsidR="00014204" w:rsidRPr="005D7CA2" w:rsidRDefault="002C147E" w:rsidP="005D7CA2">
            <w:pPr>
              <w:ind w:left="142"/>
              <w:jc w:val="both"/>
              <w:rPr>
                <w:rFonts w:ascii="Times New Roman" w:hAnsi="Times New Roman" w:cs="Times New Roman"/>
              </w:rPr>
            </w:pPr>
            <w:r>
              <w:rPr>
                <w:rFonts w:ascii="Times New Roman" w:hAnsi="Times New Roman" w:cs="Times New Roman"/>
              </w:rPr>
              <w:t xml:space="preserve">№ </w:t>
            </w:r>
          </w:p>
          <w:p w14:paraId="123EB135" w14:textId="77777777" w:rsidR="00014204" w:rsidRPr="005D7CA2" w:rsidRDefault="002C147E" w:rsidP="002C147E">
            <w:pPr>
              <w:ind w:left="142"/>
              <w:jc w:val="both"/>
              <w:rPr>
                <w:rFonts w:ascii="Times New Roman" w:hAnsi="Times New Roman" w:cs="Times New Roman"/>
              </w:rPr>
            </w:pPr>
            <w:r>
              <w:rPr>
                <w:rFonts w:ascii="Times New Roman" w:hAnsi="Times New Roman" w:cs="Times New Roman"/>
              </w:rPr>
              <w:t>від      жовтня 2024</w:t>
            </w:r>
            <w:r w:rsidR="00014204" w:rsidRPr="005D7CA2">
              <w:rPr>
                <w:rFonts w:ascii="Times New Roman" w:hAnsi="Times New Roman" w:cs="Times New Roman"/>
              </w:rPr>
              <w:t>р.</w:t>
            </w:r>
          </w:p>
        </w:tc>
        <w:tc>
          <w:tcPr>
            <w:tcW w:w="1270" w:type="dxa"/>
            <w:tcBorders>
              <w:right w:val="single" w:sz="4" w:space="0" w:color="auto"/>
            </w:tcBorders>
            <w:shd w:val="clear" w:color="auto" w:fill="auto"/>
          </w:tcPr>
          <w:p w14:paraId="0A210584"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w:t>
            </w:r>
            <w:r w:rsidR="002C147E">
              <w:rPr>
                <w:rFonts w:ascii="Times New Roman" w:hAnsi="Times New Roman" w:cs="Times New Roman"/>
              </w:rPr>
              <w:t>025-2026</w:t>
            </w:r>
            <w:r w:rsidRPr="005D7CA2">
              <w:rPr>
                <w:rFonts w:ascii="Times New Roman" w:hAnsi="Times New Roman" w:cs="Times New Roman"/>
              </w:rPr>
              <w:t>р.</w:t>
            </w:r>
          </w:p>
        </w:tc>
      </w:tr>
      <w:tr w:rsidR="005D7CA2" w:rsidRPr="005D7CA2" w14:paraId="11E70A73" w14:textId="77777777" w:rsidTr="005D7CA2">
        <w:tc>
          <w:tcPr>
            <w:tcW w:w="558" w:type="dxa"/>
            <w:shd w:val="clear" w:color="auto" w:fill="auto"/>
          </w:tcPr>
          <w:p w14:paraId="564B9AD5"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21</w:t>
            </w:r>
          </w:p>
        </w:tc>
        <w:tc>
          <w:tcPr>
            <w:tcW w:w="5022" w:type="dxa"/>
            <w:shd w:val="clear" w:color="auto" w:fill="auto"/>
          </w:tcPr>
          <w:p w14:paraId="2D7FC1C9" w14:textId="77777777" w:rsidR="00014204" w:rsidRPr="005D7CA2" w:rsidRDefault="00014204" w:rsidP="002C147E">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 xml:space="preserve">Програма Розвиток земельних відносин, землеустрою та розробки містобудівної </w:t>
            </w:r>
            <w:r w:rsidRPr="005D7CA2">
              <w:rPr>
                <w:rFonts w:ascii="Times New Roman" w:eastAsia="Times New Roman" w:hAnsi="Times New Roman" w:cs="Times New Roman"/>
                <w:color w:val="000000"/>
              </w:rPr>
              <w:lastRenderedPageBreak/>
              <w:t xml:space="preserve">документації на території </w:t>
            </w:r>
            <w:r w:rsidR="002C147E">
              <w:rPr>
                <w:rFonts w:ascii="Times New Roman" w:eastAsia="Times New Roman" w:hAnsi="Times New Roman" w:cs="Times New Roman"/>
                <w:color w:val="000000"/>
              </w:rPr>
              <w:t>Почаївської міської ради на 2025</w:t>
            </w:r>
            <w:r w:rsidRPr="005D7CA2">
              <w:rPr>
                <w:rFonts w:ascii="Times New Roman" w:eastAsia="Times New Roman" w:hAnsi="Times New Roman" w:cs="Times New Roman"/>
                <w:color w:val="000000"/>
              </w:rPr>
              <w:t>-202</w:t>
            </w:r>
            <w:r w:rsidR="002C147E">
              <w:rPr>
                <w:rFonts w:ascii="Times New Roman" w:eastAsia="Times New Roman" w:hAnsi="Times New Roman" w:cs="Times New Roman"/>
                <w:color w:val="000000"/>
              </w:rPr>
              <w:t>6</w:t>
            </w:r>
            <w:r w:rsidRPr="005D7CA2">
              <w:rPr>
                <w:rFonts w:ascii="Times New Roman" w:eastAsia="Times New Roman" w:hAnsi="Times New Roman" w:cs="Times New Roman"/>
                <w:color w:val="000000"/>
              </w:rPr>
              <w:t xml:space="preserve"> роки</w:t>
            </w:r>
          </w:p>
        </w:tc>
        <w:tc>
          <w:tcPr>
            <w:tcW w:w="2506" w:type="dxa"/>
            <w:shd w:val="clear" w:color="auto" w:fill="auto"/>
          </w:tcPr>
          <w:p w14:paraId="1939FEC9"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lastRenderedPageBreak/>
              <w:t>№</w:t>
            </w:r>
            <w:r w:rsidR="002C147E">
              <w:rPr>
                <w:rFonts w:ascii="Times New Roman" w:hAnsi="Times New Roman" w:cs="Times New Roman"/>
              </w:rPr>
              <w:t xml:space="preserve">  </w:t>
            </w:r>
          </w:p>
          <w:p w14:paraId="60F0126D" w14:textId="77777777" w:rsidR="00014204" w:rsidRPr="005D7CA2" w:rsidRDefault="002C147E" w:rsidP="002C147E">
            <w:pPr>
              <w:ind w:left="142"/>
              <w:jc w:val="both"/>
              <w:rPr>
                <w:rFonts w:ascii="Times New Roman" w:hAnsi="Times New Roman" w:cs="Times New Roman"/>
              </w:rPr>
            </w:pPr>
            <w:r>
              <w:rPr>
                <w:rFonts w:ascii="Times New Roman" w:hAnsi="Times New Roman" w:cs="Times New Roman"/>
              </w:rPr>
              <w:t xml:space="preserve">від     </w:t>
            </w:r>
            <w:r w:rsidR="00014204" w:rsidRPr="005D7CA2">
              <w:rPr>
                <w:rFonts w:ascii="Times New Roman" w:hAnsi="Times New Roman" w:cs="Times New Roman"/>
              </w:rPr>
              <w:t xml:space="preserve"> </w:t>
            </w:r>
            <w:r>
              <w:rPr>
                <w:rFonts w:ascii="Times New Roman" w:hAnsi="Times New Roman" w:cs="Times New Roman"/>
              </w:rPr>
              <w:t>жовтня 2024</w:t>
            </w:r>
            <w:r w:rsidR="00014204" w:rsidRPr="005D7CA2">
              <w:rPr>
                <w:rFonts w:ascii="Times New Roman" w:hAnsi="Times New Roman" w:cs="Times New Roman"/>
              </w:rPr>
              <w:t xml:space="preserve"> р.</w:t>
            </w:r>
          </w:p>
        </w:tc>
        <w:tc>
          <w:tcPr>
            <w:tcW w:w="1270" w:type="dxa"/>
            <w:tcBorders>
              <w:right w:val="single" w:sz="4" w:space="0" w:color="auto"/>
            </w:tcBorders>
            <w:shd w:val="clear" w:color="auto" w:fill="auto"/>
          </w:tcPr>
          <w:p w14:paraId="74FFBC48"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w:t>
            </w:r>
            <w:r w:rsidR="002C147E">
              <w:rPr>
                <w:rFonts w:ascii="Times New Roman" w:hAnsi="Times New Roman" w:cs="Times New Roman"/>
              </w:rPr>
              <w:t>025-2026</w:t>
            </w:r>
            <w:r w:rsidRPr="005D7CA2">
              <w:rPr>
                <w:rFonts w:ascii="Times New Roman" w:hAnsi="Times New Roman" w:cs="Times New Roman"/>
              </w:rPr>
              <w:t>р.</w:t>
            </w:r>
          </w:p>
        </w:tc>
      </w:tr>
      <w:tr w:rsidR="005D7CA2" w:rsidRPr="005D7CA2" w14:paraId="17BE0891" w14:textId="77777777" w:rsidTr="005D7CA2">
        <w:tc>
          <w:tcPr>
            <w:tcW w:w="558" w:type="dxa"/>
            <w:shd w:val="clear" w:color="auto" w:fill="auto"/>
          </w:tcPr>
          <w:p w14:paraId="67888DA8"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22</w:t>
            </w:r>
          </w:p>
        </w:tc>
        <w:tc>
          <w:tcPr>
            <w:tcW w:w="5022" w:type="dxa"/>
            <w:shd w:val="clear" w:color="auto" w:fill="auto"/>
          </w:tcPr>
          <w:p w14:paraId="7CAF427D" w14:textId="77777777" w:rsidR="00014204" w:rsidRPr="005D7CA2" w:rsidRDefault="00014204" w:rsidP="005D7CA2">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Програма «Сприяння Кременецькому МРВУСБУ в Тернопільській області у протидії організованій злочинності, корупції та тероризму на території Почаївської громади на 2021-2025 роки</w:t>
            </w:r>
          </w:p>
        </w:tc>
        <w:tc>
          <w:tcPr>
            <w:tcW w:w="2506" w:type="dxa"/>
            <w:shd w:val="clear" w:color="auto" w:fill="auto"/>
          </w:tcPr>
          <w:p w14:paraId="6A96BB28"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 283</w:t>
            </w:r>
          </w:p>
          <w:p w14:paraId="3396D037"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від  31 березня 2021 р</w:t>
            </w:r>
          </w:p>
        </w:tc>
        <w:tc>
          <w:tcPr>
            <w:tcW w:w="1270" w:type="dxa"/>
            <w:tcBorders>
              <w:right w:val="single" w:sz="4" w:space="0" w:color="auto"/>
            </w:tcBorders>
            <w:shd w:val="clear" w:color="auto" w:fill="auto"/>
          </w:tcPr>
          <w:p w14:paraId="3BBE89EC"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2021-2025р.</w:t>
            </w:r>
          </w:p>
        </w:tc>
      </w:tr>
      <w:tr w:rsidR="005D7CA2" w:rsidRPr="005D7CA2" w14:paraId="1581F569" w14:textId="77777777" w:rsidTr="005D7CA2">
        <w:tc>
          <w:tcPr>
            <w:tcW w:w="558" w:type="dxa"/>
            <w:shd w:val="clear" w:color="auto" w:fill="auto"/>
          </w:tcPr>
          <w:p w14:paraId="705B5061"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23</w:t>
            </w:r>
          </w:p>
        </w:tc>
        <w:tc>
          <w:tcPr>
            <w:tcW w:w="5022" w:type="dxa"/>
            <w:shd w:val="clear" w:color="auto" w:fill="auto"/>
          </w:tcPr>
          <w:p w14:paraId="7A2791CB" w14:textId="77777777" w:rsidR="00014204" w:rsidRPr="005D7CA2" w:rsidRDefault="00014204" w:rsidP="005D7CA2">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Програма соціально-економічного та культурного розвитку Почаївсько</w:t>
            </w:r>
            <w:r w:rsidR="002C147E">
              <w:rPr>
                <w:rFonts w:ascii="Times New Roman" w:eastAsia="Times New Roman" w:hAnsi="Times New Roman" w:cs="Times New Roman"/>
                <w:color w:val="000000"/>
              </w:rPr>
              <w:t>ї територіальної громади на 2025-2026</w:t>
            </w:r>
            <w:r w:rsidRPr="005D7CA2">
              <w:rPr>
                <w:rFonts w:ascii="Times New Roman" w:eastAsia="Times New Roman" w:hAnsi="Times New Roman" w:cs="Times New Roman"/>
                <w:color w:val="000000"/>
              </w:rPr>
              <w:t xml:space="preserve"> роки</w:t>
            </w:r>
          </w:p>
        </w:tc>
        <w:tc>
          <w:tcPr>
            <w:tcW w:w="2506" w:type="dxa"/>
            <w:shd w:val="clear" w:color="auto" w:fill="auto"/>
          </w:tcPr>
          <w:p w14:paraId="5B1122FD" w14:textId="77777777" w:rsidR="00014204" w:rsidRPr="005D7CA2" w:rsidRDefault="002C147E" w:rsidP="005D7CA2">
            <w:pPr>
              <w:ind w:left="142"/>
              <w:jc w:val="both"/>
              <w:rPr>
                <w:rFonts w:ascii="Times New Roman" w:hAnsi="Times New Roman" w:cs="Times New Roman"/>
              </w:rPr>
            </w:pPr>
            <w:r>
              <w:rPr>
                <w:rFonts w:ascii="Times New Roman" w:hAnsi="Times New Roman" w:cs="Times New Roman"/>
              </w:rPr>
              <w:t xml:space="preserve">№ </w:t>
            </w:r>
          </w:p>
          <w:p w14:paraId="3B7822B2" w14:textId="77777777" w:rsidR="00014204" w:rsidRPr="005D7CA2" w:rsidRDefault="002C147E" w:rsidP="002C147E">
            <w:pPr>
              <w:ind w:left="142"/>
              <w:jc w:val="both"/>
              <w:rPr>
                <w:rFonts w:ascii="Times New Roman" w:hAnsi="Times New Roman" w:cs="Times New Roman"/>
              </w:rPr>
            </w:pPr>
            <w:r>
              <w:rPr>
                <w:rFonts w:ascii="Times New Roman" w:hAnsi="Times New Roman" w:cs="Times New Roman"/>
              </w:rPr>
              <w:t xml:space="preserve">від    </w:t>
            </w:r>
            <w:r w:rsidR="00014204" w:rsidRPr="005D7CA2">
              <w:rPr>
                <w:rFonts w:ascii="Times New Roman" w:hAnsi="Times New Roman" w:cs="Times New Roman"/>
              </w:rPr>
              <w:t xml:space="preserve"> </w:t>
            </w:r>
            <w:r>
              <w:rPr>
                <w:rFonts w:ascii="Times New Roman" w:hAnsi="Times New Roman" w:cs="Times New Roman"/>
              </w:rPr>
              <w:t>жовня</w:t>
            </w:r>
            <w:r w:rsidR="00014204" w:rsidRPr="005D7CA2">
              <w:rPr>
                <w:rFonts w:ascii="Times New Roman" w:hAnsi="Times New Roman" w:cs="Times New Roman"/>
              </w:rPr>
              <w:t xml:space="preserve"> 202</w:t>
            </w:r>
            <w:r>
              <w:rPr>
                <w:rFonts w:ascii="Times New Roman" w:hAnsi="Times New Roman" w:cs="Times New Roman"/>
              </w:rPr>
              <w:t>4</w:t>
            </w:r>
            <w:r w:rsidR="00014204" w:rsidRPr="005D7CA2">
              <w:rPr>
                <w:rFonts w:ascii="Times New Roman" w:hAnsi="Times New Roman" w:cs="Times New Roman"/>
              </w:rPr>
              <w:t xml:space="preserve"> р</w:t>
            </w:r>
          </w:p>
        </w:tc>
        <w:tc>
          <w:tcPr>
            <w:tcW w:w="1270" w:type="dxa"/>
            <w:tcBorders>
              <w:right w:val="single" w:sz="4" w:space="0" w:color="auto"/>
            </w:tcBorders>
            <w:shd w:val="clear" w:color="auto" w:fill="auto"/>
          </w:tcPr>
          <w:p w14:paraId="0AD7D7E4"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w:t>
            </w:r>
            <w:r w:rsidR="002C147E">
              <w:rPr>
                <w:rFonts w:ascii="Times New Roman" w:hAnsi="Times New Roman" w:cs="Times New Roman"/>
              </w:rPr>
              <w:t>025-2026</w:t>
            </w:r>
            <w:r w:rsidRPr="005D7CA2">
              <w:rPr>
                <w:rFonts w:ascii="Times New Roman" w:hAnsi="Times New Roman" w:cs="Times New Roman"/>
              </w:rPr>
              <w:t>р.</w:t>
            </w:r>
          </w:p>
        </w:tc>
      </w:tr>
      <w:tr w:rsidR="005D7CA2" w:rsidRPr="005D7CA2" w14:paraId="0D62B8D6" w14:textId="77777777" w:rsidTr="005D7CA2">
        <w:tc>
          <w:tcPr>
            <w:tcW w:w="558" w:type="dxa"/>
            <w:shd w:val="clear" w:color="auto" w:fill="auto"/>
          </w:tcPr>
          <w:p w14:paraId="35B07DBC" w14:textId="77777777" w:rsidR="00014204" w:rsidRPr="005D7CA2" w:rsidRDefault="00014204" w:rsidP="005D7CA2">
            <w:pPr>
              <w:ind w:left="142"/>
              <w:jc w:val="right"/>
              <w:rPr>
                <w:rFonts w:ascii="Times New Roman" w:hAnsi="Times New Roman" w:cs="Times New Roman"/>
              </w:rPr>
            </w:pPr>
            <w:r w:rsidRPr="005D7CA2">
              <w:rPr>
                <w:rFonts w:ascii="Times New Roman" w:hAnsi="Times New Roman" w:cs="Times New Roman"/>
              </w:rPr>
              <w:t>25</w:t>
            </w:r>
          </w:p>
        </w:tc>
        <w:tc>
          <w:tcPr>
            <w:tcW w:w="5022" w:type="dxa"/>
            <w:shd w:val="clear" w:color="auto" w:fill="auto"/>
          </w:tcPr>
          <w:p w14:paraId="4ED45ECD" w14:textId="77777777" w:rsidR="00014204" w:rsidRPr="005D7CA2" w:rsidRDefault="00014204" w:rsidP="002C147E">
            <w:pPr>
              <w:ind w:left="142" w:right="425"/>
              <w:rPr>
                <w:rFonts w:ascii="Times New Roman" w:eastAsia="Times New Roman" w:hAnsi="Times New Roman" w:cs="Times New Roman"/>
                <w:color w:val="000000"/>
              </w:rPr>
            </w:pPr>
            <w:r w:rsidRPr="005D7CA2">
              <w:rPr>
                <w:rFonts w:ascii="Times New Roman" w:eastAsia="Times New Roman" w:hAnsi="Times New Roman" w:cs="Times New Roman"/>
                <w:color w:val="000000"/>
              </w:rPr>
              <w:t xml:space="preserve">Програма </w:t>
            </w:r>
            <w:r w:rsidR="002C147E">
              <w:rPr>
                <w:rFonts w:ascii="Times New Roman" w:eastAsia="Times New Roman" w:hAnsi="Times New Roman" w:cs="Times New Roman"/>
                <w:color w:val="000000"/>
              </w:rPr>
              <w:t>допомоги військовим частинам Збройних сил України на 2025-2026 роки</w:t>
            </w:r>
          </w:p>
        </w:tc>
        <w:tc>
          <w:tcPr>
            <w:tcW w:w="2506" w:type="dxa"/>
            <w:shd w:val="clear" w:color="auto" w:fill="auto"/>
          </w:tcPr>
          <w:p w14:paraId="4445BF94"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w:t>
            </w:r>
            <w:r w:rsidR="002C147E">
              <w:rPr>
                <w:rFonts w:ascii="Times New Roman" w:hAnsi="Times New Roman" w:cs="Times New Roman"/>
              </w:rPr>
              <w:t xml:space="preserve"> </w:t>
            </w:r>
          </w:p>
          <w:p w14:paraId="42D37A31" w14:textId="77777777" w:rsidR="00014204" w:rsidRPr="005D7CA2" w:rsidRDefault="002C147E" w:rsidP="002C147E">
            <w:pPr>
              <w:ind w:left="142"/>
              <w:jc w:val="both"/>
              <w:rPr>
                <w:rFonts w:ascii="Times New Roman" w:hAnsi="Times New Roman" w:cs="Times New Roman"/>
              </w:rPr>
            </w:pPr>
            <w:r>
              <w:rPr>
                <w:rFonts w:ascii="Times New Roman" w:hAnsi="Times New Roman" w:cs="Times New Roman"/>
              </w:rPr>
              <w:t>Від      жовтня 2024</w:t>
            </w:r>
            <w:r w:rsidR="00014204" w:rsidRPr="005D7CA2">
              <w:rPr>
                <w:rFonts w:ascii="Times New Roman" w:hAnsi="Times New Roman" w:cs="Times New Roman"/>
              </w:rPr>
              <w:t>р</w:t>
            </w:r>
          </w:p>
        </w:tc>
        <w:tc>
          <w:tcPr>
            <w:tcW w:w="1270" w:type="dxa"/>
            <w:tcBorders>
              <w:right w:val="single" w:sz="4" w:space="0" w:color="auto"/>
            </w:tcBorders>
            <w:shd w:val="clear" w:color="auto" w:fill="auto"/>
          </w:tcPr>
          <w:p w14:paraId="46037315" w14:textId="77777777" w:rsidR="00014204" w:rsidRPr="005D7CA2" w:rsidRDefault="00014204" w:rsidP="005D7CA2">
            <w:pPr>
              <w:ind w:left="142"/>
              <w:jc w:val="both"/>
              <w:rPr>
                <w:rFonts w:ascii="Times New Roman" w:hAnsi="Times New Roman" w:cs="Times New Roman"/>
              </w:rPr>
            </w:pPr>
            <w:r w:rsidRPr="005D7CA2">
              <w:rPr>
                <w:rFonts w:ascii="Times New Roman" w:hAnsi="Times New Roman" w:cs="Times New Roman"/>
              </w:rPr>
              <w:t>2</w:t>
            </w:r>
            <w:r w:rsidR="002C147E">
              <w:rPr>
                <w:rFonts w:ascii="Times New Roman" w:hAnsi="Times New Roman" w:cs="Times New Roman"/>
              </w:rPr>
              <w:t>025-2026рр.</w:t>
            </w:r>
            <w:r w:rsidRPr="005D7CA2">
              <w:rPr>
                <w:rFonts w:ascii="Times New Roman" w:hAnsi="Times New Roman" w:cs="Times New Roman"/>
              </w:rPr>
              <w:t>р.</w:t>
            </w:r>
          </w:p>
        </w:tc>
      </w:tr>
      <w:tr w:rsidR="00E14AEE" w:rsidRPr="005D7CA2" w14:paraId="77514DDA" w14:textId="77777777" w:rsidTr="005D7CA2">
        <w:tc>
          <w:tcPr>
            <w:tcW w:w="558" w:type="dxa"/>
            <w:shd w:val="clear" w:color="auto" w:fill="auto"/>
          </w:tcPr>
          <w:p w14:paraId="1F5992CE" w14:textId="77777777" w:rsidR="00E14AEE" w:rsidRPr="005D7CA2" w:rsidRDefault="00E14AEE" w:rsidP="005D7CA2">
            <w:pPr>
              <w:ind w:left="142"/>
              <w:jc w:val="right"/>
              <w:rPr>
                <w:rFonts w:ascii="Times New Roman" w:hAnsi="Times New Roman" w:cs="Times New Roman"/>
              </w:rPr>
            </w:pPr>
            <w:r>
              <w:rPr>
                <w:rFonts w:ascii="Times New Roman" w:hAnsi="Times New Roman" w:cs="Times New Roman"/>
              </w:rPr>
              <w:t>26</w:t>
            </w:r>
          </w:p>
        </w:tc>
        <w:tc>
          <w:tcPr>
            <w:tcW w:w="5022" w:type="dxa"/>
            <w:shd w:val="clear" w:color="auto" w:fill="auto"/>
          </w:tcPr>
          <w:p w14:paraId="4A61B0FE" w14:textId="77777777" w:rsidR="00E14AEE" w:rsidRPr="005D7CA2" w:rsidRDefault="00E14AEE" w:rsidP="002C147E">
            <w:pPr>
              <w:ind w:left="142" w:right="425"/>
              <w:rPr>
                <w:rFonts w:ascii="Times New Roman" w:eastAsia="Times New Roman" w:hAnsi="Times New Roman" w:cs="Times New Roman"/>
                <w:color w:val="000000"/>
              </w:rPr>
            </w:pPr>
            <w:r>
              <w:rPr>
                <w:rFonts w:ascii="Times New Roman" w:eastAsia="Times New Roman" w:hAnsi="Times New Roman" w:cs="Times New Roman"/>
                <w:color w:val="000000"/>
              </w:rPr>
              <w:t>Програма інформатизації та цифрової трансформації Почаївської міської ради на 2024-2026 роки</w:t>
            </w:r>
          </w:p>
        </w:tc>
        <w:tc>
          <w:tcPr>
            <w:tcW w:w="2506" w:type="dxa"/>
            <w:shd w:val="clear" w:color="auto" w:fill="auto"/>
          </w:tcPr>
          <w:p w14:paraId="20CFD70B" w14:textId="77777777" w:rsidR="00E14AEE" w:rsidRDefault="00E14AEE" w:rsidP="005D7CA2">
            <w:pPr>
              <w:ind w:left="142"/>
              <w:jc w:val="both"/>
              <w:rPr>
                <w:rFonts w:ascii="Times New Roman" w:hAnsi="Times New Roman" w:cs="Times New Roman"/>
              </w:rPr>
            </w:pPr>
            <w:r>
              <w:rPr>
                <w:rFonts w:ascii="Times New Roman" w:hAnsi="Times New Roman" w:cs="Times New Roman"/>
              </w:rPr>
              <w:t>№ 2799</w:t>
            </w:r>
          </w:p>
          <w:p w14:paraId="60798182" w14:textId="77777777" w:rsidR="00E14AEE" w:rsidRPr="005D7CA2" w:rsidRDefault="00E14AEE" w:rsidP="005D7CA2">
            <w:pPr>
              <w:ind w:left="142"/>
              <w:jc w:val="both"/>
              <w:rPr>
                <w:rFonts w:ascii="Times New Roman" w:hAnsi="Times New Roman" w:cs="Times New Roman"/>
              </w:rPr>
            </w:pPr>
            <w:r>
              <w:rPr>
                <w:rFonts w:ascii="Times New Roman" w:hAnsi="Times New Roman" w:cs="Times New Roman"/>
              </w:rPr>
              <w:t>Від   26 квітня 2024р</w:t>
            </w:r>
          </w:p>
        </w:tc>
        <w:tc>
          <w:tcPr>
            <w:tcW w:w="1270" w:type="dxa"/>
            <w:tcBorders>
              <w:right w:val="single" w:sz="4" w:space="0" w:color="auto"/>
            </w:tcBorders>
            <w:shd w:val="clear" w:color="auto" w:fill="auto"/>
          </w:tcPr>
          <w:p w14:paraId="306A4121" w14:textId="77777777" w:rsidR="00E14AEE" w:rsidRPr="005D7CA2" w:rsidRDefault="00E14AEE" w:rsidP="005D7CA2">
            <w:pPr>
              <w:ind w:left="142"/>
              <w:jc w:val="both"/>
              <w:rPr>
                <w:rFonts w:ascii="Times New Roman" w:hAnsi="Times New Roman" w:cs="Times New Roman"/>
              </w:rPr>
            </w:pPr>
            <w:r>
              <w:rPr>
                <w:rFonts w:ascii="Times New Roman" w:hAnsi="Times New Roman" w:cs="Times New Roman"/>
              </w:rPr>
              <w:t>2024-2026рр.</w:t>
            </w:r>
          </w:p>
        </w:tc>
      </w:tr>
      <w:tr w:rsidR="00E14AEE" w:rsidRPr="005D7CA2" w14:paraId="562CDBF4" w14:textId="77777777" w:rsidTr="005D7CA2">
        <w:tc>
          <w:tcPr>
            <w:tcW w:w="558" w:type="dxa"/>
            <w:shd w:val="clear" w:color="auto" w:fill="auto"/>
          </w:tcPr>
          <w:p w14:paraId="05248D40" w14:textId="77777777" w:rsidR="00E14AEE" w:rsidRDefault="00E14AEE" w:rsidP="005D7CA2">
            <w:pPr>
              <w:ind w:left="142"/>
              <w:jc w:val="right"/>
              <w:rPr>
                <w:rFonts w:ascii="Times New Roman" w:hAnsi="Times New Roman" w:cs="Times New Roman"/>
              </w:rPr>
            </w:pPr>
            <w:r>
              <w:rPr>
                <w:rFonts w:ascii="Times New Roman" w:hAnsi="Times New Roman" w:cs="Times New Roman"/>
              </w:rPr>
              <w:t>27</w:t>
            </w:r>
          </w:p>
        </w:tc>
        <w:tc>
          <w:tcPr>
            <w:tcW w:w="5022" w:type="dxa"/>
            <w:shd w:val="clear" w:color="auto" w:fill="auto"/>
          </w:tcPr>
          <w:p w14:paraId="664B76D6" w14:textId="77777777" w:rsidR="00E14AEE" w:rsidRDefault="00E14AEE" w:rsidP="002C147E">
            <w:pPr>
              <w:ind w:left="142" w:right="425"/>
              <w:rPr>
                <w:rFonts w:ascii="Times New Roman" w:eastAsia="Times New Roman" w:hAnsi="Times New Roman" w:cs="Times New Roman"/>
                <w:color w:val="000000"/>
              </w:rPr>
            </w:pPr>
            <w:r>
              <w:rPr>
                <w:rFonts w:ascii="Times New Roman" w:eastAsia="Times New Roman" w:hAnsi="Times New Roman" w:cs="Times New Roman"/>
                <w:color w:val="000000"/>
              </w:rPr>
              <w:t>Програма ремонту та облаштування об’єктів фонду захисних споруд цивільного захисту на території Почаївської міської територіальної громади на 2024-2025 роки</w:t>
            </w:r>
          </w:p>
        </w:tc>
        <w:tc>
          <w:tcPr>
            <w:tcW w:w="2506" w:type="dxa"/>
            <w:shd w:val="clear" w:color="auto" w:fill="auto"/>
          </w:tcPr>
          <w:p w14:paraId="781ADE7C" w14:textId="77777777" w:rsidR="00E14AEE" w:rsidRDefault="00E14AEE" w:rsidP="005D7CA2">
            <w:pPr>
              <w:ind w:left="142"/>
              <w:jc w:val="both"/>
              <w:rPr>
                <w:rFonts w:ascii="Times New Roman" w:hAnsi="Times New Roman" w:cs="Times New Roman"/>
              </w:rPr>
            </w:pPr>
            <w:r>
              <w:rPr>
                <w:rFonts w:ascii="Times New Roman" w:hAnsi="Times New Roman" w:cs="Times New Roman"/>
              </w:rPr>
              <w:t>№2681</w:t>
            </w:r>
          </w:p>
          <w:p w14:paraId="39D626B8" w14:textId="77777777" w:rsidR="00E14AEE" w:rsidRDefault="00E14AEE" w:rsidP="005D7CA2">
            <w:pPr>
              <w:ind w:left="142"/>
              <w:jc w:val="both"/>
              <w:rPr>
                <w:rFonts w:ascii="Times New Roman" w:hAnsi="Times New Roman" w:cs="Times New Roman"/>
              </w:rPr>
            </w:pPr>
            <w:r>
              <w:rPr>
                <w:rFonts w:ascii="Times New Roman" w:hAnsi="Times New Roman" w:cs="Times New Roman"/>
              </w:rPr>
              <w:t>Від 27 лютого 2024р.</w:t>
            </w:r>
          </w:p>
        </w:tc>
        <w:tc>
          <w:tcPr>
            <w:tcW w:w="1270" w:type="dxa"/>
            <w:tcBorders>
              <w:right w:val="single" w:sz="4" w:space="0" w:color="auto"/>
            </w:tcBorders>
            <w:shd w:val="clear" w:color="auto" w:fill="auto"/>
          </w:tcPr>
          <w:p w14:paraId="67983B6E" w14:textId="77777777" w:rsidR="00E14AEE" w:rsidRDefault="00E14AEE" w:rsidP="005D7CA2">
            <w:pPr>
              <w:ind w:left="142"/>
              <w:jc w:val="both"/>
              <w:rPr>
                <w:rFonts w:ascii="Times New Roman" w:hAnsi="Times New Roman" w:cs="Times New Roman"/>
              </w:rPr>
            </w:pPr>
            <w:r>
              <w:rPr>
                <w:rFonts w:ascii="Times New Roman" w:hAnsi="Times New Roman" w:cs="Times New Roman"/>
              </w:rPr>
              <w:t>2024-2025рр.</w:t>
            </w:r>
          </w:p>
        </w:tc>
      </w:tr>
      <w:tr w:rsidR="007D4CD3" w:rsidRPr="005D7CA2" w14:paraId="0EEC29E3" w14:textId="77777777" w:rsidTr="005D7CA2">
        <w:tc>
          <w:tcPr>
            <w:tcW w:w="558" w:type="dxa"/>
            <w:shd w:val="clear" w:color="auto" w:fill="auto"/>
          </w:tcPr>
          <w:p w14:paraId="11FEF630" w14:textId="77777777" w:rsidR="007D4CD3" w:rsidRDefault="007D4CD3" w:rsidP="005D7CA2">
            <w:pPr>
              <w:ind w:left="142"/>
              <w:jc w:val="right"/>
              <w:rPr>
                <w:rFonts w:ascii="Times New Roman" w:hAnsi="Times New Roman" w:cs="Times New Roman"/>
              </w:rPr>
            </w:pPr>
            <w:r>
              <w:rPr>
                <w:rFonts w:ascii="Times New Roman" w:hAnsi="Times New Roman" w:cs="Times New Roman"/>
              </w:rPr>
              <w:t>28</w:t>
            </w:r>
          </w:p>
        </w:tc>
        <w:tc>
          <w:tcPr>
            <w:tcW w:w="5022" w:type="dxa"/>
            <w:shd w:val="clear" w:color="auto" w:fill="auto"/>
          </w:tcPr>
          <w:p w14:paraId="7D373B0B" w14:textId="77777777" w:rsidR="007D4CD3" w:rsidRDefault="007D4CD3" w:rsidP="002C147E">
            <w:pPr>
              <w:ind w:left="142" w:right="425"/>
              <w:rPr>
                <w:rFonts w:ascii="Times New Roman" w:eastAsia="Times New Roman" w:hAnsi="Times New Roman" w:cs="Times New Roman"/>
                <w:color w:val="000000"/>
              </w:rPr>
            </w:pPr>
            <w:r>
              <w:rPr>
                <w:rFonts w:ascii="Times New Roman" w:eastAsia="Times New Roman" w:hAnsi="Times New Roman" w:cs="Times New Roman"/>
                <w:color w:val="000000"/>
              </w:rPr>
              <w:t>Програма відшкодування пільгових пенсій медичних працівників КНП « Почаївська РКЛ» на 2024-2026 роки</w:t>
            </w:r>
          </w:p>
        </w:tc>
        <w:tc>
          <w:tcPr>
            <w:tcW w:w="2506" w:type="dxa"/>
            <w:shd w:val="clear" w:color="auto" w:fill="auto"/>
          </w:tcPr>
          <w:p w14:paraId="4AE10A42" w14:textId="77777777" w:rsidR="007D4CD3" w:rsidRDefault="007D4CD3" w:rsidP="005D7CA2">
            <w:pPr>
              <w:ind w:left="142"/>
              <w:jc w:val="both"/>
              <w:rPr>
                <w:rFonts w:ascii="Times New Roman" w:hAnsi="Times New Roman" w:cs="Times New Roman"/>
              </w:rPr>
            </w:pPr>
            <w:r>
              <w:rPr>
                <w:rFonts w:ascii="Times New Roman" w:hAnsi="Times New Roman" w:cs="Times New Roman"/>
              </w:rPr>
              <w:t>№2931</w:t>
            </w:r>
          </w:p>
          <w:p w14:paraId="36536A28" w14:textId="77777777" w:rsidR="007D4CD3" w:rsidRDefault="007D4CD3" w:rsidP="005D7CA2">
            <w:pPr>
              <w:ind w:left="142"/>
              <w:jc w:val="both"/>
              <w:rPr>
                <w:rFonts w:ascii="Times New Roman" w:hAnsi="Times New Roman" w:cs="Times New Roman"/>
              </w:rPr>
            </w:pPr>
            <w:r>
              <w:rPr>
                <w:rFonts w:ascii="Times New Roman" w:hAnsi="Times New Roman" w:cs="Times New Roman"/>
              </w:rPr>
              <w:t>Від 17 липня2024 року</w:t>
            </w:r>
          </w:p>
        </w:tc>
        <w:tc>
          <w:tcPr>
            <w:tcW w:w="1270" w:type="dxa"/>
            <w:tcBorders>
              <w:right w:val="single" w:sz="4" w:space="0" w:color="auto"/>
            </w:tcBorders>
            <w:shd w:val="clear" w:color="auto" w:fill="auto"/>
          </w:tcPr>
          <w:p w14:paraId="391C54C0" w14:textId="77777777" w:rsidR="007D4CD3" w:rsidRDefault="007D4CD3" w:rsidP="005D7CA2">
            <w:pPr>
              <w:ind w:left="142"/>
              <w:jc w:val="both"/>
              <w:rPr>
                <w:rFonts w:ascii="Times New Roman" w:hAnsi="Times New Roman" w:cs="Times New Roman"/>
              </w:rPr>
            </w:pPr>
            <w:r>
              <w:rPr>
                <w:rFonts w:ascii="Times New Roman" w:hAnsi="Times New Roman" w:cs="Times New Roman"/>
              </w:rPr>
              <w:t>2024-2026рр.</w:t>
            </w:r>
          </w:p>
        </w:tc>
      </w:tr>
      <w:tr w:rsidR="007D4CD3" w:rsidRPr="005D7CA2" w14:paraId="320F3EF8" w14:textId="77777777" w:rsidTr="005D7CA2">
        <w:tc>
          <w:tcPr>
            <w:tcW w:w="558" w:type="dxa"/>
            <w:shd w:val="clear" w:color="auto" w:fill="auto"/>
          </w:tcPr>
          <w:p w14:paraId="150F9EAB" w14:textId="77777777" w:rsidR="007D4CD3" w:rsidRDefault="007D4CD3" w:rsidP="005D7CA2">
            <w:pPr>
              <w:ind w:left="142"/>
              <w:jc w:val="right"/>
              <w:rPr>
                <w:rFonts w:ascii="Times New Roman" w:hAnsi="Times New Roman" w:cs="Times New Roman"/>
              </w:rPr>
            </w:pPr>
            <w:r>
              <w:rPr>
                <w:rFonts w:ascii="Times New Roman" w:hAnsi="Times New Roman" w:cs="Times New Roman"/>
              </w:rPr>
              <w:t>29</w:t>
            </w:r>
          </w:p>
        </w:tc>
        <w:tc>
          <w:tcPr>
            <w:tcW w:w="5022" w:type="dxa"/>
            <w:shd w:val="clear" w:color="auto" w:fill="auto"/>
          </w:tcPr>
          <w:p w14:paraId="1346B840" w14:textId="77777777" w:rsidR="007D4CD3" w:rsidRDefault="007D4CD3" w:rsidP="002C147E">
            <w:pPr>
              <w:ind w:left="142" w:right="425"/>
              <w:rPr>
                <w:rFonts w:ascii="Times New Roman" w:eastAsia="Times New Roman" w:hAnsi="Times New Roman" w:cs="Times New Roman"/>
                <w:color w:val="000000"/>
              </w:rPr>
            </w:pPr>
            <w:r>
              <w:rPr>
                <w:rFonts w:ascii="Times New Roman" w:eastAsia="Times New Roman" w:hAnsi="Times New Roman" w:cs="Times New Roman"/>
                <w:color w:val="000000"/>
              </w:rPr>
              <w:t>Програма розвитку й підтримки сфери надання адміністративних послуг у Почаївській громаді на 2024-2026 роки</w:t>
            </w:r>
          </w:p>
        </w:tc>
        <w:tc>
          <w:tcPr>
            <w:tcW w:w="2506" w:type="dxa"/>
            <w:shd w:val="clear" w:color="auto" w:fill="auto"/>
          </w:tcPr>
          <w:p w14:paraId="1B173696" w14:textId="77777777" w:rsidR="007D4CD3" w:rsidRDefault="007D4CD3" w:rsidP="005D7CA2">
            <w:pPr>
              <w:ind w:left="142"/>
              <w:jc w:val="both"/>
              <w:rPr>
                <w:rFonts w:ascii="Times New Roman" w:hAnsi="Times New Roman" w:cs="Times New Roman"/>
              </w:rPr>
            </w:pPr>
            <w:r>
              <w:rPr>
                <w:rFonts w:ascii="Times New Roman" w:hAnsi="Times New Roman" w:cs="Times New Roman"/>
              </w:rPr>
              <w:t>№2638</w:t>
            </w:r>
          </w:p>
          <w:p w14:paraId="6495C8F8" w14:textId="77777777" w:rsidR="007D4CD3" w:rsidRDefault="007D4CD3" w:rsidP="005D7CA2">
            <w:pPr>
              <w:ind w:left="142"/>
              <w:jc w:val="both"/>
              <w:rPr>
                <w:rFonts w:ascii="Times New Roman" w:hAnsi="Times New Roman" w:cs="Times New Roman"/>
              </w:rPr>
            </w:pPr>
            <w:r>
              <w:rPr>
                <w:rFonts w:ascii="Times New Roman" w:hAnsi="Times New Roman" w:cs="Times New Roman"/>
              </w:rPr>
              <w:t>Від 22 грудня 2023 року</w:t>
            </w:r>
          </w:p>
        </w:tc>
        <w:tc>
          <w:tcPr>
            <w:tcW w:w="1270" w:type="dxa"/>
            <w:tcBorders>
              <w:right w:val="single" w:sz="4" w:space="0" w:color="auto"/>
            </w:tcBorders>
            <w:shd w:val="clear" w:color="auto" w:fill="auto"/>
          </w:tcPr>
          <w:p w14:paraId="614BBFF0" w14:textId="77777777" w:rsidR="007D4CD3" w:rsidRDefault="007D4CD3" w:rsidP="005D7CA2">
            <w:pPr>
              <w:ind w:left="142"/>
              <w:jc w:val="both"/>
              <w:rPr>
                <w:rFonts w:ascii="Times New Roman" w:hAnsi="Times New Roman" w:cs="Times New Roman"/>
              </w:rPr>
            </w:pPr>
            <w:r>
              <w:rPr>
                <w:rFonts w:ascii="Times New Roman" w:hAnsi="Times New Roman" w:cs="Times New Roman"/>
              </w:rPr>
              <w:t>2024-2026рр.</w:t>
            </w:r>
          </w:p>
        </w:tc>
      </w:tr>
      <w:tr w:rsidR="007D4CD3" w:rsidRPr="005D7CA2" w14:paraId="370D637B" w14:textId="77777777" w:rsidTr="005D7CA2">
        <w:tc>
          <w:tcPr>
            <w:tcW w:w="558" w:type="dxa"/>
            <w:shd w:val="clear" w:color="auto" w:fill="auto"/>
          </w:tcPr>
          <w:p w14:paraId="0DEF6F56" w14:textId="77777777" w:rsidR="007D4CD3" w:rsidRDefault="007D4CD3" w:rsidP="005D7CA2">
            <w:pPr>
              <w:ind w:left="142"/>
              <w:jc w:val="right"/>
              <w:rPr>
                <w:rFonts w:ascii="Times New Roman" w:hAnsi="Times New Roman" w:cs="Times New Roman"/>
              </w:rPr>
            </w:pPr>
            <w:r>
              <w:rPr>
                <w:rFonts w:ascii="Times New Roman" w:hAnsi="Times New Roman" w:cs="Times New Roman"/>
              </w:rPr>
              <w:t>30</w:t>
            </w:r>
          </w:p>
        </w:tc>
        <w:tc>
          <w:tcPr>
            <w:tcW w:w="5022" w:type="dxa"/>
            <w:shd w:val="clear" w:color="auto" w:fill="auto"/>
          </w:tcPr>
          <w:p w14:paraId="358EF568" w14:textId="77777777" w:rsidR="007D4CD3" w:rsidRDefault="007D4CD3" w:rsidP="002C147E">
            <w:pPr>
              <w:ind w:left="142" w:right="425"/>
              <w:rPr>
                <w:rFonts w:ascii="Times New Roman" w:eastAsia="Times New Roman" w:hAnsi="Times New Roman" w:cs="Times New Roman"/>
                <w:color w:val="000000"/>
              </w:rPr>
            </w:pPr>
            <w:r>
              <w:rPr>
                <w:rFonts w:ascii="Times New Roman" w:eastAsia="Times New Roman" w:hAnsi="Times New Roman" w:cs="Times New Roman"/>
                <w:color w:val="000000"/>
              </w:rPr>
              <w:t>Програма з технічної підтримки системи електронного документообігу на 2024-2027 роки</w:t>
            </w:r>
          </w:p>
        </w:tc>
        <w:tc>
          <w:tcPr>
            <w:tcW w:w="2506" w:type="dxa"/>
            <w:shd w:val="clear" w:color="auto" w:fill="auto"/>
          </w:tcPr>
          <w:p w14:paraId="48697557" w14:textId="77777777" w:rsidR="007D4CD3" w:rsidRDefault="007D4CD3" w:rsidP="005D7CA2">
            <w:pPr>
              <w:ind w:left="142"/>
              <w:jc w:val="both"/>
              <w:rPr>
                <w:rFonts w:ascii="Times New Roman" w:hAnsi="Times New Roman" w:cs="Times New Roman"/>
              </w:rPr>
            </w:pPr>
            <w:r>
              <w:rPr>
                <w:rFonts w:ascii="Times New Roman" w:hAnsi="Times New Roman" w:cs="Times New Roman"/>
              </w:rPr>
              <w:t>№2640</w:t>
            </w:r>
          </w:p>
          <w:p w14:paraId="10C76D4A" w14:textId="77777777" w:rsidR="007D4CD3" w:rsidRDefault="007D4CD3" w:rsidP="005D7CA2">
            <w:pPr>
              <w:ind w:left="142"/>
              <w:jc w:val="both"/>
              <w:rPr>
                <w:rFonts w:ascii="Times New Roman" w:hAnsi="Times New Roman" w:cs="Times New Roman"/>
              </w:rPr>
            </w:pPr>
            <w:r>
              <w:rPr>
                <w:rFonts w:ascii="Times New Roman" w:hAnsi="Times New Roman" w:cs="Times New Roman"/>
              </w:rPr>
              <w:t>Від 22 грудня 2023 року</w:t>
            </w:r>
          </w:p>
        </w:tc>
        <w:tc>
          <w:tcPr>
            <w:tcW w:w="1270" w:type="dxa"/>
            <w:tcBorders>
              <w:right w:val="single" w:sz="4" w:space="0" w:color="auto"/>
            </w:tcBorders>
            <w:shd w:val="clear" w:color="auto" w:fill="auto"/>
          </w:tcPr>
          <w:p w14:paraId="4DB86BD3" w14:textId="77777777" w:rsidR="007D4CD3" w:rsidRDefault="007D4CD3" w:rsidP="005D7CA2">
            <w:pPr>
              <w:ind w:left="142"/>
              <w:jc w:val="both"/>
              <w:rPr>
                <w:rFonts w:ascii="Times New Roman" w:hAnsi="Times New Roman" w:cs="Times New Roman"/>
              </w:rPr>
            </w:pPr>
            <w:r>
              <w:rPr>
                <w:rFonts w:ascii="Times New Roman" w:hAnsi="Times New Roman" w:cs="Times New Roman"/>
              </w:rPr>
              <w:t>2024-2027 рр.</w:t>
            </w:r>
          </w:p>
        </w:tc>
      </w:tr>
      <w:tr w:rsidR="00757CE3" w:rsidRPr="005D7CA2" w14:paraId="2CA50C44" w14:textId="77777777" w:rsidTr="005D7CA2">
        <w:tc>
          <w:tcPr>
            <w:tcW w:w="558" w:type="dxa"/>
            <w:shd w:val="clear" w:color="auto" w:fill="auto"/>
          </w:tcPr>
          <w:p w14:paraId="17AE39C2" w14:textId="77777777" w:rsidR="00757CE3" w:rsidRDefault="00757CE3" w:rsidP="005D7CA2">
            <w:pPr>
              <w:ind w:left="142"/>
              <w:jc w:val="right"/>
              <w:rPr>
                <w:rFonts w:ascii="Times New Roman" w:hAnsi="Times New Roman" w:cs="Times New Roman"/>
              </w:rPr>
            </w:pPr>
            <w:r>
              <w:rPr>
                <w:rFonts w:ascii="Times New Roman" w:hAnsi="Times New Roman" w:cs="Times New Roman"/>
              </w:rPr>
              <w:t>31</w:t>
            </w:r>
          </w:p>
        </w:tc>
        <w:tc>
          <w:tcPr>
            <w:tcW w:w="5022" w:type="dxa"/>
            <w:shd w:val="clear" w:color="auto" w:fill="auto"/>
          </w:tcPr>
          <w:p w14:paraId="11EA7350" w14:textId="77777777" w:rsidR="00757CE3" w:rsidRDefault="00757CE3" w:rsidP="002C147E">
            <w:pPr>
              <w:ind w:left="142" w:right="425"/>
              <w:rPr>
                <w:rFonts w:ascii="Times New Roman" w:eastAsia="Times New Roman" w:hAnsi="Times New Roman" w:cs="Times New Roman"/>
                <w:color w:val="000000"/>
              </w:rPr>
            </w:pPr>
            <w:r>
              <w:rPr>
                <w:rFonts w:ascii="Times New Roman" w:eastAsia="Times New Roman" w:hAnsi="Times New Roman" w:cs="Times New Roman"/>
                <w:color w:val="000000"/>
              </w:rPr>
              <w:t>Програма підготовки жителів Почаївської територіальної громади до національного спротиву на 2024-2026 роки</w:t>
            </w:r>
          </w:p>
        </w:tc>
        <w:tc>
          <w:tcPr>
            <w:tcW w:w="2506" w:type="dxa"/>
            <w:shd w:val="clear" w:color="auto" w:fill="auto"/>
          </w:tcPr>
          <w:p w14:paraId="6A568180" w14:textId="77777777" w:rsidR="00757CE3" w:rsidRDefault="00757CE3" w:rsidP="005D7CA2">
            <w:pPr>
              <w:ind w:left="142"/>
              <w:jc w:val="both"/>
              <w:rPr>
                <w:rFonts w:ascii="Times New Roman" w:hAnsi="Times New Roman" w:cs="Times New Roman"/>
              </w:rPr>
            </w:pPr>
            <w:r>
              <w:rPr>
                <w:rFonts w:ascii="Times New Roman" w:hAnsi="Times New Roman" w:cs="Times New Roman"/>
              </w:rPr>
              <w:t>№2568</w:t>
            </w:r>
          </w:p>
          <w:p w14:paraId="13B3099B" w14:textId="77777777" w:rsidR="00757CE3" w:rsidRDefault="00757CE3" w:rsidP="005D7CA2">
            <w:pPr>
              <w:ind w:left="142"/>
              <w:jc w:val="both"/>
              <w:rPr>
                <w:rFonts w:ascii="Times New Roman" w:hAnsi="Times New Roman" w:cs="Times New Roman"/>
              </w:rPr>
            </w:pPr>
            <w:r>
              <w:rPr>
                <w:rFonts w:ascii="Times New Roman" w:hAnsi="Times New Roman" w:cs="Times New Roman"/>
              </w:rPr>
              <w:t>Від 30 листопада 2023 р.</w:t>
            </w:r>
          </w:p>
        </w:tc>
        <w:tc>
          <w:tcPr>
            <w:tcW w:w="1270" w:type="dxa"/>
            <w:tcBorders>
              <w:right w:val="single" w:sz="4" w:space="0" w:color="auto"/>
            </w:tcBorders>
            <w:shd w:val="clear" w:color="auto" w:fill="auto"/>
          </w:tcPr>
          <w:p w14:paraId="56844DAF" w14:textId="77777777" w:rsidR="00757CE3" w:rsidRDefault="00757CE3" w:rsidP="005D7CA2">
            <w:pPr>
              <w:ind w:left="142"/>
              <w:jc w:val="both"/>
              <w:rPr>
                <w:rFonts w:ascii="Times New Roman" w:hAnsi="Times New Roman" w:cs="Times New Roman"/>
              </w:rPr>
            </w:pPr>
            <w:r>
              <w:rPr>
                <w:rFonts w:ascii="Times New Roman" w:hAnsi="Times New Roman" w:cs="Times New Roman"/>
              </w:rPr>
              <w:t>2024-2026 рр.</w:t>
            </w:r>
          </w:p>
        </w:tc>
      </w:tr>
    </w:tbl>
    <w:p w14:paraId="52D45070" w14:textId="77777777" w:rsidR="00014204" w:rsidRPr="00266B81" w:rsidRDefault="00014204" w:rsidP="00014204">
      <w:pPr>
        <w:ind w:left="142"/>
        <w:rPr>
          <w:rFonts w:ascii="Times New Roman" w:hAnsi="Times New Roman" w:cs="Times New Roman"/>
        </w:rPr>
      </w:pPr>
    </w:p>
    <w:p w14:paraId="361EBA52" w14:textId="77777777" w:rsidR="006E0D75" w:rsidRDefault="006E0D75" w:rsidP="00014204">
      <w:pPr>
        <w:ind w:left="142" w:right="425" w:firstLine="426"/>
        <w:rPr>
          <w:rFonts w:ascii="Times New Roman" w:hAnsi="Times New Roman" w:cs="Times New Roman"/>
        </w:rPr>
      </w:pPr>
    </w:p>
    <w:p w14:paraId="53DEA944" w14:textId="77777777" w:rsidR="006E0D75" w:rsidRDefault="006E0D75" w:rsidP="00014204">
      <w:pPr>
        <w:ind w:left="142" w:right="425" w:firstLine="426"/>
        <w:rPr>
          <w:rFonts w:ascii="Times New Roman" w:hAnsi="Times New Roman" w:cs="Times New Roman"/>
        </w:rPr>
      </w:pPr>
    </w:p>
    <w:p w14:paraId="20106880" w14:textId="77777777" w:rsidR="00014204" w:rsidRDefault="006E0D75" w:rsidP="00014204">
      <w:pPr>
        <w:ind w:left="142" w:right="425" w:firstLine="426"/>
        <w:rPr>
          <w:rFonts w:ascii="Times New Roman" w:hAnsi="Times New Roman"/>
          <w:sz w:val="26"/>
          <w:szCs w:val="26"/>
        </w:rPr>
      </w:pPr>
      <w:r>
        <w:rPr>
          <w:rFonts w:ascii="Times New Roman" w:hAnsi="Times New Roman" w:cs="Times New Roman"/>
        </w:rPr>
        <w:t>Секретар міської ради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Сергій Мамчур</w:t>
      </w:r>
    </w:p>
    <w:p w14:paraId="3085C553" w14:textId="77777777" w:rsidR="009B0C5B" w:rsidRDefault="009B0C5B" w:rsidP="004D02CD">
      <w:pPr>
        <w:ind w:right="425"/>
        <w:rPr>
          <w:rFonts w:ascii="Times New Roman" w:hAnsi="Times New Roman"/>
          <w:sz w:val="26"/>
          <w:szCs w:val="26"/>
        </w:rPr>
      </w:pPr>
    </w:p>
    <w:p w14:paraId="16EFDE4B" w14:textId="77777777" w:rsidR="009B0C5B" w:rsidRDefault="009B0C5B" w:rsidP="004D02CD">
      <w:pPr>
        <w:ind w:right="425"/>
        <w:rPr>
          <w:rFonts w:ascii="Times New Roman" w:hAnsi="Times New Roman"/>
          <w:sz w:val="26"/>
          <w:szCs w:val="26"/>
        </w:rPr>
      </w:pPr>
    </w:p>
    <w:p w14:paraId="0B2F8E42" w14:textId="77777777" w:rsidR="009B0C5B" w:rsidRDefault="009B0C5B" w:rsidP="004D02CD">
      <w:pPr>
        <w:ind w:right="425"/>
        <w:rPr>
          <w:rFonts w:ascii="Times New Roman" w:hAnsi="Times New Roman"/>
          <w:sz w:val="26"/>
          <w:szCs w:val="26"/>
        </w:rPr>
      </w:pPr>
    </w:p>
    <w:p w14:paraId="3A71377E" w14:textId="77777777" w:rsidR="00014204" w:rsidRDefault="00014204" w:rsidP="004D02CD">
      <w:pPr>
        <w:ind w:right="425"/>
        <w:rPr>
          <w:rFonts w:ascii="Times New Roman" w:hAnsi="Times New Roman"/>
          <w:sz w:val="26"/>
          <w:szCs w:val="26"/>
        </w:rPr>
      </w:pPr>
    </w:p>
    <w:p w14:paraId="246ABB7C" w14:textId="77777777" w:rsidR="000F3A9E" w:rsidRPr="00A14B32" w:rsidRDefault="002670A9" w:rsidP="00A14B32">
      <w:pPr>
        <w:ind w:right="425"/>
        <w:rPr>
          <w:rFonts w:ascii="Times New Roman" w:eastAsia="Times New Roman" w:hAnsi="Times New Roman"/>
          <w:b/>
          <w:sz w:val="24"/>
          <w:szCs w:val="24"/>
        </w:rPr>
      </w:pPr>
      <w:r>
        <w:rPr>
          <w:rFonts w:ascii="Times New Roman" w:hAnsi="Times New Roman"/>
        </w:rPr>
        <w:br w:type="page"/>
      </w:r>
    </w:p>
    <w:p w14:paraId="2DA74E4D" w14:textId="77777777" w:rsidR="000F3A9E" w:rsidRPr="00FB33B1" w:rsidRDefault="000F3A9E" w:rsidP="000F3A9E">
      <w:pPr>
        <w:tabs>
          <w:tab w:val="left" w:pos="7605"/>
        </w:tabs>
        <w:ind w:right="425" w:firstLine="708"/>
        <w:rPr>
          <w:rFonts w:ascii="Times New Roman" w:hAnsi="Times New Roman" w:cs="Times New Roman"/>
        </w:rPr>
      </w:pPr>
      <w:r>
        <w:rPr>
          <w:rFonts w:ascii="Times New Roman" w:hAnsi="Times New Roman" w:cs="Times New Roman"/>
          <w:sz w:val="24"/>
          <w:szCs w:val="24"/>
        </w:rPr>
        <w:tab/>
      </w:r>
      <w:r w:rsidR="000D005B">
        <w:rPr>
          <w:rFonts w:ascii="Times New Roman" w:hAnsi="Times New Roman" w:cs="Times New Roman"/>
        </w:rPr>
        <w:t>Додаток 1</w:t>
      </w:r>
    </w:p>
    <w:p w14:paraId="0673BA0A" w14:textId="77777777" w:rsidR="000F3A9E" w:rsidRPr="00FB33B1" w:rsidRDefault="000F3A9E" w:rsidP="000F3A9E">
      <w:pPr>
        <w:ind w:right="425" w:firstLine="708"/>
        <w:jc w:val="right"/>
        <w:rPr>
          <w:rFonts w:ascii="Times New Roman" w:hAnsi="Times New Roman" w:cs="Times New Roman"/>
        </w:rPr>
      </w:pPr>
    </w:p>
    <w:p w14:paraId="20B4D1D9" w14:textId="77777777" w:rsidR="000F3A9E" w:rsidRPr="000F3A9E" w:rsidRDefault="000F3A9E" w:rsidP="000F3A9E">
      <w:pPr>
        <w:pStyle w:val="1"/>
        <w:spacing w:before="0" w:after="0"/>
        <w:jc w:val="center"/>
        <w:rPr>
          <w:rFonts w:ascii="Times New Roman" w:hAnsi="Times New Roman"/>
          <w:b w:val="0"/>
          <w:bCs w:val="0"/>
          <w:color w:val="000000"/>
          <w:sz w:val="24"/>
          <w:szCs w:val="24"/>
          <w:lang w:eastAsia="ru-RU"/>
        </w:rPr>
      </w:pPr>
      <w:bookmarkStart w:id="54" w:name="_Toc106116563"/>
      <w:r w:rsidRPr="000F3A9E">
        <w:rPr>
          <w:rFonts w:ascii="Times New Roman" w:hAnsi="Times New Roman"/>
          <w:b w:val="0"/>
          <w:bCs w:val="0"/>
          <w:color w:val="000000"/>
          <w:sz w:val="24"/>
          <w:szCs w:val="24"/>
          <w:lang w:eastAsia="ru-RU"/>
        </w:rPr>
        <w:t>Перелік показників соціально-економічного</w:t>
      </w:r>
    </w:p>
    <w:p w14:paraId="53E33EDC" w14:textId="77777777" w:rsidR="000F3A9E" w:rsidRPr="000F3A9E" w:rsidRDefault="000F3A9E" w:rsidP="000F3A9E">
      <w:pPr>
        <w:pStyle w:val="1"/>
        <w:spacing w:before="0" w:after="0"/>
        <w:jc w:val="center"/>
        <w:rPr>
          <w:rFonts w:ascii="Times New Roman" w:hAnsi="Times New Roman"/>
          <w:b w:val="0"/>
          <w:bCs w:val="0"/>
          <w:color w:val="000000"/>
          <w:sz w:val="24"/>
          <w:szCs w:val="24"/>
          <w:lang w:eastAsia="ru-RU"/>
        </w:rPr>
      </w:pPr>
      <w:r w:rsidRPr="000F3A9E">
        <w:rPr>
          <w:rFonts w:ascii="Times New Roman" w:hAnsi="Times New Roman"/>
          <w:b w:val="0"/>
          <w:bCs w:val="0"/>
          <w:color w:val="000000"/>
          <w:sz w:val="24"/>
          <w:szCs w:val="24"/>
          <w:lang w:eastAsia="ru-RU"/>
        </w:rPr>
        <w:t>розвитку Почаївської міської об'єднаної територіальної громади</w:t>
      </w:r>
      <w:bookmarkEnd w:id="54"/>
    </w:p>
    <w:tbl>
      <w:tblPr>
        <w:tblW w:w="9493" w:type="dxa"/>
        <w:tblInd w:w="113" w:type="dxa"/>
        <w:tblCellMar>
          <w:top w:w="0" w:type="dxa"/>
          <w:left w:w="0" w:type="dxa"/>
          <w:bottom w:w="0" w:type="dxa"/>
          <w:right w:w="0" w:type="dxa"/>
        </w:tblCellMar>
        <w:tblLook w:val="04A0" w:firstRow="1" w:lastRow="0" w:firstColumn="1" w:lastColumn="0" w:noHBand="0" w:noVBand="1"/>
      </w:tblPr>
      <w:tblGrid>
        <w:gridCol w:w="5424"/>
        <w:gridCol w:w="976"/>
        <w:gridCol w:w="966"/>
        <w:gridCol w:w="1134"/>
        <w:gridCol w:w="993"/>
      </w:tblGrid>
      <w:tr w:rsidR="000F3A9E" w:rsidRPr="003D2F19" w14:paraId="3400D1A2" w14:textId="77777777" w:rsidTr="002031B4">
        <w:tblPrEx>
          <w:tblCellMar>
            <w:top w:w="0" w:type="dxa"/>
            <w:left w:w="0" w:type="dxa"/>
            <w:bottom w:w="0" w:type="dxa"/>
            <w:right w:w="0" w:type="dxa"/>
          </w:tblCellMar>
        </w:tblPrEx>
        <w:trPr>
          <w:trHeight w:val="375"/>
        </w:trPr>
        <w:tc>
          <w:tcPr>
            <w:tcW w:w="54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F4D45" w14:textId="77777777" w:rsidR="000F3A9E" w:rsidRPr="003D2F19" w:rsidRDefault="000F3A9E" w:rsidP="002031B4">
            <w:pPr>
              <w:rPr>
                <w:rFonts w:ascii="Times New Roman" w:eastAsia="Times New Roman" w:hAnsi="Times New Roman" w:cs="Times New Roman"/>
                <w:b/>
                <w:bCs/>
                <w:color w:val="000000"/>
              </w:rPr>
            </w:pPr>
            <w:r w:rsidRPr="003D2F19">
              <w:rPr>
                <w:rFonts w:ascii="Times New Roman" w:eastAsia="Times New Roman" w:hAnsi="Times New Roman" w:cs="Times New Roman"/>
                <w:b/>
                <w:bCs/>
                <w:color w:val="000000"/>
              </w:rPr>
              <w:t>Найменування показника</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2A74379E" w14:textId="77777777" w:rsidR="000F3A9E" w:rsidRPr="003D2F19" w:rsidRDefault="000F3A9E" w:rsidP="002031B4">
            <w:pPr>
              <w:jc w:val="right"/>
              <w:rPr>
                <w:rFonts w:ascii="Times New Roman" w:eastAsia="Times New Roman" w:hAnsi="Times New Roman" w:cs="Times New Roman"/>
                <w:b/>
                <w:color w:val="000000"/>
              </w:rPr>
            </w:pPr>
            <w:r w:rsidRPr="003D2F19">
              <w:rPr>
                <w:rFonts w:ascii="Times New Roman" w:eastAsia="Times New Roman" w:hAnsi="Times New Roman" w:cs="Times New Roman"/>
                <w:b/>
                <w:color w:val="000000"/>
              </w:rPr>
              <w:t>2022</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47868349" w14:textId="77777777" w:rsidR="000F3A9E" w:rsidRPr="003D2F19" w:rsidRDefault="000F3A9E" w:rsidP="002031B4">
            <w:pPr>
              <w:jc w:val="right"/>
              <w:rPr>
                <w:rFonts w:ascii="Times New Roman" w:eastAsia="Times New Roman" w:hAnsi="Times New Roman" w:cs="Times New Roman"/>
                <w:b/>
                <w:color w:val="000000"/>
              </w:rPr>
            </w:pPr>
            <w:r w:rsidRPr="003D2F19">
              <w:rPr>
                <w:rFonts w:ascii="Times New Roman" w:eastAsia="Times New Roman" w:hAnsi="Times New Roman" w:cs="Times New Roman"/>
                <w:b/>
                <w:color w:val="000000"/>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E676E06" w14:textId="77777777" w:rsidR="000F3A9E" w:rsidRPr="003D2F19" w:rsidRDefault="000F3A9E" w:rsidP="002031B4">
            <w:pPr>
              <w:jc w:val="right"/>
              <w:rPr>
                <w:rFonts w:ascii="Times New Roman" w:eastAsia="Times New Roman" w:hAnsi="Times New Roman" w:cs="Times New Roman"/>
                <w:b/>
                <w:color w:val="000000"/>
              </w:rPr>
            </w:pPr>
            <w:r w:rsidRPr="003D2F19">
              <w:rPr>
                <w:rFonts w:ascii="Times New Roman" w:eastAsia="Times New Roman" w:hAnsi="Times New Roman" w:cs="Times New Roman"/>
                <w:b/>
                <w:color w:val="000000"/>
              </w:rPr>
              <w:t> 2024</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0F4A23D" w14:textId="77777777" w:rsidR="000F3A9E" w:rsidRPr="003D2F19" w:rsidRDefault="000F3A9E" w:rsidP="002031B4">
            <w:pPr>
              <w:jc w:val="right"/>
              <w:rPr>
                <w:rFonts w:ascii="Times New Roman" w:eastAsia="Times New Roman" w:hAnsi="Times New Roman" w:cs="Times New Roman"/>
                <w:b/>
                <w:color w:val="000000"/>
              </w:rPr>
            </w:pPr>
            <w:r w:rsidRPr="003D2F19">
              <w:rPr>
                <w:rFonts w:ascii="Times New Roman" w:eastAsia="Times New Roman" w:hAnsi="Times New Roman" w:cs="Times New Roman"/>
                <w:b/>
                <w:color w:val="000000"/>
              </w:rPr>
              <w:t>2025</w:t>
            </w:r>
          </w:p>
        </w:tc>
      </w:tr>
      <w:tr w:rsidR="000F3A9E" w:rsidRPr="003D2F19" w14:paraId="498A12DC"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1E76F4AB"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1      Демографічна ситуація</w:t>
            </w:r>
          </w:p>
        </w:tc>
        <w:tc>
          <w:tcPr>
            <w:tcW w:w="976" w:type="dxa"/>
            <w:tcBorders>
              <w:top w:val="nil"/>
              <w:left w:val="nil"/>
              <w:bottom w:val="single" w:sz="4" w:space="0" w:color="auto"/>
              <w:right w:val="single" w:sz="4" w:space="0" w:color="auto"/>
            </w:tcBorders>
            <w:shd w:val="clear" w:color="auto" w:fill="auto"/>
            <w:noWrap/>
            <w:vAlign w:val="bottom"/>
            <w:hideMark/>
          </w:tcPr>
          <w:p w14:paraId="5494FC2B"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w:t>
            </w:r>
          </w:p>
        </w:tc>
        <w:tc>
          <w:tcPr>
            <w:tcW w:w="966" w:type="dxa"/>
            <w:tcBorders>
              <w:top w:val="nil"/>
              <w:left w:val="nil"/>
              <w:bottom w:val="single" w:sz="4" w:space="0" w:color="auto"/>
              <w:right w:val="single" w:sz="4" w:space="0" w:color="auto"/>
            </w:tcBorders>
            <w:shd w:val="clear" w:color="auto" w:fill="auto"/>
            <w:noWrap/>
            <w:vAlign w:val="bottom"/>
          </w:tcPr>
          <w:p w14:paraId="729AD25D"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38852455"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tcPr>
          <w:p w14:paraId="66CFB61B" w14:textId="77777777" w:rsidR="000F3A9E" w:rsidRPr="003D2F19" w:rsidRDefault="000F3A9E" w:rsidP="002031B4">
            <w:pPr>
              <w:rPr>
                <w:rFonts w:ascii="Times New Roman" w:eastAsia="Times New Roman" w:hAnsi="Times New Roman" w:cs="Times New Roman"/>
                <w:color w:val="000000"/>
              </w:rPr>
            </w:pPr>
          </w:p>
        </w:tc>
      </w:tr>
      <w:tr w:rsidR="000F3A9E" w:rsidRPr="003D2F19" w14:paraId="43F6B073"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51024EB9"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1.1  Чисельність постійного населення</w:t>
            </w:r>
          </w:p>
        </w:tc>
        <w:tc>
          <w:tcPr>
            <w:tcW w:w="976" w:type="dxa"/>
            <w:tcBorders>
              <w:top w:val="nil"/>
              <w:left w:val="nil"/>
              <w:bottom w:val="single" w:sz="4" w:space="0" w:color="auto"/>
              <w:right w:val="single" w:sz="4" w:space="0" w:color="auto"/>
            </w:tcBorders>
            <w:shd w:val="clear" w:color="auto" w:fill="auto"/>
            <w:noWrap/>
            <w:vAlign w:val="bottom"/>
            <w:hideMark/>
          </w:tcPr>
          <w:p w14:paraId="6092F00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17980</w:t>
            </w:r>
          </w:p>
        </w:tc>
        <w:tc>
          <w:tcPr>
            <w:tcW w:w="966" w:type="dxa"/>
            <w:tcBorders>
              <w:top w:val="nil"/>
              <w:left w:val="nil"/>
              <w:bottom w:val="single" w:sz="4" w:space="0" w:color="auto"/>
              <w:right w:val="single" w:sz="4" w:space="0" w:color="auto"/>
            </w:tcBorders>
            <w:shd w:val="clear" w:color="auto" w:fill="auto"/>
            <w:noWrap/>
            <w:vAlign w:val="bottom"/>
          </w:tcPr>
          <w:p w14:paraId="000E9702"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17910</w:t>
            </w:r>
          </w:p>
        </w:tc>
        <w:tc>
          <w:tcPr>
            <w:tcW w:w="1134" w:type="dxa"/>
            <w:tcBorders>
              <w:top w:val="nil"/>
              <w:left w:val="nil"/>
              <w:bottom w:val="single" w:sz="4" w:space="0" w:color="auto"/>
              <w:right w:val="single" w:sz="4" w:space="0" w:color="auto"/>
            </w:tcBorders>
            <w:shd w:val="clear" w:color="auto" w:fill="auto"/>
            <w:noWrap/>
            <w:vAlign w:val="bottom"/>
          </w:tcPr>
          <w:p w14:paraId="4AC3DB2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17804</w:t>
            </w:r>
          </w:p>
        </w:tc>
        <w:tc>
          <w:tcPr>
            <w:tcW w:w="993" w:type="dxa"/>
            <w:tcBorders>
              <w:top w:val="nil"/>
              <w:left w:val="nil"/>
              <w:bottom w:val="single" w:sz="4" w:space="0" w:color="auto"/>
              <w:right w:val="single" w:sz="4" w:space="0" w:color="auto"/>
            </w:tcBorders>
            <w:shd w:val="clear" w:color="auto" w:fill="auto"/>
            <w:noWrap/>
            <w:vAlign w:val="bottom"/>
          </w:tcPr>
          <w:p w14:paraId="56BA4BB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18200</w:t>
            </w:r>
          </w:p>
        </w:tc>
      </w:tr>
      <w:tr w:rsidR="000F3A9E" w:rsidRPr="003D2F19" w14:paraId="1DA33671"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9DBFBE0"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1.2  Чисельність постійного населення віком 16 - 59 років</w:t>
            </w:r>
          </w:p>
        </w:tc>
        <w:tc>
          <w:tcPr>
            <w:tcW w:w="976" w:type="dxa"/>
            <w:tcBorders>
              <w:top w:val="nil"/>
              <w:left w:val="nil"/>
              <w:bottom w:val="single" w:sz="4" w:space="0" w:color="auto"/>
              <w:right w:val="single" w:sz="4" w:space="0" w:color="auto"/>
            </w:tcBorders>
            <w:shd w:val="clear" w:color="auto" w:fill="auto"/>
            <w:noWrap/>
            <w:vAlign w:val="bottom"/>
            <w:hideMark/>
          </w:tcPr>
          <w:p w14:paraId="375AA0E2"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11105</w:t>
            </w:r>
          </w:p>
        </w:tc>
        <w:tc>
          <w:tcPr>
            <w:tcW w:w="966" w:type="dxa"/>
            <w:tcBorders>
              <w:top w:val="nil"/>
              <w:left w:val="nil"/>
              <w:bottom w:val="single" w:sz="4" w:space="0" w:color="auto"/>
              <w:right w:val="single" w:sz="4" w:space="0" w:color="auto"/>
            </w:tcBorders>
            <w:shd w:val="clear" w:color="auto" w:fill="FFFFFF"/>
            <w:noWrap/>
            <w:vAlign w:val="bottom"/>
          </w:tcPr>
          <w:p w14:paraId="2ADAD62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11096</w:t>
            </w:r>
          </w:p>
        </w:tc>
        <w:tc>
          <w:tcPr>
            <w:tcW w:w="1134" w:type="dxa"/>
            <w:tcBorders>
              <w:top w:val="nil"/>
              <w:left w:val="nil"/>
              <w:bottom w:val="single" w:sz="4" w:space="0" w:color="auto"/>
              <w:right w:val="single" w:sz="4" w:space="0" w:color="auto"/>
            </w:tcBorders>
            <w:shd w:val="clear" w:color="auto" w:fill="auto"/>
            <w:noWrap/>
            <w:vAlign w:val="bottom"/>
          </w:tcPr>
          <w:p w14:paraId="28560D5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11090</w:t>
            </w:r>
          </w:p>
        </w:tc>
        <w:tc>
          <w:tcPr>
            <w:tcW w:w="993" w:type="dxa"/>
            <w:tcBorders>
              <w:top w:val="nil"/>
              <w:left w:val="nil"/>
              <w:bottom w:val="single" w:sz="4" w:space="0" w:color="auto"/>
              <w:right w:val="single" w:sz="4" w:space="0" w:color="auto"/>
            </w:tcBorders>
            <w:shd w:val="clear" w:color="auto" w:fill="auto"/>
            <w:noWrap/>
            <w:vAlign w:val="bottom"/>
          </w:tcPr>
          <w:p w14:paraId="084A18B9"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11200</w:t>
            </w:r>
          </w:p>
        </w:tc>
      </w:tr>
      <w:tr w:rsidR="000F3A9E" w:rsidRPr="003D2F19" w14:paraId="01F71BD6"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196C6099"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1.3  Кількість дітей віком до 16 років</w:t>
            </w:r>
          </w:p>
        </w:tc>
        <w:tc>
          <w:tcPr>
            <w:tcW w:w="976" w:type="dxa"/>
            <w:tcBorders>
              <w:top w:val="nil"/>
              <w:left w:val="nil"/>
              <w:bottom w:val="single" w:sz="4" w:space="0" w:color="auto"/>
              <w:right w:val="single" w:sz="4" w:space="0" w:color="auto"/>
            </w:tcBorders>
            <w:shd w:val="clear" w:color="auto" w:fill="auto"/>
            <w:noWrap/>
            <w:vAlign w:val="bottom"/>
            <w:hideMark/>
          </w:tcPr>
          <w:p w14:paraId="6DC2955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3545</w:t>
            </w:r>
          </w:p>
        </w:tc>
        <w:tc>
          <w:tcPr>
            <w:tcW w:w="966" w:type="dxa"/>
            <w:tcBorders>
              <w:top w:val="nil"/>
              <w:left w:val="nil"/>
              <w:bottom w:val="single" w:sz="4" w:space="0" w:color="auto"/>
              <w:right w:val="single" w:sz="4" w:space="0" w:color="auto"/>
            </w:tcBorders>
            <w:shd w:val="clear" w:color="auto" w:fill="auto"/>
            <w:noWrap/>
            <w:vAlign w:val="bottom"/>
          </w:tcPr>
          <w:p w14:paraId="5CE8EB1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3550</w:t>
            </w:r>
          </w:p>
        </w:tc>
        <w:tc>
          <w:tcPr>
            <w:tcW w:w="1134" w:type="dxa"/>
            <w:tcBorders>
              <w:top w:val="nil"/>
              <w:left w:val="nil"/>
              <w:bottom w:val="single" w:sz="4" w:space="0" w:color="auto"/>
              <w:right w:val="single" w:sz="4" w:space="0" w:color="auto"/>
            </w:tcBorders>
            <w:shd w:val="clear" w:color="auto" w:fill="auto"/>
            <w:noWrap/>
            <w:vAlign w:val="bottom"/>
          </w:tcPr>
          <w:p w14:paraId="6E8F0D1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3555</w:t>
            </w:r>
          </w:p>
        </w:tc>
        <w:tc>
          <w:tcPr>
            <w:tcW w:w="993" w:type="dxa"/>
            <w:tcBorders>
              <w:top w:val="nil"/>
              <w:left w:val="nil"/>
              <w:bottom w:val="single" w:sz="4" w:space="0" w:color="auto"/>
              <w:right w:val="single" w:sz="4" w:space="0" w:color="auto"/>
            </w:tcBorders>
            <w:shd w:val="clear" w:color="auto" w:fill="auto"/>
            <w:noWrap/>
            <w:vAlign w:val="bottom"/>
          </w:tcPr>
          <w:p w14:paraId="00F63FB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3750</w:t>
            </w:r>
          </w:p>
        </w:tc>
      </w:tr>
      <w:tr w:rsidR="000F3A9E" w:rsidRPr="003D2F19" w14:paraId="3A1EB272"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7FF397BD"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1.4  Демографічне навантаження на 1000 осіб працездатного віку</w:t>
            </w:r>
          </w:p>
        </w:tc>
        <w:tc>
          <w:tcPr>
            <w:tcW w:w="976" w:type="dxa"/>
            <w:tcBorders>
              <w:top w:val="nil"/>
              <w:left w:val="nil"/>
              <w:bottom w:val="single" w:sz="4" w:space="0" w:color="auto"/>
              <w:right w:val="single" w:sz="4" w:space="0" w:color="auto"/>
            </w:tcBorders>
            <w:shd w:val="clear" w:color="auto" w:fill="auto"/>
            <w:noWrap/>
            <w:vAlign w:val="bottom"/>
            <w:hideMark/>
          </w:tcPr>
          <w:p w14:paraId="3F111F7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390</w:t>
            </w:r>
          </w:p>
        </w:tc>
        <w:tc>
          <w:tcPr>
            <w:tcW w:w="966" w:type="dxa"/>
            <w:tcBorders>
              <w:top w:val="nil"/>
              <w:left w:val="nil"/>
              <w:bottom w:val="single" w:sz="4" w:space="0" w:color="auto"/>
              <w:right w:val="single" w:sz="4" w:space="0" w:color="auto"/>
            </w:tcBorders>
            <w:shd w:val="clear" w:color="auto" w:fill="auto"/>
            <w:noWrap/>
            <w:vAlign w:val="bottom"/>
          </w:tcPr>
          <w:p w14:paraId="0EEFDAE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392</w:t>
            </w:r>
          </w:p>
        </w:tc>
        <w:tc>
          <w:tcPr>
            <w:tcW w:w="1134" w:type="dxa"/>
            <w:tcBorders>
              <w:top w:val="nil"/>
              <w:left w:val="nil"/>
              <w:bottom w:val="single" w:sz="4" w:space="0" w:color="auto"/>
              <w:right w:val="single" w:sz="4" w:space="0" w:color="auto"/>
            </w:tcBorders>
            <w:shd w:val="clear" w:color="auto" w:fill="auto"/>
            <w:noWrap/>
            <w:vAlign w:val="bottom"/>
          </w:tcPr>
          <w:p w14:paraId="22AD101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394</w:t>
            </w:r>
          </w:p>
        </w:tc>
        <w:tc>
          <w:tcPr>
            <w:tcW w:w="993" w:type="dxa"/>
            <w:tcBorders>
              <w:top w:val="nil"/>
              <w:left w:val="nil"/>
              <w:bottom w:val="single" w:sz="4" w:space="0" w:color="auto"/>
              <w:right w:val="single" w:sz="4" w:space="0" w:color="auto"/>
            </w:tcBorders>
            <w:shd w:val="clear" w:color="auto" w:fill="auto"/>
            <w:noWrap/>
            <w:vAlign w:val="bottom"/>
          </w:tcPr>
          <w:p w14:paraId="644EB26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397</w:t>
            </w:r>
          </w:p>
        </w:tc>
      </w:tr>
      <w:tr w:rsidR="000F3A9E" w:rsidRPr="003D2F19" w14:paraId="04F18DFB"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46B08C84"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1.5  Природний приріст (скорочення) населення</w:t>
            </w:r>
          </w:p>
        </w:tc>
        <w:tc>
          <w:tcPr>
            <w:tcW w:w="976" w:type="dxa"/>
            <w:tcBorders>
              <w:top w:val="nil"/>
              <w:left w:val="nil"/>
              <w:bottom w:val="single" w:sz="4" w:space="0" w:color="auto"/>
              <w:right w:val="single" w:sz="4" w:space="0" w:color="auto"/>
            </w:tcBorders>
            <w:shd w:val="clear" w:color="auto" w:fill="auto"/>
            <w:noWrap/>
            <w:vAlign w:val="bottom"/>
            <w:hideMark/>
          </w:tcPr>
          <w:p w14:paraId="7E0B7A4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-90</w:t>
            </w:r>
          </w:p>
        </w:tc>
        <w:tc>
          <w:tcPr>
            <w:tcW w:w="966" w:type="dxa"/>
            <w:tcBorders>
              <w:top w:val="nil"/>
              <w:left w:val="nil"/>
              <w:bottom w:val="single" w:sz="4" w:space="0" w:color="auto"/>
              <w:right w:val="single" w:sz="4" w:space="0" w:color="auto"/>
            </w:tcBorders>
            <w:shd w:val="clear" w:color="auto" w:fill="auto"/>
            <w:noWrap/>
            <w:vAlign w:val="bottom"/>
          </w:tcPr>
          <w:p w14:paraId="195E8C8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-40</w:t>
            </w:r>
          </w:p>
        </w:tc>
        <w:tc>
          <w:tcPr>
            <w:tcW w:w="1134" w:type="dxa"/>
            <w:tcBorders>
              <w:top w:val="nil"/>
              <w:left w:val="nil"/>
              <w:bottom w:val="single" w:sz="4" w:space="0" w:color="auto"/>
              <w:right w:val="single" w:sz="4" w:space="0" w:color="auto"/>
            </w:tcBorders>
            <w:shd w:val="clear" w:color="auto" w:fill="auto"/>
            <w:noWrap/>
            <w:vAlign w:val="bottom"/>
          </w:tcPr>
          <w:p w14:paraId="5B40BF79"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-20</w:t>
            </w:r>
          </w:p>
        </w:tc>
        <w:tc>
          <w:tcPr>
            <w:tcW w:w="993" w:type="dxa"/>
            <w:tcBorders>
              <w:top w:val="nil"/>
              <w:left w:val="nil"/>
              <w:bottom w:val="single" w:sz="4" w:space="0" w:color="auto"/>
              <w:right w:val="single" w:sz="4" w:space="0" w:color="auto"/>
            </w:tcBorders>
            <w:shd w:val="clear" w:color="auto" w:fill="auto"/>
            <w:noWrap/>
            <w:vAlign w:val="bottom"/>
          </w:tcPr>
          <w:p w14:paraId="5DFE6EE7"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+10</w:t>
            </w:r>
          </w:p>
        </w:tc>
      </w:tr>
      <w:tr w:rsidR="000F3A9E" w:rsidRPr="003D2F19" w14:paraId="2B39229C"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41E0858A" w14:textId="77777777" w:rsidR="000F3A9E" w:rsidRPr="003D2F19" w:rsidRDefault="000F3A9E" w:rsidP="002031B4">
            <w:pPr>
              <w:rPr>
                <w:rFonts w:ascii="Times New Roman" w:eastAsia="Times New Roman" w:hAnsi="Times New Roman" w:cs="Times New Roman"/>
                <w:b/>
                <w:bCs/>
                <w:color w:val="000000"/>
              </w:rPr>
            </w:pPr>
            <w:r w:rsidRPr="003D2F19">
              <w:rPr>
                <w:rFonts w:ascii="Times New Roman" w:eastAsia="Times New Roman" w:hAnsi="Times New Roman" w:cs="Times New Roman"/>
                <w:b/>
                <w:bCs/>
                <w:color w:val="000000"/>
              </w:rPr>
              <w:t>2.     Економічна ефективність</w:t>
            </w:r>
          </w:p>
        </w:tc>
        <w:tc>
          <w:tcPr>
            <w:tcW w:w="976" w:type="dxa"/>
            <w:tcBorders>
              <w:top w:val="nil"/>
              <w:left w:val="nil"/>
              <w:bottom w:val="single" w:sz="4" w:space="0" w:color="auto"/>
              <w:right w:val="single" w:sz="4" w:space="0" w:color="auto"/>
            </w:tcBorders>
            <w:shd w:val="clear" w:color="auto" w:fill="auto"/>
            <w:noWrap/>
            <w:vAlign w:val="bottom"/>
            <w:hideMark/>
          </w:tcPr>
          <w:p w14:paraId="5D6FD12E" w14:textId="77777777" w:rsidR="000F3A9E" w:rsidRPr="003D2F19" w:rsidRDefault="000F3A9E" w:rsidP="002031B4">
            <w:pPr>
              <w:jc w:val="center"/>
              <w:rPr>
                <w:rFonts w:ascii="Times New Roman" w:eastAsia="Times New Roman" w:hAnsi="Times New Roman" w:cs="Times New Roman"/>
                <w:color w:val="000000"/>
              </w:rPr>
            </w:pPr>
          </w:p>
        </w:tc>
        <w:tc>
          <w:tcPr>
            <w:tcW w:w="966" w:type="dxa"/>
            <w:tcBorders>
              <w:top w:val="nil"/>
              <w:left w:val="nil"/>
              <w:bottom w:val="single" w:sz="4" w:space="0" w:color="auto"/>
              <w:right w:val="single" w:sz="4" w:space="0" w:color="auto"/>
            </w:tcBorders>
            <w:shd w:val="clear" w:color="auto" w:fill="auto"/>
            <w:noWrap/>
            <w:vAlign w:val="bottom"/>
          </w:tcPr>
          <w:p w14:paraId="25B8A795" w14:textId="77777777" w:rsidR="000F3A9E" w:rsidRPr="003D2F19" w:rsidRDefault="000F3A9E" w:rsidP="002031B4">
            <w:pPr>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3801B8C0" w14:textId="77777777" w:rsidR="000F3A9E" w:rsidRPr="003D2F19" w:rsidRDefault="000F3A9E" w:rsidP="002031B4">
            <w:pPr>
              <w:jc w:val="center"/>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14:paraId="35196B60" w14:textId="77777777" w:rsidR="000F3A9E" w:rsidRPr="003D2F19" w:rsidRDefault="000F3A9E" w:rsidP="002031B4">
            <w:pPr>
              <w:jc w:val="center"/>
              <w:rPr>
                <w:rFonts w:ascii="Times New Roman" w:eastAsia="Times New Roman" w:hAnsi="Times New Roman" w:cs="Times New Roman"/>
                <w:color w:val="000000"/>
              </w:rPr>
            </w:pPr>
          </w:p>
        </w:tc>
      </w:tr>
      <w:tr w:rsidR="000F3A9E" w:rsidRPr="003D2F19" w14:paraId="40737B54"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49F18141"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2.1.  Кількість підприємств малого та середнього бізнесу на 1000 осіб наявного населення</w:t>
            </w:r>
          </w:p>
        </w:tc>
        <w:tc>
          <w:tcPr>
            <w:tcW w:w="976" w:type="dxa"/>
            <w:tcBorders>
              <w:top w:val="nil"/>
              <w:left w:val="nil"/>
              <w:bottom w:val="single" w:sz="4" w:space="0" w:color="auto"/>
              <w:right w:val="single" w:sz="4" w:space="0" w:color="auto"/>
            </w:tcBorders>
            <w:shd w:val="clear" w:color="auto" w:fill="auto"/>
            <w:noWrap/>
            <w:vAlign w:val="bottom"/>
            <w:hideMark/>
          </w:tcPr>
          <w:p w14:paraId="50F8787F"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0,33</w:t>
            </w:r>
          </w:p>
        </w:tc>
        <w:tc>
          <w:tcPr>
            <w:tcW w:w="966" w:type="dxa"/>
            <w:tcBorders>
              <w:top w:val="nil"/>
              <w:left w:val="nil"/>
              <w:bottom w:val="single" w:sz="4" w:space="0" w:color="auto"/>
              <w:right w:val="single" w:sz="4" w:space="0" w:color="auto"/>
            </w:tcBorders>
            <w:shd w:val="clear" w:color="auto" w:fill="auto"/>
            <w:noWrap/>
            <w:vAlign w:val="bottom"/>
          </w:tcPr>
          <w:p w14:paraId="673390D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0,33</w:t>
            </w:r>
          </w:p>
        </w:tc>
        <w:tc>
          <w:tcPr>
            <w:tcW w:w="1134" w:type="dxa"/>
            <w:tcBorders>
              <w:top w:val="nil"/>
              <w:left w:val="nil"/>
              <w:bottom w:val="single" w:sz="4" w:space="0" w:color="auto"/>
              <w:right w:val="single" w:sz="4" w:space="0" w:color="auto"/>
            </w:tcBorders>
            <w:shd w:val="clear" w:color="auto" w:fill="auto"/>
            <w:noWrap/>
            <w:vAlign w:val="bottom"/>
          </w:tcPr>
          <w:p w14:paraId="4047F60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0,35</w:t>
            </w:r>
          </w:p>
        </w:tc>
        <w:tc>
          <w:tcPr>
            <w:tcW w:w="993" w:type="dxa"/>
            <w:tcBorders>
              <w:top w:val="nil"/>
              <w:left w:val="nil"/>
              <w:bottom w:val="single" w:sz="4" w:space="0" w:color="auto"/>
              <w:right w:val="single" w:sz="4" w:space="0" w:color="auto"/>
            </w:tcBorders>
            <w:shd w:val="clear" w:color="auto" w:fill="auto"/>
            <w:noWrap/>
            <w:vAlign w:val="bottom"/>
          </w:tcPr>
          <w:p w14:paraId="23B70CD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0,35</w:t>
            </w:r>
          </w:p>
        </w:tc>
      </w:tr>
      <w:tr w:rsidR="000F3A9E" w:rsidRPr="003D2F19" w14:paraId="3EC9F0BF"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294F1158"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2.2.  Кількість кооперативів на 1000 осіб наявного населення</w:t>
            </w:r>
          </w:p>
        </w:tc>
        <w:tc>
          <w:tcPr>
            <w:tcW w:w="976" w:type="dxa"/>
            <w:tcBorders>
              <w:top w:val="nil"/>
              <w:left w:val="nil"/>
              <w:bottom w:val="single" w:sz="4" w:space="0" w:color="auto"/>
              <w:right w:val="single" w:sz="4" w:space="0" w:color="auto"/>
            </w:tcBorders>
            <w:shd w:val="clear" w:color="auto" w:fill="auto"/>
            <w:noWrap/>
            <w:vAlign w:val="bottom"/>
            <w:hideMark/>
          </w:tcPr>
          <w:p w14:paraId="59592FEA"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0,38</w:t>
            </w:r>
          </w:p>
        </w:tc>
        <w:tc>
          <w:tcPr>
            <w:tcW w:w="966" w:type="dxa"/>
            <w:tcBorders>
              <w:top w:val="nil"/>
              <w:left w:val="nil"/>
              <w:bottom w:val="single" w:sz="4" w:space="0" w:color="auto"/>
              <w:right w:val="single" w:sz="4" w:space="0" w:color="auto"/>
            </w:tcBorders>
            <w:shd w:val="clear" w:color="auto" w:fill="auto"/>
            <w:noWrap/>
            <w:vAlign w:val="bottom"/>
          </w:tcPr>
          <w:p w14:paraId="4D9000C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0,38</w:t>
            </w:r>
          </w:p>
        </w:tc>
        <w:tc>
          <w:tcPr>
            <w:tcW w:w="1134" w:type="dxa"/>
            <w:tcBorders>
              <w:top w:val="nil"/>
              <w:left w:val="nil"/>
              <w:bottom w:val="single" w:sz="4" w:space="0" w:color="auto"/>
              <w:right w:val="single" w:sz="4" w:space="0" w:color="auto"/>
            </w:tcBorders>
            <w:shd w:val="clear" w:color="auto" w:fill="auto"/>
            <w:noWrap/>
            <w:vAlign w:val="bottom"/>
          </w:tcPr>
          <w:p w14:paraId="287A5A7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0,40</w:t>
            </w:r>
          </w:p>
        </w:tc>
        <w:tc>
          <w:tcPr>
            <w:tcW w:w="993" w:type="dxa"/>
            <w:tcBorders>
              <w:top w:val="nil"/>
              <w:left w:val="nil"/>
              <w:bottom w:val="single" w:sz="4" w:space="0" w:color="auto"/>
              <w:right w:val="single" w:sz="4" w:space="0" w:color="auto"/>
            </w:tcBorders>
            <w:shd w:val="clear" w:color="auto" w:fill="auto"/>
            <w:noWrap/>
            <w:vAlign w:val="bottom"/>
          </w:tcPr>
          <w:p w14:paraId="78ED32F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0,41</w:t>
            </w:r>
          </w:p>
        </w:tc>
      </w:tr>
      <w:tr w:rsidR="000F3A9E" w:rsidRPr="003D2F19" w14:paraId="671B8914"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425AB5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у тому числі:</w:t>
            </w:r>
          </w:p>
        </w:tc>
        <w:tc>
          <w:tcPr>
            <w:tcW w:w="976" w:type="dxa"/>
            <w:tcBorders>
              <w:top w:val="nil"/>
              <w:left w:val="nil"/>
              <w:bottom w:val="single" w:sz="4" w:space="0" w:color="auto"/>
              <w:right w:val="single" w:sz="4" w:space="0" w:color="auto"/>
            </w:tcBorders>
            <w:shd w:val="clear" w:color="auto" w:fill="auto"/>
            <w:noWrap/>
            <w:vAlign w:val="bottom"/>
            <w:hideMark/>
          </w:tcPr>
          <w:p w14:paraId="142A6420" w14:textId="77777777" w:rsidR="000F3A9E" w:rsidRPr="003D2F19" w:rsidRDefault="000F3A9E" w:rsidP="002031B4">
            <w:pPr>
              <w:jc w:val="center"/>
              <w:rPr>
                <w:rFonts w:ascii="Times New Roman" w:eastAsia="Times New Roman" w:hAnsi="Times New Roman" w:cs="Times New Roman"/>
                <w:color w:val="000000"/>
              </w:rPr>
            </w:pPr>
          </w:p>
        </w:tc>
        <w:tc>
          <w:tcPr>
            <w:tcW w:w="966" w:type="dxa"/>
            <w:tcBorders>
              <w:top w:val="nil"/>
              <w:left w:val="nil"/>
              <w:bottom w:val="single" w:sz="4" w:space="0" w:color="auto"/>
              <w:right w:val="single" w:sz="4" w:space="0" w:color="auto"/>
            </w:tcBorders>
            <w:shd w:val="clear" w:color="auto" w:fill="auto"/>
            <w:noWrap/>
            <w:vAlign w:val="bottom"/>
          </w:tcPr>
          <w:p w14:paraId="394FD25A" w14:textId="77777777" w:rsidR="000F3A9E" w:rsidRPr="003D2F19" w:rsidRDefault="000F3A9E" w:rsidP="002031B4">
            <w:pPr>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46459F69" w14:textId="77777777" w:rsidR="000F3A9E" w:rsidRPr="003D2F19" w:rsidRDefault="000F3A9E" w:rsidP="002031B4">
            <w:pPr>
              <w:jc w:val="center"/>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14:paraId="78015B61" w14:textId="77777777" w:rsidR="000F3A9E" w:rsidRPr="003D2F19" w:rsidRDefault="000F3A9E" w:rsidP="002031B4">
            <w:pPr>
              <w:jc w:val="center"/>
              <w:rPr>
                <w:rFonts w:ascii="Times New Roman" w:eastAsia="Times New Roman" w:hAnsi="Times New Roman" w:cs="Times New Roman"/>
                <w:color w:val="000000"/>
              </w:rPr>
            </w:pPr>
          </w:p>
        </w:tc>
      </w:tr>
      <w:tr w:rsidR="000F3A9E" w:rsidRPr="003D2F19" w14:paraId="69446181"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2666B363"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обслуговуючих сільськогосподарських</w:t>
            </w:r>
          </w:p>
        </w:tc>
        <w:tc>
          <w:tcPr>
            <w:tcW w:w="976" w:type="dxa"/>
            <w:tcBorders>
              <w:top w:val="nil"/>
              <w:left w:val="nil"/>
              <w:bottom w:val="single" w:sz="4" w:space="0" w:color="auto"/>
              <w:right w:val="single" w:sz="4" w:space="0" w:color="auto"/>
            </w:tcBorders>
            <w:shd w:val="clear" w:color="auto" w:fill="auto"/>
            <w:noWrap/>
            <w:vAlign w:val="bottom"/>
            <w:hideMark/>
          </w:tcPr>
          <w:p w14:paraId="4CFC9EC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0,33</w:t>
            </w:r>
          </w:p>
        </w:tc>
        <w:tc>
          <w:tcPr>
            <w:tcW w:w="966" w:type="dxa"/>
            <w:tcBorders>
              <w:top w:val="nil"/>
              <w:left w:val="nil"/>
              <w:bottom w:val="single" w:sz="4" w:space="0" w:color="auto"/>
              <w:right w:val="single" w:sz="4" w:space="0" w:color="auto"/>
            </w:tcBorders>
            <w:shd w:val="clear" w:color="auto" w:fill="auto"/>
            <w:noWrap/>
            <w:vAlign w:val="bottom"/>
          </w:tcPr>
          <w:p w14:paraId="1263180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0,33</w:t>
            </w:r>
          </w:p>
        </w:tc>
        <w:tc>
          <w:tcPr>
            <w:tcW w:w="1134" w:type="dxa"/>
            <w:tcBorders>
              <w:top w:val="nil"/>
              <w:left w:val="nil"/>
              <w:bottom w:val="single" w:sz="4" w:space="0" w:color="auto"/>
              <w:right w:val="single" w:sz="4" w:space="0" w:color="auto"/>
            </w:tcBorders>
            <w:shd w:val="clear" w:color="auto" w:fill="auto"/>
            <w:noWrap/>
            <w:vAlign w:val="bottom"/>
          </w:tcPr>
          <w:p w14:paraId="7E9D63B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0,33</w:t>
            </w:r>
          </w:p>
        </w:tc>
        <w:tc>
          <w:tcPr>
            <w:tcW w:w="993" w:type="dxa"/>
            <w:tcBorders>
              <w:top w:val="nil"/>
              <w:left w:val="nil"/>
              <w:bottom w:val="single" w:sz="4" w:space="0" w:color="auto"/>
              <w:right w:val="single" w:sz="4" w:space="0" w:color="auto"/>
            </w:tcBorders>
            <w:shd w:val="clear" w:color="auto" w:fill="auto"/>
            <w:noWrap/>
            <w:vAlign w:val="bottom"/>
          </w:tcPr>
          <w:p w14:paraId="77072C8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0,33</w:t>
            </w:r>
          </w:p>
        </w:tc>
      </w:tr>
      <w:tr w:rsidR="000F3A9E" w:rsidRPr="003D2F19" w14:paraId="40D0D7D3"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7F5D74B1"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виробничих сільськогосподарських</w:t>
            </w:r>
          </w:p>
        </w:tc>
        <w:tc>
          <w:tcPr>
            <w:tcW w:w="976" w:type="dxa"/>
            <w:tcBorders>
              <w:top w:val="nil"/>
              <w:left w:val="nil"/>
              <w:bottom w:val="single" w:sz="4" w:space="0" w:color="auto"/>
              <w:right w:val="single" w:sz="4" w:space="0" w:color="auto"/>
            </w:tcBorders>
            <w:shd w:val="clear" w:color="auto" w:fill="auto"/>
            <w:noWrap/>
            <w:vAlign w:val="bottom"/>
            <w:hideMark/>
          </w:tcPr>
          <w:p w14:paraId="3F529A8B"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w:t>
            </w:r>
          </w:p>
        </w:tc>
        <w:tc>
          <w:tcPr>
            <w:tcW w:w="966" w:type="dxa"/>
            <w:tcBorders>
              <w:top w:val="nil"/>
              <w:left w:val="nil"/>
              <w:bottom w:val="single" w:sz="4" w:space="0" w:color="auto"/>
              <w:right w:val="single" w:sz="4" w:space="0" w:color="auto"/>
            </w:tcBorders>
            <w:shd w:val="clear" w:color="auto" w:fill="auto"/>
            <w:noWrap/>
            <w:vAlign w:val="bottom"/>
          </w:tcPr>
          <w:p w14:paraId="5EFFA43B"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14:paraId="104C4E3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auto" w:fill="auto"/>
            <w:noWrap/>
            <w:vAlign w:val="bottom"/>
          </w:tcPr>
          <w:p w14:paraId="5A6070B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w:t>
            </w:r>
          </w:p>
        </w:tc>
      </w:tr>
      <w:tr w:rsidR="000F3A9E" w:rsidRPr="003D2F19" w14:paraId="6AFA3763"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26F48E19"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споживчих</w:t>
            </w:r>
          </w:p>
        </w:tc>
        <w:tc>
          <w:tcPr>
            <w:tcW w:w="976" w:type="dxa"/>
            <w:tcBorders>
              <w:top w:val="nil"/>
              <w:left w:val="nil"/>
              <w:bottom w:val="single" w:sz="4" w:space="0" w:color="auto"/>
              <w:right w:val="single" w:sz="4" w:space="0" w:color="auto"/>
            </w:tcBorders>
            <w:shd w:val="clear" w:color="auto" w:fill="auto"/>
            <w:noWrap/>
            <w:vAlign w:val="bottom"/>
            <w:hideMark/>
          </w:tcPr>
          <w:p w14:paraId="0EFC23C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0,05</w:t>
            </w:r>
          </w:p>
        </w:tc>
        <w:tc>
          <w:tcPr>
            <w:tcW w:w="966" w:type="dxa"/>
            <w:tcBorders>
              <w:top w:val="nil"/>
              <w:left w:val="nil"/>
              <w:bottom w:val="single" w:sz="4" w:space="0" w:color="auto"/>
              <w:right w:val="single" w:sz="4" w:space="0" w:color="auto"/>
            </w:tcBorders>
            <w:shd w:val="clear" w:color="auto" w:fill="auto"/>
            <w:noWrap/>
            <w:vAlign w:val="bottom"/>
          </w:tcPr>
          <w:p w14:paraId="79F498A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0.05</w:t>
            </w:r>
          </w:p>
        </w:tc>
        <w:tc>
          <w:tcPr>
            <w:tcW w:w="1134" w:type="dxa"/>
            <w:tcBorders>
              <w:top w:val="nil"/>
              <w:left w:val="nil"/>
              <w:bottom w:val="single" w:sz="4" w:space="0" w:color="auto"/>
              <w:right w:val="single" w:sz="4" w:space="0" w:color="auto"/>
            </w:tcBorders>
            <w:shd w:val="clear" w:color="auto" w:fill="auto"/>
            <w:noWrap/>
            <w:vAlign w:val="bottom"/>
          </w:tcPr>
          <w:p w14:paraId="3791FE7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0,05</w:t>
            </w:r>
          </w:p>
        </w:tc>
        <w:tc>
          <w:tcPr>
            <w:tcW w:w="993" w:type="dxa"/>
            <w:tcBorders>
              <w:top w:val="nil"/>
              <w:left w:val="nil"/>
              <w:bottom w:val="single" w:sz="4" w:space="0" w:color="auto"/>
              <w:right w:val="single" w:sz="4" w:space="0" w:color="auto"/>
            </w:tcBorders>
            <w:shd w:val="clear" w:color="auto" w:fill="auto"/>
            <w:noWrap/>
            <w:vAlign w:val="bottom"/>
          </w:tcPr>
          <w:p w14:paraId="76DBD7FF"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0,05</w:t>
            </w:r>
          </w:p>
        </w:tc>
      </w:tr>
      <w:tr w:rsidR="000F3A9E" w:rsidRPr="003D2F19" w14:paraId="39471CE7"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1C2BC495"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2.3.  Протяжність побудованих у звітному році доріг з твердим покриттям місцевого значення</w:t>
            </w:r>
          </w:p>
        </w:tc>
        <w:tc>
          <w:tcPr>
            <w:tcW w:w="976" w:type="dxa"/>
            <w:tcBorders>
              <w:top w:val="nil"/>
              <w:left w:val="nil"/>
              <w:bottom w:val="single" w:sz="4" w:space="0" w:color="auto"/>
              <w:right w:val="single" w:sz="4" w:space="0" w:color="auto"/>
            </w:tcBorders>
            <w:shd w:val="clear" w:color="auto" w:fill="auto"/>
            <w:noWrap/>
            <w:vAlign w:val="bottom"/>
            <w:hideMark/>
          </w:tcPr>
          <w:p w14:paraId="5621461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1500</w:t>
            </w:r>
          </w:p>
        </w:tc>
        <w:tc>
          <w:tcPr>
            <w:tcW w:w="966" w:type="dxa"/>
            <w:tcBorders>
              <w:top w:val="nil"/>
              <w:left w:val="nil"/>
              <w:bottom w:val="single" w:sz="4" w:space="0" w:color="auto"/>
              <w:right w:val="single" w:sz="4" w:space="0" w:color="auto"/>
            </w:tcBorders>
            <w:shd w:val="clear" w:color="auto" w:fill="auto"/>
            <w:noWrap/>
            <w:vAlign w:val="bottom"/>
          </w:tcPr>
          <w:p w14:paraId="558AE8E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1700</w:t>
            </w:r>
          </w:p>
        </w:tc>
        <w:tc>
          <w:tcPr>
            <w:tcW w:w="1134" w:type="dxa"/>
            <w:tcBorders>
              <w:top w:val="nil"/>
              <w:left w:val="nil"/>
              <w:bottom w:val="single" w:sz="4" w:space="0" w:color="auto"/>
              <w:right w:val="single" w:sz="4" w:space="0" w:color="auto"/>
            </w:tcBorders>
            <w:shd w:val="clear" w:color="auto" w:fill="auto"/>
            <w:noWrap/>
            <w:vAlign w:val="bottom"/>
          </w:tcPr>
          <w:p w14:paraId="4D14B14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1900</w:t>
            </w:r>
          </w:p>
        </w:tc>
        <w:tc>
          <w:tcPr>
            <w:tcW w:w="993" w:type="dxa"/>
            <w:tcBorders>
              <w:top w:val="nil"/>
              <w:left w:val="nil"/>
              <w:bottom w:val="single" w:sz="4" w:space="0" w:color="auto"/>
              <w:right w:val="single" w:sz="4" w:space="0" w:color="auto"/>
            </w:tcBorders>
            <w:shd w:val="clear" w:color="auto" w:fill="auto"/>
            <w:noWrap/>
            <w:vAlign w:val="bottom"/>
          </w:tcPr>
          <w:p w14:paraId="2DE15A0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1900</w:t>
            </w:r>
          </w:p>
        </w:tc>
      </w:tr>
      <w:tr w:rsidR="000F3A9E" w:rsidRPr="003D2F19" w14:paraId="6041DB8C"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782C8E66"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xml:space="preserve">2.4.  </w:t>
            </w:r>
            <w:r w:rsidRPr="003D2F19">
              <w:rPr>
                <w:rFonts w:ascii="Times New Roman" w:eastAsia="Times New Roman" w:hAnsi="Times New Roman" w:cs="Times New Roman"/>
                <w:b/>
                <w:bCs/>
                <w:color w:val="000000"/>
              </w:rPr>
              <w:t>Кількість проектів регіонального розвитку, що реалізуються на території об'єднаної громади у тому числі за рахунок:</w:t>
            </w:r>
          </w:p>
        </w:tc>
        <w:tc>
          <w:tcPr>
            <w:tcW w:w="976" w:type="dxa"/>
            <w:tcBorders>
              <w:top w:val="nil"/>
              <w:left w:val="nil"/>
              <w:bottom w:val="single" w:sz="4" w:space="0" w:color="auto"/>
              <w:right w:val="single" w:sz="4" w:space="0" w:color="auto"/>
            </w:tcBorders>
            <w:shd w:val="clear" w:color="auto" w:fill="auto"/>
            <w:noWrap/>
            <w:vAlign w:val="bottom"/>
            <w:hideMark/>
          </w:tcPr>
          <w:p w14:paraId="605FE00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w:t>
            </w:r>
          </w:p>
        </w:tc>
        <w:tc>
          <w:tcPr>
            <w:tcW w:w="966" w:type="dxa"/>
            <w:tcBorders>
              <w:top w:val="nil"/>
              <w:left w:val="nil"/>
              <w:bottom w:val="single" w:sz="4" w:space="0" w:color="auto"/>
              <w:right w:val="single" w:sz="4" w:space="0" w:color="auto"/>
            </w:tcBorders>
            <w:shd w:val="clear" w:color="auto" w:fill="auto"/>
            <w:noWrap/>
            <w:vAlign w:val="bottom"/>
          </w:tcPr>
          <w:p w14:paraId="5921776E"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bottom"/>
          </w:tcPr>
          <w:p w14:paraId="73EF947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auto" w:fill="auto"/>
            <w:noWrap/>
            <w:vAlign w:val="bottom"/>
          </w:tcPr>
          <w:p w14:paraId="491FB3CF"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w:t>
            </w:r>
          </w:p>
        </w:tc>
      </w:tr>
      <w:tr w:rsidR="000F3A9E" w:rsidRPr="003D2F19" w14:paraId="49066978"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59907169"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коштів державного фонду регіонального розвитку</w:t>
            </w:r>
          </w:p>
        </w:tc>
        <w:tc>
          <w:tcPr>
            <w:tcW w:w="976" w:type="dxa"/>
            <w:tcBorders>
              <w:top w:val="nil"/>
              <w:left w:val="nil"/>
              <w:bottom w:val="single" w:sz="4" w:space="0" w:color="auto"/>
              <w:right w:val="single" w:sz="4" w:space="0" w:color="auto"/>
            </w:tcBorders>
            <w:shd w:val="clear" w:color="auto" w:fill="auto"/>
            <w:noWrap/>
            <w:vAlign w:val="bottom"/>
            <w:hideMark/>
          </w:tcPr>
          <w:p w14:paraId="155BA409"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c>
          <w:tcPr>
            <w:tcW w:w="966" w:type="dxa"/>
            <w:tcBorders>
              <w:top w:val="nil"/>
              <w:left w:val="nil"/>
              <w:bottom w:val="single" w:sz="4" w:space="0" w:color="auto"/>
              <w:right w:val="single" w:sz="4" w:space="0" w:color="auto"/>
            </w:tcBorders>
            <w:shd w:val="clear" w:color="auto" w:fill="auto"/>
            <w:noWrap/>
            <w:vAlign w:val="bottom"/>
          </w:tcPr>
          <w:p w14:paraId="77B0AD6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tcPr>
          <w:p w14:paraId="4FF95B3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c>
          <w:tcPr>
            <w:tcW w:w="993" w:type="dxa"/>
            <w:tcBorders>
              <w:top w:val="nil"/>
              <w:left w:val="nil"/>
              <w:bottom w:val="single" w:sz="4" w:space="0" w:color="auto"/>
              <w:right w:val="single" w:sz="4" w:space="0" w:color="auto"/>
            </w:tcBorders>
            <w:shd w:val="clear" w:color="auto" w:fill="auto"/>
            <w:noWrap/>
            <w:vAlign w:val="bottom"/>
          </w:tcPr>
          <w:p w14:paraId="2C2CAD7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r>
      <w:tr w:rsidR="000F3A9E" w:rsidRPr="003D2F19" w14:paraId="62B34D3E"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1608FAE3"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коштів субвенцій соціально-економічного розвитку територій</w:t>
            </w:r>
          </w:p>
        </w:tc>
        <w:tc>
          <w:tcPr>
            <w:tcW w:w="976" w:type="dxa"/>
            <w:tcBorders>
              <w:top w:val="nil"/>
              <w:left w:val="nil"/>
              <w:bottom w:val="single" w:sz="4" w:space="0" w:color="auto"/>
              <w:right w:val="single" w:sz="4" w:space="0" w:color="auto"/>
            </w:tcBorders>
            <w:shd w:val="clear" w:color="auto" w:fill="auto"/>
            <w:noWrap/>
            <w:vAlign w:val="bottom"/>
            <w:hideMark/>
          </w:tcPr>
          <w:p w14:paraId="718D853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c>
          <w:tcPr>
            <w:tcW w:w="966" w:type="dxa"/>
            <w:tcBorders>
              <w:top w:val="nil"/>
              <w:left w:val="nil"/>
              <w:bottom w:val="single" w:sz="4" w:space="0" w:color="auto"/>
              <w:right w:val="single" w:sz="4" w:space="0" w:color="auto"/>
            </w:tcBorders>
            <w:shd w:val="clear" w:color="auto" w:fill="auto"/>
            <w:noWrap/>
            <w:vAlign w:val="bottom"/>
          </w:tcPr>
          <w:p w14:paraId="5D3C9C5E"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14:paraId="7947B90E"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auto" w:fill="auto"/>
            <w:noWrap/>
            <w:vAlign w:val="bottom"/>
          </w:tcPr>
          <w:p w14:paraId="4F935867"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r>
      <w:tr w:rsidR="000F3A9E" w:rsidRPr="003D2F19" w14:paraId="609C208D"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13A73DF6"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інші джерела:</w:t>
            </w:r>
          </w:p>
        </w:tc>
        <w:tc>
          <w:tcPr>
            <w:tcW w:w="976" w:type="dxa"/>
            <w:tcBorders>
              <w:top w:val="nil"/>
              <w:left w:val="nil"/>
              <w:bottom w:val="single" w:sz="4" w:space="0" w:color="auto"/>
              <w:right w:val="single" w:sz="4" w:space="0" w:color="auto"/>
            </w:tcBorders>
            <w:shd w:val="clear" w:color="auto" w:fill="auto"/>
            <w:noWrap/>
            <w:vAlign w:val="bottom"/>
            <w:hideMark/>
          </w:tcPr>
          <w:p w14:paraId="1200B234" w14:textId="77777777" w:rsidR="000F3A9E" w:rsidRPr="003D2F19" w:rsidRDefault="000F3A9E" w:rsidP="002031B4">
            <w:pPr>
              <w:jc w:val="center"/>
              <w:rPr>
                <w:rFonts w:ascii="Times New Roman" w:eastAsia="Times New Roman" w:hAnsi="Times New Roman" w:cs="Times New Roman"/>
                <w:color w:val="000000"/>
              </w:rPr>
            </w:pPr>
          </w:p>
        </w:tc>
        <w:tc>
          <w:tcPr>
            <w:tcW w:w="966" w:type="dxa"/>
            <w:tcBorders>
              <w:top w:val="nil"/>
              <w:left w:val="nil"/>
              <w:bottom w:val="single" w:sz="4" w:space="0" w:color="auto"/>
              <w:right w:val="single" w:sz="4" w:space="0" w:color="auto"/>
            </w:tcBorders>
            <w:shd w:val="clear" w:color="auto" w:fill="auto"/>
            <w:noWrap/>
            <w:vAlign w:val="bottom"/>
          </w:tcPr>
          <w:p w14:paraId="3FC13255" w14:textId="77777777" w:rsidR="000F3A9E" w:rsidRPr="003D2F19" w:rsidRDefault="000F3A9E" w:rsidP="002031B4">
            <w:pPr>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71B4BE9E" w14:textId="77777777" w:rsidR="000F3A9E" w:rsidRPr="003D2F19" w:rsidRDefault="000F3A9E" w:rsidP="002031B4">
            <w:pPr>
              <w:jc w:val="center"/>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14:paraId="3E01A823" w14:textId="77777777" w:rsidR="000F3A9E" w:rsidRPr="003D2F19" w:rsidRDefault="000F3A9E" w:rsidP="002031B4">
            <w:pPr>
              <w:jc w:val="center"/>
              <w:rPr>
                <w:rFonts w:ascii="Times New Roman" w:eastAsia="Times New Roman" w:hAnsi="Times New Roman" w:cs="Times New Roman"/>
                <w:color w:val="000000"/>
              </w:rPr>
            </w:pPr>
          </w:p>
        </w:tc>
      </w:tr>
      <w:tr w:rsidR="000F3A9E" w:rsidRPr="003D2F19" w14:paraId="074B9644"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099B94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державний бюджет</w:t>
            </w:r>
          </w:p>
        </w:tc>
        <w:tc>
          <w:tcPr>
            <w:tcW w:w="976" w:type="dxa"/>
            <w:tcBorders>
              <w:top w:val="nil"/>
              <w:left w:val="nil"/>
              <w:bottom w:val="single" w:sz="4" w:space="0" w:color="auto"/>
              <w:right w:val="single" w:sz="4" w:space="0" w:color="auto"/>
            </w:tcBorders>
            <w:shd w:val="clear" w:color="auto" w:fill="auto"/>
            <w:noWrap/>
            <w:vAlign w:val="bottom"/>
            <w:hideMark/>
          </w:tcPr>
          <w:p w14:paraId="0464F25F" w14:textId="77777777" w:rsidR="000F3A9E" w:rsidRPr="003D2F19" w:rsidRDefault="000F3A9E" w:rsidP="002031B4">
            <w:pPr>
              <w:jc w:val="center"/>
              <w:rPr>
                <w:rFonts w:ascii="Times New Roman" w:eastAsia="Times New Roman" w:hAnsi="Times New Roman" w:cs="Times New Roman"/>
                <w:color w:val="000000"/>
              </w:rPr>
            </w:pPr>
          </w:p>
        </w:tc>
        <w:tc>
          <w:tcPr>
            <w:tcW w:w="966" w:type="dxa"/>
            <w:tcBorders>
              <w:top w:val="nil"/>
              <w:left w:val="nil"/>
              <w:bottom w:val="single" w:sz="4" w:space="0" w:color="auto"/>
              <w:right w:val="single" w:sz="4" w:space="0" w:color="auto"/>
            </w:tcBorders>
            <w:shd w:val="clear" w:color="auto" w:fill="auto"/>
            <w:noWrap/>
            <w:vAlign w:val="bottom"/>
          </w:tcPr>
          <w:p w14:paraId="2FB2CE60" w14:textId="77777777" w:rsidR="000F3A9E" w:rsidRPr="003D2F19" w:rsidRDefault="000F3A9E" w:rsidP="002031B4">
            <w:pPr>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79A404A0" w14:textId="77777777" w:rsidR="000F3A9E" w:rsidRPr="003D2F19" w:rsidRDefault="000F3A9E" w:rsidP="002031B4">
            <w:pPr>
              <w:jc w:val="center"/>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14:paraId="24526078" w14:textId="77777777" w:rsidR="000F3A9E" w:rsidRPr="003D2F19" w:rsidRDefault="000F3A9E" w:rsidP="002031B4">
            <w:pPr>
              <w:jc w:val="center"/>
              <w:rPr>
                <w:rFonts w:ascii="Times New Roman" w:eastAsia="Times New Roman" w:hAnsi="Times New Roman" w:cs="Times New Roman"/>
                <w:color w:val="000000"/>
              </w:rPr>
            </w:pPr>
          </w:p>
        </w:tc>
      </w:tr>
      <w:tr w:rsidR="000F3A9E" w:rsidRPr="003D2F19" w14:paraId="1DE1170A"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79D06ACB"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Міжнародна технічна допомога</w:t>
            </w:r>
          </w:p>
        </w:tc>
        <w:tc>
          <w:tcPr>
            <w:tcW w:w="976" w:type="dxa"/>
            <w:tcBorders>
              <w:top w:val="nil"/>
              <w:left w:val="nil"/>
              <w:bottom w:val="single" w:sz="4" w:space="0" w:color="auto"/>
              <w:right w:val="single" w:sz="4" w:space="0" w:color="auto"/>
            </w:tcBorders>
            <w:shd w:val="clear" w:color="auto" w:fill="auto"/>
            <w:noWrap/>
            <w:vAlign w:val="bottom"/>
            <w:hideMark/>
          </w:tcPr>
          <w:p w14:paraId="4B9DE18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c>
          <w:tcPr>
            <w:tcW w:w="966" w:type="dxa"/>
            <w:tcBorders>
              <w:top w:val="nil"/>
              <w:left w:val="nil"/>
              <w:bottom w:val="single" w:sz="4" w:space="0" w:color="auto"/>
              <w:right w:val="single" w:sz="4" w:space="0" w:color="auto"/>
            </w:tcBorders>
            <w:shd w:val="clear" w:color="auto" w:fill="auto"/>
            <w:noWrap/>
            <w:vAlign w:val="bottom"/>
          </w:tcPr>
          <w:p w14:paraId="02E12A7F"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tcPr>
          <w:p w14:paraId="1327FDB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w:t>
            </w:r>
          </w:p>
        </w:tc>
        <w:tc>
          <w:tcPr>
            <w:tcW w:w="993" w:type="dxa"/>
            <w:tcBorders>
              <w:top w:val="nil"/>
              <w:left w:val="nil"/>
              <w:bottom w:val="single" w:sz="4" w:space="0" w:color="auto"/>
              <w:right w:val="single" w:sz="4" w:space="0" w:color="auto"/>
            </w:tcBorders>
            <w:shd w:val="clear" w:color="auto" w:fill="auto"/>
            <w:noWrap/>
            <w:vAlign w:val="bottom"/>
          </w:tcPr>
          <w:p w14:paraId="003C219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w:t>
            </w:r>
          </w:p>
        </w:tc>
      </w:tr>
      <w:tr w:rsidR="000F3A9E" w:rsidRPr="003D2F19" w14:paraId="11A6781A"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5F3DA02B"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2.5. Обсяг фінансування проектів регіонального розвитку, що реалізуються на території об'єднаної громади ( тис.грн.)</w:t>
            </w:r>
          </w:p>
        </w:tc>
        <w:tc>
          <w:tcPr>
            <w:tcW w:w="976" w:type="dxa"/>
            <w:tcBorders>
              <w:top w:val="nil"/>
              <w:left w:val="nil"/>
              <w:bottom w:val="single" w:sz="4" w:space="0" w:color="auto"/>
              <w:right w:val="single" w:sz="4" w:space="0" w:color="auto"/>
            </w:tcBorders>
            <w:shd w:val="clear" w:color="auto" w:fill="auto"/>
            <w:noWrap/>
            <w:vAlign w:val="bottom"/>
            <w:hideMark/>
          </w:tcPr>
          <w:p w14:paraId="5A36691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14798,5</w:t>
            </w:r>
          </w:p>
        </w:tc>
        <w:tc>
          <w:tcPr>
            <w:tcW w:w="966" w:type="dxa"/>
            <w:tcBorders>
              <w:top w:val="nil"/>
              <w:left w:val="nil"/>
              <w:bottom w:val="single" w:sz="4" w:space="0" w:color="auto"/>
              <w:right w:val="single" w:sz="4" w:space="0" w:color="auto"/>
            </w:tcBorders>
            <w:shd w:val="clear" w:color="auto" w:fill="auto"/>
            <w:noWrap/>
            <w:vAlign w:val="bottom"/>
          </w:tcPr>
          <w:p w14:paraId="746963A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10000,00</w:t>
            </w:r>
          </w:p>
        </w:tc>
        <w:tc>
          <w:tcPr>
            <w:tcW w:w="1134" w:type="dxa"/>
            <w:tcBorders>
              <w:top w:val="nil"/>
              <w:left w:val="nil"/>
              <w:bottom w:val="single" w:sz="4" w:space="0" w:color="auto"/>
              <w:right w:val="single" w:sz="4" w:space="0" w:color="auto"/>
            </w:tcBorders>
            <w:shd w:val="clear" w:color="auto" w:fill="auto"/>
            <w:noWrap/>
            <w:vAlign w:val="bottom"/>
          </w:tcPr>
          <w:p w14:paraId="0A21CE0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12000,00</w:t>
            </w:r>
          </w:p>
        </w:tc>
        <w:tc>
          <w:tcPr>
            <w:tcW w:w="993" w:type="dxa"/>
            <w:tcBorders>
              <w:top w:val="nil"/>
              <w:left w:val="nil"/>
              <w:bottom w:val="single" w:sz="4" w:space="0" w:color="auto"/>
              <w:right w:val="single" w:sz="4" w:space="0" w:color="auto"/>
            </w:tcBorders>
            <w:shd w:val="clear" w:color="auto" w:fill="auto"/>
            <w:noWrap/>
            <w:vAlign w:val="bottom"/>
          </w:tcPr>
          <w:p w14:paraId="4DE97E7E" w14:textId="77777777" w:rsidR="000F3A9E" w:rsidRPr="003D2F19" w:rsidRDefault="000F3A9E" w:rsidP="002031B4">
            <w:pPr>
              <w:jc w:val="center"/>
              <w:rPr>
                <w:rFonts w:ascii="Times New Roman" w:eastAsia="Times New Roman" w:hAnsi="Times New Roman" w:cs="Times New Roman"/>
                <w:color w:val="000000"/>
              </w:rPr>
            </w:pPr>
          </w:p>
        </w:tc>
      </w:tr>
      <w:tr w:rsidR="000F3A9E" w:rsidRPr="003D2F19" w14:paraId="11AAED0A"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3A5A262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за рахунок державного бюджету (тис.грн.)</w:t>
            </w:r>
          </w:p>
        </w:tc>
        <w:tc>
          <w:tcPr>
            <w:tcW w:w="976" w:type="dxa"/>
            <w:tcBorders>
              <w:top w:val="nil"/>
              <w:left w:val="nil"/>
              <w:bottom w:val="single" w:sz="4" w:space="0" w:color="auto"/>
              <w:right w:val="single" w:sz="4" w:space="0" w:color="auto"/>
            </w:tcBorders>
            <w:shd w:val="clear" w:color="auto" w:fill="auto"/>
            <w:noWrap/>
            <w:vAlign w:val="bottom"/>
            <w:hideMark/>
          </w:tcPr>
          <w:p w14:paraId="2F75B208" w14:textId="77777777" w:rsidR="000F3A9E" w:rsidRPr="003D2F19" w:rsidRDefault="000F3A9E" w:rsidP="002031B4">
            <w:pPr>
              <w:jc w:val="right"/>
              <w:rPr>
                <w:rFonts w:ascii="Times New Roman" w:eastAsia="Times New Roman" w:hAnsi="Times New Roman" w:cs="Times New Roman"/>
                <w:color w:val="000000"/>
              </w:rPr>
            </w:pPr>
            <w:r w:rsidRPr="003D2F19">
              <w:rPr>
                <w:rFonts w:ascii="Times New Roman" w:eastAsia="Times New Roman" w:hAnsi="Times New Roman" w:cs="Times New Roman"/>
                <w:color w:val="000000"/>
              </w:rPr>
              <w:t>13318,7</w:t>
            </w:r>
          </w:p>
        </w:tc>
        <w:tc>
          <w:tcPr>
            <w:tcW w:w="966" w:type="dxa"/>
            <w:tcBorders>
              <w:top w:val="nil"/>
              <w:left w:val="nil"/>
              <w:bottom w:val="single" w:sz="4" w:space="0" w:color="auto"/>
              <w:right w:val="single" w:sz="4" w:space="0" w:color="auto"/>
            </w:tcBorders>
            <w:shd w:val="clear" w:color="auto" w:fill="auto"/>
            <w:noWrap/>
            <w:vAlign w:val="bottom"/>
          </w:tcPr>
          <w:p w14:paraId="513BA1EA" w14:textId="77777777" w:rsidR="000F3A9E" w:rsidRPr="003D2F19" w:rsidRDefault="000F3A9E" w:rsidP="002031B4">
            <w:pPr>
              <w:jc w:val="right"/>
              <w:rPr>
                <w:rFonts w:ascii="Times New Roman" w:eastAsia="Times New Roman" w:hAnsi="Times New Roman" w:cs="Times New Roman"/>
                <w:color w:val="000000"/>
              </w:rPr>
            </w:pPr>
            <w:r w:rsidRPr="003D2F19">
              <w:rPr>
                <w:rFonts w:ascii="Times New Roman" w:eastAsia="Times New Roman" w:hAnsi="Times New Roman" w:cs="Times New Roman"/>
                <w:color w:val="000000"/>
              </w:rPr>
              <w:t>9000,00</w:t>
            </w:r>
          </w:p>
        </w:tc>
        <w:tc>
          <w:tcPr>
            <w:tcW w:w="1134" w:type="dxa"/>
            <w:tcBorders>
              <w:top w:val="nil"/>
              <w:left w:val="nil"/>
              <w:bottom w:val="single" w:sz="4" w:space="0" w:color="auto"/>
              <w:right w:val="single" w:sz="4" w:space="0" w:color="auto"/>
            </w:tcBorders>
            <w:shd w:val="clear" w:color="auto" w:fill="auto"/>
            <w:noWrap/>
            <w:vAlign w:val="bottom"/>
          </w:tcPr>
          <w:p w14:paraId="77BF730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9000,00</w:t>
            </w:r>
          </w:p>
        </w:tc>
        <w:tc>
          <w:tcPr>
            <w:tcW w:w="993" w:type="dxa"/>
            <w:tcBorders>
              <w:top w:val="nil"/>
              <w:left w:val="nil"/>
              <w:bottom w:val="single" w:sz="4" w:space="0" w:color="auto"/>
              <w:right w:val="single" w:sz="4" w:space="0" w:color="auto"/>
            </w:tcBorders>
            <w:shd w:val="clear" w:color="auto" w:fill="auto"/>
            <w:noWrap/>
            <w:vAlign w:val="bottom"/>
          </w:tcPr>
          <w:p w14:paraId="06AC0E3D" w14:textId="77777777" w:rsidR="000F3A9E" w:rsidRPr="003D2F19" w:rsidRDefault="000F3A9E" w:rsidP="002031B4">
            <w:pPr>
              <w:rPr>
                <w:rFonts w:ascii="Times New Roman" w:eastAsia="Times New Roman" w:hAnsi="Times New Roman" w:cs="Times New Roman"/>
                <w:color w:val="000000"/>
              </w:rPr>
            </w:pPr>
          </w:p>
        </w:tc>
      </w:tr>
      <w:tr w:rsidR="000F3A9E" w:rsidRPr="003D2F19" w14:paraId="47A1AC14"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55458EB"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за рахунок місцевого бюджету ( тис.грн.)</w:t>
            </w:r>
          </w:p>
        </w:tc>
        <w:tc>
          <w:tcPr>
            <w:tcW w:w="976" w:type="dxa"/>
            <w:tcBorders>
              <w:top w:val="nil"/>
              <w:left w:val="nil"/>
              <w:bottom w:val="single" w:sz="4" w:space="0" w:color="auto"/>
              <w:right w:val="single" w:sz="4" w:space="0" w:color="auto"/>
            </w:tcBorders>
            <w:shd w:val="clear" w:color="auto" w:fill="auto"/>
            <w:noWrap/>
            <w:vAlign w:val="bottom"/>
            <w:hideMark/>
          </w:tcPr>
          <w:p w14:paraId="6FE429BA" w14:textId="77777777" w:rsidR="000F3A9E" w:rsidRPr="003D2F19" w:rsidRDefault="000F3A9E" w:rsidP="002031B4">
            <w:pPr>
              <w:jc w:val="right"/>
              <w:rPr>
                <w:rFonts w:ascii="Times New Roman" w:eastAsia="Times New Roman" w:hAnsi="Times New Roman" w:cs="Times New Roman"/>
                <w:color w:val="000000"/>
              </w:rPr>
            </w:pPr>
            <w:r w:rsidRPr="003D2F19">
              <w:rPr>
                <w:rFonts w:ascii="Times New Roman" w:eastAsia="Times New Roman" w:hAnsi="Times New Roman" w:cs="Times New Roman"/>
                <w:color w:val="000000"/>
              </w:rPr>
              <w:t>1479,85</w:t>
            </w:r>
          </w:p>
        </w:tc>
        <w:tc>
          <w:tcPr>
            <w:tcW w:w="966" w:type="dxa"/>
            <w:tcBorders>
              <w:top w:val="nil"/>
              <w:left w:val="nil"/>
              <w:bottom w:val="single" w:sz="4" w:space="0" w:color="auto"/>
              <w:right w:val="single" w:sz="4" w:space="0" w:color="auto"/>
            </w:tcBorders>
            <w:shd w:val="clear" w:color="auto" w:fill="auto"/>
            <w:noWrap/>
            <w:vAlign w:val="bottom"/>
          </w:tcPr>
          <w:p w14:paraId="1F21B62A" w14:textId="77777777" w:rsidR="000F3A9E" w:rsidRPr="003D2F19" w:rsidRDefault="000F3A9E" w:rsidP="002031B4">
            <w:pPr>
              <w:jc w:val="right"/>
              <w:rPr>
                <w:rFonts w:ascii="Times New Roman" w:eastAsia="Times New Roman" w:hAnsi="Times New Roman" w:cs="Times New Roman"/>
                <w:color w:val="000000"/>
              </w:rPr>
            </w:pPr>
            <w:r w:rsidRPr="003D2F19">
              <w:rPr>
                <w:rFonts w:ascii="Times New Roman" w:eastAsia="Times New Roman" w:hAnsi="Times New Roman" w:cs="Times New Roman"/>
                <w:color w:val="000000"/>
              </w:rPr>
              <w:t>500,00</w:t>
            </w:r>
          </w:p>
        </w:tc>
        <w:tc>
          <w:tcPr>
            <w:tcW w:w="1134" w:type="dxa"/>
            <w:tcBorders>
              <w:top w:val="nil"/>
              <w:left w:val="nil"/>
              <w:bottom w:val="single" w:sz="4" w:space="0" w:color="auto"/>
              <w:right w:val="single" w:sz="4" w:space="0" w:color="auto"/>
            </w:tcBorders>
            <w:shd w:val="clear" w:color="auto" w:fill="auto"/>
            <w:noWrap/>
            <w:vAlign w:val="bottom"/>
          </w:tcPr>
          <w:p w14:paraId="6B562AD1"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1000,00</w:t>
            </w:r>
          </w:p>
        </w:tc>
        <w:tc>
          <w:tcPr>
            <w:tcW w:w="993" w:type="dxa"/>
            <w:tcBorders>
              <w:top w:val="nil"/>
              <w:left w:val="nil"/>
              <w:bottom w:val="single" w:sz="4" w:space="0" w:color="auto"/>
              <w:right w:val="single" w:sz="4" w:space="0" w:color="auto"/>
            </w:tcBorders>
            <w:shd w:val="clear" w:color="auto" w:fill="auto"/>
            <w:noWrap/>
            <w:vAlign w:val="bottom"/>
          </w:tcPr>
          <w:p w14:paraId="63B591A7" w14:textId="77777777" w:rsidR="000F3A9E" w:rsidRPr="003D2F19" w:rsidRDefault="000F3A9E" w:rsidP="002031B4">
            <w:pPr>
              <w:rPr>
                <w:rFonts w:ascii="Times New Roman" w:eastAsia="Times New Roman" w:hAnsi="Times New Roman" w:cs="Times New Roman"/>
                <w:color w:val="000000"/>
              </w:rPr>
            </w:pPr>
          </w:p>
        </w:tc>
      </w:tr>
      <w:tr w:rsidR="000F3A9E" w:rsidRPr="003D2F19" w14:paraId="333298D5"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20535123"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за рахунок інших джерел ( тис.грн.)</w:t>
            </w:r>
          </w:p>
        </w:tc>
        <w:tc>
          <w:tcPr>
            <w:tcW w:w="976" w:type="dxa"/>
            <w:tcBorders>
              <w:top w:val="nil"/>
              <w:left w:val="nil"/>
              <w:bottom w:val="single" w:sz="4" w:space="0" w:color="auto"/>
              <w:right w:val="single" w:sz="4" w:space="0" w:color="auto"/>
            </w:tcBorders>
            <w:shd w:val="clear" w:color="auto" w:fill="auto"/>
            <w:noWrap/>
            <w:vAlign w:val="bottom"/>
            <w:hideMark/>
          </w:tcPr>
          <w:p w14:paraId="375C6556" w14:textId="77777777" w:rsidR="000F3A9E" w:rsidRPr="003D2F19" w:rsidRDefault="000F3A9E" w:rsidP="002031B4">
            <w:pPr>
              <w:jc w:val="right"/>
              <w:rPr>
                <w:rFonts w:ascii="Times New Roman" w:eastAsia="Times New Roman" w:hAnsi="Times New Roman" w:cs="Times New Roman"/>
                <w:color w:val="000000"/>
              </w:rPr>
            </w:pPr>
            <w:r w:rsidRPr="003D2F19">
              <w:rPr>
                <w:rFonts w:ascii="Times New Roman" w:eastAsia="Times New Roman" w:hAnsi="Times New Roman" w:cs="Times New Roman"/>
                <w:color w:val="000000"/>
              </w:rPr>
              <w:t>3204,00</w:t>
            </w:r>
          </w:p>
        </w:tc>
        <w:tc>
          <w:tcPr>
            <w:tcW w:w="966" w:type="dxa"/>
            <w:tcBorders>
              <w:top w:val="nil"/>
              <w:left w:val="nil"/>
              <w:bottom w:val="single" w:sz="4" w:space="0" w:color="auto"/>
              <w:right w:val="single" w:sz="4" w:space="0" w:color="auto"/>
            </w:tcBorders>
            <w:shd w:val="clear" w:color="auto" w:fill="auto"/>
            <w:noWrap/>
            <w:vAlign w:val="bottom"/>
          </w:tcPr>
          <w:p w14:paraId="6EA861DE" w14:textId="77777777" w:rsidR="000F3A9E" w:rsidRPr="003D2F19" w:rsidRDefault="000F3A9E" w:rsidP="002031B4">
            <w:pPr>
              <w:jc w:val="right"/>
              <w:rPr>
                <w:rFonts w:ascii="Times New Roman" w:eastAsia="Times New Roman" w:hAnsi="Times New Roman" w:cs="Times New Roman"/>
                <w:color w:val="000000"/>
              </w:rPr>
            </w:pPr>
            <w:r w:rsidRPr="003D2F19">
              <w:rPr>
                <w:rFonts w:ascii="Times New Roman" w:eastAsia="Times New Roman" w:hAnsi="Times New Roman" w:cs="Times New Roman"/>
                <w:color w:val="000000"/>
              </w:rPr>
              <w:t>500,00</w:t>
            </w:r>
          </w:p>
        </w:tc>
        <w:tc>
          <w:tcPr>
            <w:tcW w:w="1134" w:type="dxa"/>
            <w:tcBorders>
              <w:top w:val="nil"/>
              <w:left w:val="nil"/>
              <w:bottom w:val="single" w:sz="4" w:space="0" w:color="auto"/>
              <w:right w:val="single" w:sz="4" w:space="0" w:color="auto"/>
            </w:tcBorders>
            <w:shd w:val="clear" w:color="auto" w:fill="auto"/>
            <w:noWrap/>
            <w:vAlign w:val="bottom"/>
          </w:tcPr>
          <w:p w14:paraId="4CBF6261"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2000,00</w:t>
            </w:r>
          </w:p>
        </w:tc>
        <w:tc>
          <w:tcPr>
            <w:tcW w:w="993" w:type="dxa"/>
            <w:tcBorders>
              <w:top w:val="nil"/>
              <w:left w:val="nil"/>
              <w:bottom w:val="single" w:sz="4" w:space="0" w:color="auto"/>
              <w:right w:val="single" w:sz="4" w:space="0" w:color="auto"/>
            </w:tcBorders>
            <w:shd w:val="clear" w:color="auto" w:fill="auto"/>
            <w:noWrap/>
            <w:vAlign w:val="bottom"/>
          </w:tcPr>
          <w:p w14:paraId="652E1042" w14:textId="77777777" w:rsidR="000F3A9E" w:rsidRPr="003D2F19" w:rsidRDefault="000F3A9E" w:rsidP="002031B4">
            <w:pPr>
              <w:rPr>
                <w:rFonts w:ascii="Times New Roman" w:eastAsia="Times New Roman" w:hAnsi="Times New Roman" w:cs="Times New Roman"/>
                <w:color w:val="000000"/>
              </w:rPr>
            </w:pPr>
          </w:p>
        </w:tc>
      </w:tr>
      <w:tr w:rsidR="000F3A9E" w:rsidRPr="003D2F19" w14:paraId="257C085D"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371DE996" w14:textId="77777777" w:rsidR="000F3A9E" w:rsidRPr="003D2F19" w:rsidRDefault="000F3A9E" w:rsidP="002031B4">
            <w:pPr>
              <w:rPr>
                <w:rFonts w:ascii="Times New Roman" w:eastAsia="Times New Roman" w:hAnsi="Times New Roman" w:cs="Times New Roman"/>
                <w:b/>
                <w:bCs/>
                <w:color w:val="000000"/>
              </w:rPr>
            </w:pPr>
            <w:r w:rsidRPr="003D2F19">
              <w:rPr>
                <w:rFonts w:ascii="Times New Roman" w:eastAsia="Times New Roman" w:hAnsi="Times New Roman" w:cs="Times New Roman"/>
                <w:b/>
                <w:bCs/>
                <w:color w:val="000000"/>
              </w:rPr>
              <w:t>3.   Фінансова самодостатність</w:t>
            </w:r>
          </w:p>
        </w:tc>
        <w:tc>
          <w:tcPr>
            <w:tcW w:w="976" w:type="dxa"/>
            <w:tcBorders>
              <w:top w:val="nil"/>
              <w:left w:val="nil"/>
              <w:bottom w:val="single" w:sz="4" w:space="0" w:color="auto"/>
              <w:right w:val="single" w:sz="4" w:space="0" w:color="auto"/>
            </w:tcBorders>
            <w:shd w:val="clear" w:color="auto" w:fill="auto"/>
            <w:noWrap/>
            <w:vAlign w:val="bottom"/>
            <w:hideMark/>
          </w:tcPr>
          <w:p w14:paraId="119700E7"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w:t>
            </w:r>
          </w:p>
        </w:tc>
        <w:tc>
          <w:tcPr>
            <w:tcW w:w="966" w:type="dxa"/>
            <w:tcBorders>
              <w:top w:val="nil"/>
              <w:left w:val="nil"/>
              <w:bottom w:val="single" w:sz="4" w:space="0" w:color="auto"/>
              <w:right w:val="single" w:sz="4" w:space="0" w:color="auto"/>
            </w:tcBorders>
            <w:shd w:val="clear" w:color="auto" w:fill="auto"/>
            <w:noWrap/>
            <w:vAlign w:val="bottom"/>
          </w:tcPr>
          <w:p w14:paraId="690A567D"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4CA4D89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noWrap/>
            <w:vAlign w:val="bottom"/>
          </w:tcPr>
          <w:p w14:paraId="6B1526BD" w14:textId="77777777" w:rsidR="000F3A9E" w:rsidRPr="003D2F19" w:rsidRDefault="000F3A9E" w:rsidP="002031B4">
            <w:pPr>
              <w:rPr>
                <w:rFonts w:ascii="Times New Roman" w:eastAsia="Times New Roman" w:hAnsi="Times New Roman" w:cs="Times New Roman"/>
                <w:color w:val="000000"/>
              </w:rPr>
            </w:pPr>
          </w:p>
        </w:tc>
      </w:tr>
      <w:tr w:rsidR="000F3A9E" w:rsidRPr="003D2F19" w14:paraId="26F55B66"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22599A40"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3.1.   Доходи загального фонду бюджету  територіальної громади (без трансфертів) на 1 особу</w:t>
            </w:r>
          </w:p>
        </w:tc>
        <w:tc>
          <w:tcPr>
            <w:tcW w:w="976" w:type="dxa"/>
            <w:tcBorders>
              <w:top w:val="nil"/>
              <w:left w:val="nil"/>
              <w:bottom w:val="single" w:sz="4" w:space="0" w:color="auto"/>
              <w:right w:val="single" w:sz="4" w:space="0" w:color="auto"/>
            </w:tcBorders>
            <w:shd w:val="clear" w:color="auto" w:fill="auto"/>
            <w:noWrap/>
            <w:vAlign w:val="bottom"/>
            <w:hideMark/>
          </w:tcPr>
          <w:p w14:paraId="627F412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2310</w:t>
            </w:r>
          </w:p>
        </w:tc>
        <w:tc>
          <w:tcPr>
            <w:tcW w:w="966" w:type="dxa"/>
            <w:tcBorders>
              <w:top w:val="nil"/>
              <w:left w:val="nil"/>
              <w:bottom w:val="single" w:sz="4" w:space="0" w:color="auto"/>
              <w:right w:val="single" w:sz="4" w:space="0" w:color="auto"/>
            </w:tcBorders>
            <w:shd w:val="clear" w:color="auto" w:fill="auto"/>
            <w:noWrap/>
            <w:vAlign w:val="bottom"/>
          </w:tcPr>
          <w:p w14:paraId="46F3159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2500</w:t>
            </w:r>
          </w:p>
        </w:tc>
        <w:tc>
          <w:tcPr>
            <w:tcW w:w="1134" w:type="dxa"/>
            <w:tcBorders>
              <w:top w:val="nil"/>
              <w:left w:val="nil"/>
              <w:bottom w:val="single" w:sz="4" w:space="0" w:color="auto"/>
              <w:right w:val="single" w:sz="4" w:space="0" w:color="auto"/>
            </w:tcBorders>
            <w:shd w:val="clear" w:color="auto" w:fill="auto"/>
            <w:noWrap/>
            <w:vAlign w:val="bottom"/>
          </w:tcPr>
          <w:p w14:paraId="7690F47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2750</w:t>
            </w:r>
          </w:p>
        </w:tc>
        <w:tc>
          <w:tcPr>
            <w:tcW w:w="993" w:type="dxa"/>
            <w:tcBorders>
              <w:top w:val="nil"/>
              <w:left w:val="nil"/>
              <w:bottom w:val="single" w:sz="4" w:space="0" w:color="auto"/>
              <w:right w:val="single" w:sz="4" w:space="0" w:color="auto"/>
            </w:tcBorders>
            <w:shd w:val="clear" w:color="auto" w:fill="auto"/>
            <w:noWrap/>
            <w:vAlign w:val="bottom"/>
          </w:tcPr>
          <w:p w14:paraId="31FF373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2900</w:t>
            </w:r>
          </w:p>
        </w:tc>
      </w:tr>
      <w:tr w:rsidR="000F3A9E" w:rsidRPr="003D2F19" w14:paraId="11D204A6"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2DC0108D"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3.2.   Капітальні видатки бюджету  територіальної громади (без трансфертів) на 1 особу</w:t>
            </w:r>
          </w:p>
        </w:tc>
        <w:tc>
          <w:tcPr>
            <w:tcW w:w="976" w:type="dxa"/>
            <w:tcBorders>
              <w:top w:val="nil"/>
              <w:left w:val="nil"/>
              <w:bottom w:val="single" w:sz="4" w:space="0" w:color="auto"/>
              <w:right w:val="single" w:sz="4" w:space="0" w:color="auto"/>
            </w:tcBorders>
            <w:shd w:val="clear" w:color="auto" w:fill="auto"/>
            <w:noWrap/>
            <w:vAlign w:val="bottom"/>
            <w:hideMark/>
          </w:tcPr>
          <w:p w14:paraId="3C47C96A"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76,29</w:t>
            </w:r>
          </w:p>
        </w:tc>
        <w:tc>
          <w:tcPr>
            <w:tcW w:w="966" w:type="dxa"/>
            <w:tcBorders>
              <w:top w:val="nil"/>
              <w:left w:val="nil"/>
              <w:bottom w:val="single" w:sz="4" w:space="0" w:color="auto"/>
              <w:right w:val="single" w:sz="4" w:space="0" w:color="auto"/>
            </w:tcBorders>
            <w:shd w:val="clear" w:color="auto" w:fill="auto"/>
            <w:noWrap/>
            <w:vAlign w:val="bottom"/>
          </w:tcPr>
          <w:p w14:paraId="2906B95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90,00</w:t>
            </w:r>
          </w:p>
        </w:tc>
        <w:tc>
          <w:tcPr>
            <w:tcW w:w="1134" w:type="dxa"/>
            <w:tcBorders>
              <w:top w:val="nil"/>
              <w:left w:val="nil"/>
              <w:bottom w:val="single" w:sz="4" w:space="0" w:color="auto"/>
              <w:right w:val="single" w:sz="4" w:space="0" w:color="auto"/>
            </w:tcBorders>
            <w:shd w:val="clear" w:color="auto" w:fill="auto"/>
            <w:noWrap/>
            <w:vAlign w:val="bottom"/>
          </w:tcPr>
          <w:p w14:paraId="0200B2D9"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100,00</w:t>
            </w:r>
          </w:p>
        </w:tc>
        <w:tc>
          <w:tcPr>
            <w:tcW w:w="993" w:type="dxa"/>
            <w:tcBorders>
              <w:top w:val="nil"/>
              <w:left w:val="nil"/>
              <w:bottom w:val="single" w:sz="4" w:space="0" w:color="auto"/>
              <w:right w:val="single" w:sz="4" w:space="0" w:color="auto"/>
            </w:tcBorders>
            <w:shd w:val="clear" w:color="auto" w:fill="auto"/>
            <w:noWrap/>
            <w:vAlign w:val="bottom"/>
          </w:tcPr>
          <w:p w14:paraId="6FD9CE7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120,00</w:t>
            </w:r>
          </w:p>
        </w:tc>
      </w:tr>
      <w:tr w:rsidR="000F3A9E" w:rsidRPr="003D2F19" w14:paraId="318E5A8B"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410909E1"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3.3.  Частка базової дотації в доходах загального фонду бюджету  територіальної громади (без урахування субвенцій)</w:t>
            </w:r>
          </w:p>
        </w:tc>
        <w:tc>
          <w:tcPr>
            <w:tcW w:w="976" w:type="dxa"/>
            <w:tcBorders>
              <w:top w:val="nil"/>
              <w:left w:val="nil"/>
              <w:bottom w:val="single" w:sz="4" w:space="0" w:color="auto"/>
              <w:right w:val="single" w:sz="4" w:space="0" w:color="auto"/>
            </w:tcBorders>
            <w:shd w:val="clear" w:color="auto" w:fill="auto"/>
            <w:noWrap/>
            <w:vAlign w:val="bottom"/>
            <w:hideMark/>
          </w:tcPr>
          <w:p w14:paraId="12CCD1B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35,00</w:t>
            </w:r>
          </w:p>
        </w:tc>
        <w:tc>
          <w:tcPr>
            <w:tcW w:w="966" w:type="dxa"/>
            <w:tcBorders>
              <w:top w:val="nil"/>
              <w:left w:val="nil"/>
              <w:bottom w:val="single" w:sz="4" w:space="0" w:color="auto"/>
              <w:right w:val="single" w:sz="4" w:space="0" w:color="auto"/>
            </w:tcBorders>
            <w:shd w:val="clear" w:color="auto" w:fill="auto"/>
            <w:noWrap/>
            <w:vAlign w:val="bottom"/>
          </w:tcPr>
          <w:p w14:paraId="5695E5D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33,00</w:t>
            </w:r>
          </w:p>
        </w:tc>
        <w:tc>
          <w:tcPr>
            <w:tcW w:w="1134" w:type="dxa"/>
            <w:tcBorders>
              <w:top w:val="nil"/>
              <w:left w:val="nil"/>
              <w:bottom w:val="single" w:sz="4" w:space="0" w:color="auto"/>
              <w:right w:val="single" w:sz="4" w:space="0" w:color="auto"/>
            </w:tcBorders>
            <w:shd w:val="clear" w:color="auto" w:fill="auto"/>
            <w:noWrap/>
            <w:vAlign w:val="bottom"/>
          </w:tcPr>
          <w:p w14:paraId="4F9F682F"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32,00</w:t>
            </w:r>
          </w:p>
        </w:tc>
        <w:tc>
          <w:tcPr>
            <w:tcW w:w="993" w:type="dxa"/>
            <w:tcBorders>
              <w:top w:val="nil"/>
              <w:left w:val="nil"/>
              <w:bottom w:val="single" w:sz="4" w:space="0" w:color="auto"/>
              <w:right w:val="single" w:sz="4" w:space="0" w:color="auto"/>
            </w:tcBorders>
            <w:shd w:val="clear" w:color="auto" w:fill="auto"/>
            <w:noWrap/>
            <w:vAlign w:val="bottom"/>
          </w:tcPr>
          <w:p w14:paraId="316CAF5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32,0</w:t>
            </w:r>
          </w:p>
        </w:tc>
      </w:tr>
      <w:tr w:rsidR="000F3A9E" w:rsidRPr="003D2F19" w14:paraId="422C3037" w14:textId="77777777" w:rsidTr="002031B4">
        <w:tblPrEx>
          <w:tblCellMar>
            <w:top w:w="0" w:type="dxa"/>
            <w:left w:w="0" w:type="dxa"/>
            <w:bottom w:w="0" w:type="dxa"/>
            <w:right w:w="0" w:type="dxa"/>
          </w:tblCellMar>
        </w:tblPrEx>
        <w:trPr>
          <w:trHeight w:val="960"/>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3D344F1A"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lastRenderedPageBreak/>
              <w:t>3.4.  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976" w:type="dxa"/>
            <w:tcBorders>
              <w:top w:val="nil"/>
              <w:left w:val="nil"/>
              <w:bottom w:val="single" w:sz="4" w:space="0" w:color="auto"/>
              <w:right w:val="single" w:sz="4" w:space="0" w:color="auto"/>
            </w:tcBorders>
            <w:shd w:val="clear" w:color="auto" w:fill="auto"/>
            <w:noWrap/>
            <w:vAlign w:val="bottom"/>
            <w:hideMark/>
          </w:tcPr>
          <w:p w14:paraId="1ACB72A9"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3,0</w:t>
            </w:r>
          </w:p>
        </w:tc>
        <w:tc>
          <w:tcPr>
            <w:tcW w:w="966" w:type="dxa"/>
            <w:tcBorders>
              <w:top w:val="nil"/>
              <w:left w:val="nil"/>
              <w:bottom w:val="single" w:sz="4" w:space="0" w:color="auto"/>
              <w:right w:val="single" w:sz="4" w:space="0" w:color="auto"/>
            </w:tcBorders>
            <w:shd w:val="clear" w:color="auto" w:fill="auto"/>
            <w:noWrap/>
            <w:vAlign w:val="bottom"/>
          </w:tcPr>
          <w:p w14:paraId="09FA8B8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6,0</w:t>
            </w:r>
          </w:p>
        </w:tc>
        <w:tc>
          <w:tcPr>
            <w:tcW w:w="1134" w:type="dxa"/>
            <w:tcBorders>
              <w:top w:val="nil"/>
              <w:left w:val="nil"/>
              <w:bottom w:val="single" w:sz="4" w:space="0" w:color="auto"/>
              <w:right w:val="single" w:sz="4" w:space="0" w:color="auto"/>
            </w:tcBorders>
            <w:shd w:val="clear" w:color="auto" w:fill="auto"/>
            <w:noWrap/>
            <w:vAlign w:val="bottom"/>
          </w:tcPr>
          <w:p w14:paraId="6BC83EA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8,0</w:t>
            </w:r>
          </w:p>
        </w:tc>
        <w:tc>
          <w:tcPr>
            <w:tcW w:w="993" w:type="dxa"/>
            <w:tcBorders>
              <w:top w:val="nil"/>
              <w:left w:val="nil"/>
              <w:bottom w:val="single" w:sz="4" w:space="0" w:color="auto"/>
              <w:right w:val="single" w:sz="4" w:space="0" w:color="auto"/>
            </w:tcBorders>
            <w:shd w:val="clear" w:color="auto" w:fill="auto"/>
            <w:noWrap/>
            <w:vAlign w:val="bottom"/>
          </w:tcPr>
          <w:p w14:paraId="7C181009"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9,0</w:t>
            </w:r>
          </w:p>
        </w:tc>
      </w:tr>
      <w:tr w:rsidR="000F3A9E" w:rsidRPr="003D2F19" w14:paraId="77AA9FC2"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34428D11"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3.5.  Обсяг надходжень до бюджету  територіальної громади від сплати податку на доходи фізичних осіб на 1 особу</w:t>
            </w:r>
          </w:p>
        </w:tc>
        <w:tc>
          <w:tcPr>
            <w:tcW w:w="976" w:type="dxa"/>
            <w:tcBorders>
              <w:top w:val="nil"/>
              <w:left w:val="nil"/>
              <w:bottom w:val="single" w:sz="4" w:space="0" w:color="auto"/>
              <w:right w:val="single" w:sz="4" w:space="0" w:color="auto"/>
            </w:tcBorders>
            <w:shd w:val="clear" w:color="auto" w:fill="auto"/>
            <w:noWrap/>
            <w:vAlign w:val="bottom"/>
            <w:hideMark/>
          </w:tcPr>
          <w:p w14:paraId="782A8BE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1350</w:t>
            </w:r>
          </w:p>
        </w:tc>
        <w:tc>
          <w:tcPr>
            <w:tcW w:w="966" w:type="dxa"/>
            <w:tcBorders>
              <w:top w:val="nil"/>
              <w:left w:val="nil"/>
              <w:bottom w:val="single" w:sz="4" w:space="0" w:color="auto"/>
              <w:right w:val="single" w:sz="4" w:space="0" w:color="auto"/>
            </w:tcBorders>
            <w:shd w:val="clear" w:color="auto" w:fill="auto"/>
            <w:noWrap/>
            <w:vAlign w:val="bottom"/>
          </w:tcPr>
          <w:p w14:paraId="13462F1B"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1500,00</w:t>
            </w:r>
          </w:p>
        </w:tc>
        <w:tc>
          <w:tcPr>
            <w:tcW w:w="1134" w:type="dxa"/>
            <w:tcBorders>
              <w:top w:val="nil"/>
              <w:left w:val="nil"/>
              <w:bottom w:val="single" w:sz="4" w:space="0" w:color="auto"/>
              <w:right w:val="single" w:sz="4" w:space="0" w:color="auto"/>
            </w:tcBorders>
            <w:shd w:val="clear" w:color="auto" w:fill="auto"/>
            <w:noWrap/>
            <w:vAlign w:val="bottom"/>
          </w:tcPr>
          <w:p w14:paraId="0689E0F9"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1600,00</w:t>
            </w:r>
          </w:p>
        </w:tc>
        <w:tc>
          <w:tcPr>
            <w:tcW w:w="993" w:type="dxa"/>
            <w:tcBorders>
              <w:top w:val="nil"/>
              <w:left w:val="nil"/>
              <w:bottom w:val="single" w:sz="4" w:space="0" w:color="auto"/>
              <w:right w:val="single" w:sz="4" w:space="0" w:color="auto"/>
            </w:tcBorders>
            <w:shd w:val="clear" w:color="auto" w:fill="auto"/>
            <w:noWrap/>
            <w:vAlign w:val="bottom"/>
          </w:tcPr>
          <w:p w14:paraId="728872D7"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1700,00</w:t>
            </w:r>
          </w:p>
        </w:tc>
      </w:tr>
      <w:tr w:rsidR="000F3A9E" w:rsidRPr="003D2F19" w14:paraId="3CB086DB"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7BFC6D7"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3.6.  Обсяг надходжень до бюджету  територіальної громади від плати за землю на 1 особу</w:t>
            </w:r>
          </w:p>
        </w:tc>
        <w:tc>
          <w:tcPr>
            <w:tcW w:w="976" w:type="dxa"/>
            <w:tcBorders>
              <w:top w:val="nil"/>
              <w:left w:val="nil"/>
              <w:bottom w:val="single" w:sz="4" w:space="0" w:color="auto"/>
              <w:right w:val="single" w:sz="4" w:space="0" w:color="auto"/>
            </w:tcBorders>
            <w:shd w:val="clear" w:color="auto" w:fill="auto"/>
            <w:noWrap/>
            <w:vAlign w:val="bottom"/>
            <w:hideMark/>
          </w:tcPr>
          <w:p w14:paraId="433C1F9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110,8</w:t>
            </w:r>
          </w:p>
        </w:tc>
        <w:tc>
          <w:tcPr>
            <w:tcW w:w="966" w:type="dxa"/>
            <w:tcBorders>
              <w:top w:val="nil"/>
              <w:left w:val="nil"/>
              <w:bottom w:val="single" w:sz="4" w:space="0" w:color="auto"/>
              <w:right w:val="single" w:sz="4" w:space="0" w:color="auto"/>
            </w:tcBorders>
            <w:shd w:val="clear" w:color="auto" w:fill="auto"/>
            <w:noWrap/>
            <w:vAlign w:val="bottom"/>
          </w:tcPr>
          <w:p w14:paraId="7493C202"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120,00</w:t>
            </w:r>
          </w:p>
        </w:tc>
        <w:tc>
          <w:tcPr>
            <w:tcW w:w="1134" w:type="dxa"/>
            <w:tcBorders>
              <w:top w:val="nil"/>
              <w:left w:val="nil"/>
              <w:bottom w:val="single" w:sz="4" w:space="0" w:color="auto"/>
              <w:right w:val="single" w:sz="4" w:space="0" w:color="auto"/>
            </w:tcBorders>
            <w:shd w:val="clear" w:color="auto" w:fill="auto"/>
            <w:noWrap/>
            <w:vAlign w:val="bottom"/>
          </w:tcPr>
          <w:p w14:paraId="6386B9B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122,00</w:t>
            </w:r>
          </w:p>
        </w:tc>
        <w:tc>
          <w:tcPr>
            <w:tcW w:w="993" w:type="dxa"/>
            <w:tcBorders>
              <w:top w:val="nil"/>
              <w:left w:val="nil"/>
              <w:bottom w:val="single" w:sz="4" w:space="0" w:color="auto"/>
              <w:right w:val="single" w:sz="4" w:space="0" w:color="auto"/>
            </w:tcBorders>
            <w:shd w:val="clear" w:color="auto" w:fill="auto"/>
            <w:noWrap/>
            <w:vAlign w:val="bottom"/>
          </w:tcPr>
          <w:p w14:paraId="429080F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125,00</w:t>
            </w:r>
          </w:p>
        </w:tc>
      </w:tr>
      <w:tr w:rsidR="000F3A9E" w:rsidRPr="003D2F19" w14:paraId="4396609C"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5B325473"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3.7.  Обсяг надходжень до бюджету  територіальної громади від сплати єдиного податку на 1 особу</w:t>
            </w:r>
          </w:p>
        </w:tc>
        <w:tc>
          <w:tcPr>
            <w:tcW w:w="976" w:type="dxa"/>
            <w:tcBorders>
              <w:top w:val="nil"/>
              <w:left w:val="nil"/>
              <w:bottom w:val="single" w:sz="4" w:space="0" w:color="auto"/>
              <w:right w:val="single" w:sz="4" w:space="0" w:color="auto"/>
            </w:tcBorders>
            <w:shd w:val="clear" w:color="auto" w:fill="auto"/>
            <w:noWrap/>
            <w:vAlign w:val="bottom"/>
            <w:hideMark/>
          </w:tcPr>
          <w:p w14:paraId="34DEB84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417,11</w:t>
            </w:r>
          </w:p>
        </w:tc>
        <w:tc>
          <w:tcPr>
            <w:tcW w:w="966" w:type="dxa"/>
            <w:tcBorders>
              <w:top w:val="nil"/>
              <w:left w:val="nil"/>
              <w:bottom w:val="single" w:sz="4" w:space="0" w:color="auto"/>
              <w:right w:val="single" w:sz="4" w:space="0" w:color="auto"/>
            </w:tcBorders>
            <w:shd w:val="clear" w:color="auto" w:fill="auto"/>
            <w:noWrap/>
            <w:vAlign w:val="bottom"/>
          </w:tcPr>
          <w:p w14:paraId="5F4FBF2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422,00</w:t>
            </w:r>
          </w:p>
        </w:tc>
        <w:tc>
          <w:tcPr>
            <w:tcW w:w="1134" w:type="dxa"/>
            <w:tcBorders>
              <w:top w:val="nil"/>
              <w:left w:val="nil"/>
              <w:bottom w:val="single" w:sz="4" w:space="0" w:color="auto"/>
              <w:right w:val="single" w:sz="4" w:space="0" w:color="auto"/>
            </w:tcBorders>
            <w:shd w:val="clear" w:color="auto" w:fill="auto"/>
            <w:noWrap/>
            <w:vAlign w:val="bottom"/>
          </w:tcPr>
          <w:p w14:paraId="1165FD37"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427,00</w:t>
            </w:r>
          </w:p>
        </w:tc>
        <w:tc>
          <w:tcPr>
            <w:tcW w:w="993" w:type="dxa"/>
            <w:tcBorders>
              <w:top w:val="nil"/>
              <w:left w:val="nil"/>
              <w:bottom w:val="single" w:sz="4" w:space="0" w:color="auto"/>
              <w:right w:val="single" w:sz="4" w:space="0" w:color="auto"/>
            </w:tcBorders>
            <w:shd w:val="clear" w:color="auto" w:fill="auto"/>
            <w:noWrap/>
            <w:vAlign w:val="bottom"/>
          </w:tcPr>
          <w:p w14:paraId="10AFCE9F"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430,00</w:t>
            </w:r>
          </w:p>
        </w:tc>
      </w:tr>
      <w:tr w:rsidR="000F3A9E" w:rsidRPr="003D2F19" w14:paraId="27331AA3"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7B05190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3.8.  Обсяг надходжень до бюджету  територіальної громади від сплати акцизного податку на 1 особу</w:t>
            </w:r>
          </w:p>
        </w:tc>
        <w:tc>
          <w:tcPr>
            <w:tcW w:w="976" w:type="dxa"/>
            <w:tcBorders>
              <w:top w:val="nil"/>
              <w:left w:val="nil"/>
              <w:bottom w:val="single" w:sz="4" w:space="0" w:color="auto"/>
              <w:right w:val="single" w:sz="4" w:space="0" w:color="auto"/>
            </w:tcBorders>
            <w:shd w:val="clear" w:color="auto" w:fill="auto"/>
            <w:noWrap/>
            <w:vAlign w:val="bottom"/>
            <w:hideMark/>
          </w:tcPr>
          <w:p w14:paraId="0D9D67DA"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215,00</w:t>
            </w:r>
          </w:p>
        </w:tc>
        <w:tc>
          <w:tcPr>
            <w:tcW w:w="966" w:type="dxa"/>
            <w:tcBorders>
              <w:top w:val="nil"/>
              <w:left w:val="nil"/>
              <w:bottom w:val="single" w:sz="4" w:space="0" w:color="auto"/>
              <w:right w:val="single" w:sz="4" w:space="0" w:color="auto"/>
            </w:tcBorders>
            <w:shd w:val="clear" w:color="auto" w:fill="auto"/>
            <w:noWrap/>
            <w:vAlign w:val="bottom"/>
          </w:tcPr>
          <w:p w14:paraId="6AA5CF1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210.00</w:t>
            </w:r>
          </w:p>
        </w:tc>
        <w:tc>
          <w:tcPr>
            <w:tcW w:w="1134" w:type="dxa"/>
            <w:tcBorders>
              <w:top w:val="nil"/>
              <w:left w:val="nil"/>
              <w:bottom w:val="single" w:sz="4" w:space="0" w:color="auto"/>
              <w:right w:val="single" w:sz="4" w:space="0" w:color="auto"/>
            </w:tcBorders>
            <w:shd w:val="clear" w:color="auto" w:fill="auto"/>
            <w:noWrap/>
            <w:vAlign w:val="bottom"/>
          </w:tcPr>
          <w:p w14:paraId="760593D7"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200,00</w:t>
            </w:r>
          </w:p>
        </w:tc>
        <w:tc>
          <w:tcPr>
            <w:tcW w:w="993" w:type="dxa"/>
            <w:tcBorders>
              <w:top w:val="nil"/>
              <w:left w:val="nil"/>
              <w:bottom w:val="single" w:sz="4" w:space="0" w:color="auto"/>
              <w:right w:val="single" w:sz="4" w:space="0" w:color="auto"/>
            </w:tcBorders>
            <w:shd w:val="clear" w:color="auto" w:fill="auto"/>
            <w:noWrap/>
            <w:vAlign w:val="bottom"/>
          </w:tcPr>
          <w:p w14:paraId="4F05A90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190,00</w:t>
            </w:r>
          </w:p>
        </w:tc>
      </w:tr>
      <w:tr w:rsidR="000F3A9E" w:rsidRPr="003D2F19" w14:paraId="7C66803E"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E919A8E"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3.9.  Обсяг надходжень до бюджету  територіальної громади від сплати податку на нерухоме майно на 1 особу</w:t>
            </w:r>
          </w:p>
        </w:tc>
        <w:tc>
          <w:tcPr>
            <w:tcW w:w="976" w:type="dxa"/>
            <w:tcBorders>
              <w:top w:val="nil"/>
              <w:left w:val="nil"/>
              <w:bottom w:val="single" w:sz="4" w:space="0" w:color="auto"/>
              <w:right w:val="single" w:sz="4" w:space="0" w:color="auto"/>
            </w:tcBorders>
            <w:shd w:val="clear" w:color="auto" w:fill="auto"/>
            <w:noWrap/>
            <w:vAlign w:val="bottom"/>
            <w:hideMark/>
          </w:tcPr>
          <w:p w14:paraId="62E3346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89,51</w:t>
            </w:r>
          </w:p>
        </w:tc>
        <w:tc>
          <w:tcPr>
            <w:tcW w:w="966" w:type="dxa"/>
            <w:tcBorders>
              <w:top w:val="nil"/>
              <w:left w:val="nil"/>
              <w:bottom w:val="single" w:sz="4" w:space="0" w:color="auto"/>
              <w:right w:val="single" w:sz="4" w:space="0" w:color="auto"/>
            </w:tcBorders>
            <w:shd w:val="clear" w:color="auto" w:fill="auto"/>
            <w:noWrap/>
            <w:vAlign w:val="bottom"/>
          </w:tcPr>
          <w:p w14:paraId="415DD57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92,00</w:t>
            </w:r>
          </w:p>
        </w:tc>
        <w:tc>
          <w:tcPr>
            <w:tcW w:w="1134" w:type="dxa"/>
            <w:tcBorders>
              <w:top w:val="nil"/>
              <w:left w:val="nil"/>
              <w:bottom w:val="single" w:sz="4" w:space="0" w:color="auto"/>
              <w:right w:val="single" w:sz="4" w:space="0" w:color="auto"/>
            </w:tcBorders>
            <w:shd w:val="clear" w:color="auto" w:fill="auto"/>
            <w:noWrap/>
            <w:vAlign w:val="bottom"/>
          </w:tcPr>
          <w:p w14:paraId="47D2263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94,00</w:t>
            </w:r>
          </w:p>
        </w:tc>
        <w:tc>
          <w:tcPr>
            <w:tcW w:w="993" w:type="dxa"/>
            <w:tcBorders>
              <w:top w:val="nil"/>
              <w:left w:val="nil"/>
              <w:bottom w:val="single" w:sz="4" w:space="0" w:color="auto"/>
              <w:right w:val="single" w:sz="4" w:space="0" w:color="auto"/>
            </w:tcBorders>
            <w:shd w:val="clear" w:color="auto" w:fill="auto"/>
            <w:noWrap/>
            <w:vAlign w:val="bottom"/>
          </w:tcPr>
          <w:p w14:paraId="641107D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97,00</w:t>
            </w:r>
          </w:p>
        </w:tc>
      </w:tr>
      <w:tr w:rsidR="000F3A9E" w:rsidRPr="003D2F19" w14:paraId="341D5486"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0352D31F" w14:textId="77777777" w:rsidR="000F3A9E" w:rsidRPr="003D2F19" w:rsidRDefault="000F3A9E" w:rsidP="002031B4">
            <w:pPr>
              <w:rPr>
                <w:rFonts w:ascii="Times New Roman" w:eastAsia="Times New Roman" w:hAnsi="Times New Roman" w:cs="Times New Roman"/>
                <w:b/>
                <w:bCs/>
                <w:color w:val="000000"/>
              </w:rPr>
            </w:pPr>
            <w:r w:rsidRPr="003D2F19">
              <w:rPr>
                <w:rFonts w:ascii="Times New Roman" w:eastAsia="Times New Roman" w:hAnsi="Times New Roman" w:cs="Times New Roman"/>
                <w:b/>
                <w:bCs/>
                <w:color w:val="000000"/>
              </w:rPr>
              <w:t>4.     Якість та доступність публічних послуг</w:t>
            </w:r>
          </w:p>
        </w:tc>
        <w:tc>
          <w:tcPr>
            <w:tcW w:w="976" w:type="dxa"/>
            <w:tcBorders>
              <w:top w:val="nil"/>
              <w:left w:val="nil"/>
              <w:bottom w:val="single" w:sz="4" w:space="0" w:color="auto"/>
              <w:right w:val="single" w:sz="4" w:space="0" w:color="auto"/>
            </w:tcBorders>
            <w:shd w:val="clear" w:color="auto" w:fill="auto"/>
            <w:noWrap/>
            <w:vAlign w:val="bottom"/>
            <w:hideMark/>
          </w:tcPr>
          <w:p w14:paraId="1B7A04D6" w14:textId="77777777" w:rsidR="000F3A9E" w:rsidRPr="003D2F19" w:rsidRDefault="000F3A9E" w:rsidP="002031B4">
            <w:pPr>
              <w:jc w:val="center"/>
              <w:rPr>
                <w:rFonts w:ascii="Times New Roman" w:eastAsia="Times New Roman" w:hAnsi="Times New Roman" w:cs="Times New Roman"/>
                <w:color w:val="000000"/>
              </w:rPr>
            </w:pPr>
          </w:p>
        </w:tc>
        <w:tc>
          <w:tcPr>
            <w:tcW w:w="966" w:type="dxa"/>
            <w:tcBorders>
              <w:top w:val="nil"/>
              <w:left w:val="nil"/>
              <w:bottom w:val="single" w:sz="4" w:space="0" w:color="auto"/>
              <w:right w:val="single" w:sz="4" w:space="0" w:color="auto"/>
            </w:tcBorders>
            <w:shd w:val="clear" w:color="auto" w:fill="auto"/>
            <w:noWrap/>
            <w:vAlign w:val="bottom"/>
          </w:tcPr>
          <w:p w14:paraId="33183E8B" w14:textId="77777777" w:rsidR="000F3A9E" w:rsidRPr="003D2F19" w:rsidRDefault="000F3A9E" w:rsidP="002031B4">
            <w:pPr>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442418D6" w14:textId="77777777" w:rsidR="000F3A9E" w:rsidRPr="003D2F19" w:rsidRDefault="000F3A9E" w:rsidP="002031B4">
            <w:pPr>
              <w:jc w:val="center"/>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14:paraId="37D9A861" w14:textId="77777777" w:rsidR="000F3A9E" w:rsidRPr="003D2F19" w:rsidRDefault="000F3A9E" w:rsidP="002031B4">
            <w:pPr>
              <w:jc w:val="center"/>
              <w:rPr>
                <w:rFonts w:ascii="Times New Roman" w:eastAsia="Times New Roman" w:hAnsi="Times New Roman" w:cs="Times New Roman"/>
                <w:color w:val="000000"/>
              </w:rPr>
            </w:pPr>
          </w:p>
        </w:tc>
      </w:tr>
      <w:tr w:rsidR="000F3A9E" w:rsidRPr="003D2F19" w14:paraId="03B0CEB6"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44076DD"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4.2.   Забезпеченість населення лікарями загальної практики - сімейними лікарями на 1000 осіб наявного населення на кінець року</w:t>
            </w:r>
          </w:p>
        </w:tc>
        <w:tc>
          <w:tcPr>
            <w:tcW w:w="976" w:type="dxa"/>
            <w:tcBorders>
              <w:top w:val="nil"/>
              <w:left w:val="nil"/>
              <w:bottom w:val="single" w:sz="4" w:space="0" w:color="auto"/>
              <w:right w:val="single" w:sz="4" w:space="0" w:color="auto"/>
            </w:tcBorders>
            <w:shd w:val="clear" w:color="auto" w:fill="auto"/>
            <w:noWrap/>
            <w:vAlign w:val="bottom"/>
            <w:hideMark/>
          </w:tcPr>
          <w:p w14:paraId="181CE27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0,55</w:t>
            </w:r>
          </w:p>
        </w:tc>
        <w:tc>
          <w:tcPr>
            <w:tcW w:w="966" w:type="dxa"/>
            <w:tcBorders>
              <w:top w:val="nil"/>
              <w:left w:val="nil"/>
              <w:bottom w:val="single" w:sz="4" w:space="0" w:color="auto"/>
              <w:right w:val="single" w:sz="4" w:space="0" w:color="auto"/>
            </w:tcBorders>
            <w:shd w:val="clear" w:color="auto" w:fill="auto"/>
            <w:noWrap/>
            <w:vAlign w:val="bottom"/>
          </w:tcPr>
          <w:p w14:paraId="2729A5F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0,55</w:t>
            </w:r>
          </w:p>
        </w:tc>
        <w:tc>
          <w:tcPr>
            <w:tcW w:w="1134" w:type="dxa"/>
            <w:tcBorders>
              <w:top w:val="nil"/>
              <w:left w:val="nil"/>
              <w:bottom w:val="single" w:sz="4" w:space="0" w:color="auto"/>
              <w:right w:val="single" w:sz="4" w:space="0" w:color="auto"/>
            </w:tcBorders>
            <w:shd w:val="clear" w:color="auto" w:fill="auto"/>
            <w:noWrap/>
            <w:vAlign w:val="bottom"/>
          </w:tcPr>
          <w:p w14:paraId="03D08BF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0,55</w:t>
            </w:r>
          </w:p>
        </w:tc>
        <w:tc>
          <w:tcPr>
            <w:tcW w:w="993" w:type="dxa"/>
            <w:tcBorders>
              <w:top w:val="nil"/>
              <w:left w:val="nil"/>
              <w:bottom w:val="single" w:sz="4" w:space="0" w:color="auto"/>
              <w:right w:val="single" w:sz="4" w:space="0" w:color="auto"/>
            </w:tcBorders>
            <w:shd w:val="clear" w:color="auto" w:fill="auto"/>
            <w:noWrap/>
            <w:vAlign w:val="bottom"/>
          </w:tcPr>
          <w:p w14:paraId="72961BAE"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0,55</w:t>
            </w:r>
          </w:p>
        </w:tc>
      </w:tr>
      <w:tr w:rsidR="000F3A9E" w:rsidRPr="003D2F19" w14:paraId="66CFDC0C"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30F6D03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4.3.   Середня наповнюваність групи дошкільного навчального закладу об'єднаної територіальної громади</w:t>
            </w:r>
          </w:p>
        </w:tc>
        <w:tc>
          <w:tcPr>
            <w:tcW w:w="976" w:type="dxa"/>
            <w:tcBorders>
              <w:top w:val="nil"/>
              <w:left w:val="nil"/>
              <w:bottom w:val="single" w:sz="4" w:space="0" w:color="auto"/>
              <w:right w:val="single" w:sz="4" w:space="0" w:color="auto"/>
            </w:tcBorders>
            <w:shd w:val="clear" w:color="auto" w:fill="auto"/>
            <w:noWrap/>
            <w:vAlign w:val="bottom"/>
            <w:hideMark/>
          </w:tcPr>
          <w:p w14:paraId="079DCAD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25</w:t>
            </w:r>
          </w:p>
        </w:tc>
        <w:tc>
          <w:tcPr>
            <w:tcW w:w="966" w:type="dxa"/>
            <w:tcBorders>
              <w:top w:val="nil"/>
              <w:left w:val="nil"/>
              <w:bottom w:val="single" w:sz="4" w:space="0" w:color="auto"/>
              <w:right w:val="single" w:sz="4" w:space="0" w:color="auto"/>
            </w:tcBorders>
            <w:shd w:val="clear" w:color="auto" w:fill="auto"/>
            <w:noWrap/>
            <w:vAlign w:val="bottom"/>
          </w:tcPr>
          <w:p w14:paraId="4B7C125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71D88B3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25</w:t>
            </w:r>
          </w:p>
        </w:tc>
        <w:tc>
          <w:tcPr>
            <w:tcW w:w="993" w:type="dxa"/>
            <w:tcBorders>
              <w:top w:val="nil"/>
              <w:left w:val="nil"/>
              <w:bottom w:val="single" w:sz="4" w:space="0" w:color="auto"/>
              <w:right w:val="single" w:sz="4" w:space="0" w:color="auto"/>
            </w:tcBorders>
            <w:shd w:val="clear" w:color="auto" w:fill="auto"/>
            <w:noWrap/>
            <w:vAlign w:val="bottom"/>
          </w:tcPr>
          <w:p w14:paraId="1B60ACBF"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25</w:t>
            </w:r>
          </w:p>
        </w:tc>
      </w:tr>
      <w:tr w:rsidR="000F3A9E" w:rsidRPr="003D2F19" w14:paraId="4146E703"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4F39AF3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4.4.   Частка дітей дошкільного віку охоплена дошкільними навчальними закладами, у загальній кількості дітей дошкільного віку</w:t>
            </w:r>
          </w:p>
        </w:tc>
        <w:tc>
          <w:tcPr>
            <w:tcW w:w="976" w:type="dxa"/>
            <w:tcBorders>
              <w:top w:val="nil"/>
              <w:left w:val="nil"/>
              <w:bottom w:val="single" w:sz="4" w:space="0" w:color="auto"/>
              <w:right w:val="single" w:sz="4" w:space="0" w:color="auto"/>
            </w:tcBorders>
            <w:shd w:val="clear" w:color="auto" w:fill="auto"/>
            <w:noWrap/>
            <w:vAlign w:val="bottom"/>
            <w:hideMark/>
          </w:tcPr>
          <w:p w14:paraId="7302EE2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35,6</w:t>
            </w:r>
          </w:p>
        </w:tc>
        <w:tc>
          <w:tcPr>
            <w:tcW w:w="966" w:type="dxa"/>
            <w:tcBorders>
              <w:top w:val="nil"/>
              <w:left w:val="nil"/>
              <w:bottom w:val="single" w:sz="4" w:space="0" w:color="auto"/>
              <w:right w:val="single" w:sz="4" w:space="0" w:color="auto"/>
            </w:tcBorders>
            <w:shd w:val="clear" w:color="auto" w:fill="auto"/>
            <w:noWrap/>
            <w:vAlign w:val="bottom"/>
          </w:tcPr>
          <w:p w14:paraId="5277119A"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w:t>
            </w:r>
          </w:p>
        </w:tc>
        <w:tc>
          <w:tcPr>
            <w:tcW w:w="1134" w:type="dxa"/>
            <w:tcBorders>
              <w:top w:val="nil"/>
              <w:left w:val="nil"/>
              <w:bottom w:val="single" w:sz="4" w:space="0" w:color="auto"/>
              <w:right w:val="single" w:sz="4" w:space="0" w:color="auto"/>
            </w:tcBorders>
            <w:shd w:val="clear" w:color="auto" w:fill="auto"/>
            <w:noWrap/>
            <w:vAlign w:val="bottom"/>
          </w:tcPr>
          <w:p w14:paraId="3CEB2D1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34,4</w:t>
            </w:r>
          </w:p>
        </w:tc>
        <w:tc>
          <w:tcPr>
            <w:tcW w:w="993" w:type="dxa"/>
            <w:tcBorders>
              <w:top w:val="nil"/>
              <w:left w:val="nil"/>
              <w:bottom w:val="single" w:sz="4" w:space="0" w:color="auto"/>
              <w:right w:val="single" w:sz="4" w:space="0" w:color="auto"/>
            </w:tcBorders>
            <w:shd w:val="clear" w:color="auto" w:fill="auto"/>
            <w:noWrap/>
            <w:vAlign w:val="bottom"/>
          </w:tcPr>
          <w:p w14:paraId="252CC32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35,0</w:t>
            </w:r>
          </w:p>
        </w:tc>
      </w:tr>
      <w:tr w:rsidR="000F3A9E" w:rsidRPr="003D2F19" w14:paraId="7BEC3B80"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58193B00"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4.5.   Середня наповнюваність класів загальноосвітньої школи об'єднаної територіальної громади</w:t>
            </w:r>
          </w:p>
        </w:tc>
        <w:tc>
          <w:tcPr>
            <w:tcW w:w="976" w:type="dxa"/>
            <w:tcBorders>
              <w:top w:val="nil"/>
              <w:left w:val="nil"/>
              <w:bottom w:val="single" w:sz="4" w:space="0" w:color="auto"/>
              <w:right w:val="single" w:sz="4" w:space="0" w:color="auto"/>
            </w:tcBorders>
            <w:shd w:val="clear" w:color="auto" w:fill="auto"/>
            <w:noWrap/>
            <w:vAlign w:val="bottom"/>
            <w:hideMark/>
          </w:tcPr>
          <w:p w14:paraId="5AF951D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21,4</w:t>
            </w:r>
          </w:p>
        </w:tc>
        <w:tc>
          <w:tcPr>
            <w:tcW w:w="966" w:type="dxa"/>
            <w:tcBorders>
              <w:top w:val="nil"/>
              <w:left w:val="nil"/>
              <w:bottom w:val="single" w:sz="4" w:space="0" w:color="auto"/>
              <w:right w:val="single" w:sz="4" w:space="0" w:color="auto"/>
            </w:tcBorders>
            <w:shd w:val="clear" w:color="auto" w:fill="auto"/>
            <w:noWrap/>
            <w:vAlign w:val="bottom"/>
          </w:tcPr>
          <w:p w14:paraId="29C5224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21,3</w:t>
            </w:r>
          </w:p>
        </w:tc>
        <w:tc>
          <w:tcPr>
            <w:tcW w:w="1134" w:type="dxa"/>
            <w:tcBorders>
              <w:top w:val="nil"/>
              <w:left w:val="nil"/>
              <w:bottom w:val="single" w:sz="4" w:space="0" w:color="auto"/>
              <w:right w:val="single" w:sz="4" w:space="0" w:color="auto"/>
            </w:tcBorders>
            <w:shd w:val="clear" w:color="auto" w:fill="auto"/>
            <w:noWrap/>
            <w:vAlign w:val="bottom"/>
          </w:tcPr>
          <w:p w14:paraId="0AC01B9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21,2</w:t>
            </w:r>
          </w:p>
        </w:tc>
        <w:tc>
          <w:tcPr>
            <w:tcW w:w="993" w:type="dxa"/>
            <w:tcBorders>
              <w:top w:val="nil"/>
              <w:left w:val="nil"/>
              <w:bottom w:val="single" w:sz="4" w:space="0" w:color="auto"/>
              <w:right w:val="single" w:sz="4" w:space="0" w:color="auto"/>
            </w:tcBorders>
            <w:shd w:val="clear" w:color="auto" w:fill="auto"/>
            <w:noWrap/>
            <w:vAlign w:val="bottom"/>
          </w:tcPr>
          <w:p w14:paraId="06EE382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21,3</w:t>
            </w:r>
          </w:p>
        </w:tc>
      </w:tr>
      <w:tr w:rsidR="000F3A9E" w:rsidRPr="003D2F19" w14:paraId="078E7B48"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30B3A4D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4.6.   Частка дітей, які потребують  підвезення до місця навчання і додому, у загальній кількості учнів громади</w:t>
            </w:r>
          </w:p>
        </w:tc>
        <w:tc>
          <w:tcPr>
            <w:tcW w:w="976" w:type="dxa"/>
            <w:tcBorders>
              <w:top w:val="nil"/>
              <w:left w:val="nil"/>
              <w:bottom w:val="single" w:sz="4" w:space="0" w:color="auto"/>
              <w:right w:val="single" w:sz="4" w:space="0" w:color="auto"/>
            </w:tcBorders>
            <w:shd w:val="clear" w:color="auto" w:fill="auto"/>
            <w:noWrap/>
            <w:vAlign w:val="bottom"/>
            <w:hideMark/>
          </w:tcPr>
          <w:p w14:paraId="76C6E7E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30%</w:t>
            </w:r>
          </w:p>
        </w:tc>
        <w:tc>
          <w:tcPr>
            <w:tcW w:w="966" w:type="dxa"/>
            <w:tcBorders>
              <w:top w:val="nil"/>
              <w:left w:val="nil"/>
              <w:bottom w:val="single" w:sz="4" w:space="0" w:color="auto"/>
              <w:right w:val="single" w:sz="4" w:space="0" w:color="auto"/>
            </w:tcBorders>
            <w:shd w:val="clear" w:color="auto" w:fill="auto"/>
            <w:noWrap/>
            <w:vAlign w:val="bottom"/>
          </w:tcPr>
          <w:p w14:paraId="47BC4E8E"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40%</w:t>
            </w:r>
          </w:p>
        </w:tc>
        <w:tc>
          <w:tcPr>
            <w:tcW w:w="1134" w:type="dxa"/>
            <w:tcBorders>
              <w:top w:val="nil"/>
              <w:left w:val="nil"/>
              <w:bottom w:val="single" w:sz="4" w:space="0" w:color="auto"/>
              <w:right w:val="single" w:sz="4" w:space="0" w:color="auto"/>
            </w:tcBorders>
            <w:shd w:val="clear" w:color="auto" w:fill="auto"/>
            <w:noWrap/>
            <w:vAlign w:val="bottom"/>
          </w:tcPr>
          <w:p w14:paraId="1E1E875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50%</w:t>
            </w:r>
          </w:p>
        </w:tc>
        <w:tc>
          <w:tcPr>
            <w:tcW w:w="993" w:type="dxa"/>
            <w:tcBorders>
              <w:top w:val="nil"/>
              <w:left w:val="nil"/>
              <w:bottom w:val="single" w:sz="4" w:space="0" w:color="auto"/>
              <w:right w:val="single" w:sz="4" w:space="0" w:color="auto"/>
            </w:tcBorders>
            <w:shd w:val="clear" w:color="auto" w:fill="auto"/>
            <w:noWrap/>
            <w:vAlign w:val="bottom"/>
          </w:tcPr>
          <w:p w14:paraId="1439C6DB"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50%</w:t>
            </w:r>
          </w:p>
        </w:tc>
      </w:tr>
      <w:tr w:rsidR="000F3A9E" w:rsidRPr="003D2F19" w14:paraId="2D9D6FFF" w14:textId="77777777" w:rsidTr="002031B4">
        <w:tblPrEx>
          <w:tblCellMar>
            <w:top w:w="0" w:type="dxa"/>
            <w:left w:w="0" w:type="dxa"/>
            <w:bottom w:w="0" w:type="dxa"/>
            <w:right w:w="0" w:type="dxa"/>
          </w:tblCellMar>
        </w:tblPrEx>
        <w:trPr>
          <w:trHeight w:val="64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001C23B8"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4.7.   Частка дітей, охоплених позашкільною освітою, у загальній кількості дітей шкільного віку</w:t>
            </w:r>
          </w:p>
        </w:tc>
        <w:tc>
          <w:tcPr>
            <w:tcW w:w="976" w:type="dxa"/>
            <w:tcBorders>
              <w:top w:val="nil"/>
              <w:left w:val="nil"/>
              <w:bottom w:val="single" w:sz="4" w:space="0" w:color="auto"/>
              <w:right w:val="single" w:sz="4" w:space="0" w:color="auto"/>
            </w:tcBorders>
            <w:shd w:val="clear" w:color="auto" w:fill="auto"/>
            <w:noWrap/>
            <w:vAlign w:val="bottom"/>
            <w:hideMark/>
          </w:tcPr>
          <w:p w14:paraId="529303EA"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41</w:t>
            </w:r>
          </w:p>
        </w:tc>
        <w:tc>
          <w:tcPr>
            <w:tcW w:w="966" w:type="dxa"/>
            <w:tcBorders>
              <w:top w:val="nil"/>
              <w:left w:val="nil"/>
              <w:bottom w:val="single" w:sz="4" w:space="0" w:color="auto"/>
              <w:right w:val="single" w:sz="4" w:space="0" w:color="auto"/>
            </w:tcBorders>
            <w:shd w:val="clear" w:color="auto" w:fill="auto"/>
            <w:noWrap/>
            <w:vAlign w:val="bottom"/>
          </w:tcPr>
          <w:p w14:paraId="6D09F91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42</w:t>
            </w:r>
          </w:p>
        </w:tc>
        <w:tc>
          <w:tcPr>
            <w:tcW w:w="1134" w:type="dxa"/>
            <w:tcBorders>
              <w:top w:val="nil"/>
              <w:left w:val="nil"/>
              <w:bottom w:val="single" w:sz="4" w:space="0" w:color="auto"/>
              <w:right w:val="single" w:sz="4" w:space="0" w:color="auto"/>
            </w:tcBorders>
            <w:shd w:val="clear" w:color="auto" w:fill="auto"/>
            <w:noWrap/>
            <w:vAlign w:val="bottom"/>
          </w:tcPr>
          <w:p w14:paraId="32A5710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45</w:t>
            </w:r>
          </w:p>
        </w:tc>
        <w:tc>
          <w:tcPr>
            <w:tcW w:w="993" w:type="dxa"/>
            <w:tcBorders>
              <w:top w:val="nil"/>
              <w:left w:val="nil"/>
              <w:bottom w:val="single" w:sz="4" w:space="0" w:color="auto"/>
              <w:right w:val="single" w:sz="4" w:space="0" w:color="auto"/>
            </w:tcBorders>
            <w:shd w:val="clear" w:color="auto" w:fill="auto"/>
            <w:noWrap/>
            <w:vAlign w:val="bottom"/>
          </w:tcPr>
          <w:p w14:paraId="0FEDB74B"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46</w:t>
            </w:r>
          </w:p>
        </w:tc>
      </w:tr>
      <w:tr w:rsidR="000F3A9E" w:rsidRPr="003D2F19" w14:paraId="5274A61D" w14:textId="77777777" w:rsidTr="002031B4">
        <w:tblPrEx>
          <w:tblCellMar>
            <w:top w:w="0" w:type="dxa"/>
            <w:left w:w="0" w:type="dxa"/>
            <w:bottom w:w="0" w:type="dxa"/>
            <w:right w:w="0" w:type="dxa"/>
          </w:tblCellMar>
        </w:tblPrEx>
        <w:trPr>
          <w:trHeight w:val="12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0BDE4283"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4.8    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976" w:type="dxa"/>
            <w:tcBorders>
              <w:top w:val="nil"/>
              <w:left w:val="nil"/>
              <w:bottom w:val="single" w:sz="4" w:space="0" w:color="auto"/>
              <w:right w:val="single" w:sz="4" w:space="0" w:color="auto"/>
            </w:tcBorders>
            <w:shd w:val="clear" w:color="auto" w:fill="auto"/>
            <w:noWrap/>
            <w:vAlign w:val="bottom"/>
            <w:hideMark/>
          </w:tcPr>
          <w:p w14:paraId="68AA49E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25%</w:t>
            </w:r>
          </w:p>
        </w:tc>
        <w:tc>
          <w:tcPr>
            <w:tcW w:w="966" w:type="dxa"/>
            <w:tcBorders>
              <w:top w:val="nil"/>
              <w:left w:val="nil"/>
              <w:bottom w:val="single" w:sz="4" w:space="0" w:color="auto"/>
              <w:right w:val="single" w:sz="4" w:space="0" w:color="auto"/>
            </w:tcBorders>
            <w:shd w:val="clear" w:color="auto" w:fill="auto"/>
            <w:noWrap/>
            <w:vAlign w:val="bottom"/>
          </w:tcPr>
          <w:p w14:paraId="67E1B9C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28%</w:t>
            </w:r>
          </w:p>
        </w:tc>
        <w:tc>
          <w:tcPr>
            <w:tcW w:w="1134" w:type="dxa"/>
            <w:tcBorders>
              <w:top w:val="nil"/>
              <w:left w:val="nil"/>
              <w:bottom w:val="single" w:sz="4" w:space="0" w:color="auto"/>
              <w:right w:val="single" w:sz="4" w:space="0" w:color="auto"/>
            </w:tcBorders>
            <w:shd w:val="clear" w:color="auto" w:fill="auto"/>
            <w:noWrap/>
            <w:vAlign w:val="bottom"/>
          </w:tcPr>
          <w:p w14:paraId="59A0A3C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30%</w:t>
            </w:r>
          </w:p>
        </w:tc>
        <w:tc>
          <w:tcPr>
            <w:tcW w:w="993" w:type="dxa"/>
            <w:tcBorders>
              <w:top w:val="nil"/>
              <w:left w:val="nil"/>
              <w:bottom w:val="single" w:sz="4" w:space="0" w:color="auto"/>
              <w:right w:val="single" w:sz="4" w:space="0" w:color="auto"/>
            </w:tcBorders>
            <w:shd w:val="clear" w:color="auto" w:fill="auto"/>
            <w:noWrap/>
            <w:vAlign w:val="bottom"/>
          </w:tcPr>
          <w:p w14:paraId="02B770F2"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30%</w:t>
            </w:r>
          </w:p>
        </w:tc>
      </w:tr>
      <w:tr w:rsidR="000F3A9E" w:rsidRPr="003D2F19" w14:paraId="6EAE24AA" w14:textId="77777777" w:rsidTr="002031B4">
        <w:tblPrEx>
          <w:tblCellMar>
            <w:top w:w="0" w:type="dxa"/>
            <w:left w:w="0" w:type="dxa"/>
            <w:bottom w:w="0" w:type="dxa"/>
            <w:right w:w="0" w:type="dxa"/>
          </w:tblCellMar>
        </w:tblPrEx>
        <w:trPr>
          <w:trHeight w:val="12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0159B33"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4.9    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 тестування з української мови</w:t>
            </w:r>
          </w:p>
        </w:tc>
        <w:tc>
          <w:tcPr>
            <w:tcW w:w="976" w:type="dxa"/>
            <w:tcBorders>
              <w:top w:val="nil"/>
              <w:left w:val="nil"/>
              <w:bottom w:val="single" w:sz="4" w:space="0" w:color="auto"/>
              <w:right w:val="single" w:sz="4" w:space="0" w:color="auto"/>
            </w:tcBorders>
            <w:shd w:val="clear" w:color="auto" w:fill="auto"/>
            <w:noWrap/>
            <w:vAlign w:val="bottom"/>
            <w:hideMark/>
          </w:tcPr>
          <w:p w14:paraId="37EFDD41"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30%</w:t>
            </w:r>
          </w:p>
        </w:tc>
        <w:tc>
          <w:tcPr>
            <w:tcW w:w="966" w:type="dxa"/>
            <w:tcBorders>
              <w:top w:val="nil"/>
              <w:left w:val="nil"/>
              <w:bottom w:val="single" w:sz="4" w:space="0" w:color="auto"/>
              <w:right w:val="single" w:sz="4" w:space="0" w:color="auto"/>
            </w:tcBorders>
            <w:shd w:val="clear" w:color="auto" w:fill="auto"/>
            <w:noWrap/>
            <w:vAlign w:val="bottom"/>
          </w:tcPr>
          <w:p w14:paraId="0807C56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w:t>
            </w:r>
          </w:p>
        </w:tc>
        <w:tc>
          <w:tcPr>
            <w:tcW w:w="1134" w:type="dxa"/>
            <w:tcBorders>
              <w:top w:val="nil"/>
              <w:left w:val="nil"/>
              <w:bottom w:val="single" w:sz="4" w:space="0" w:color="auto"/>
              <w:right w:val="single" w:sz="4" w:space="0" w:color="auto"/>
            </w:tcBorders>
            <w:shd w:val="clear" w:color="auto" w:fill="auto"/>
            <w:noWrap/>
            <w:vAlign w:val="bottom"/>
          </w:tcPr>
          <w:p w14:paraId="2D2CE28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w:t>
            </w:r>
          </w:p>
        </w:tc>
        <w:tc>
          <w:tcPr>
            <w:tcW w:w="993" w:type="dxa"/>
            <w:tcBorders>
              <w:top w:val="nil"/>
              <w:left w:val="nil"/>
              <w:bottom w:val="single" w:sz="4" w:space="0" w:color="auto"/>
              <w:right w:val="single" w:sz="4" w:space="0" w:color="auto"/>
            </w:tcBorders>
            <w:shd w:val="clear" w:color="auto" w:fill="auto"/>
            <w:noWrap/>
            <w:vAlign w:val="bottom"/>
          </w:tcPr>
          <w:p w14:paraId="2DFA196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35%</w:t>
            </w:r>
          </w:p>
        </w:tc>
      </w:tr>
      <w:tr w:rsidR="000F3A9E" w:rsidRPr="003D2F19" w14:paraId="15AE0B9B" w14:textId="77777777" w:rsidTr="002031B4">
        <w:tblPrEx>
          <w:tblCellMar>
            <w:top w:w="0" w:type="dxa"/>
            <w:left w:w="0" w:type="dxa"/>
            <w:bottom w:w="0" w:type="dxa"/>
            <w:right w:w="0" w:type="dxa"/>
          </w:tblCellMar>
        </w:tblPrEx>
        <w:trPr>
          <w:trHeight w:val="12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29C18532"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4.10.  Частка випускників загальноосвітніх навчальних закладів, які 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976" w:type="dxa"/>
            <w:tcBorders>
              <w:top w:val="nil"/>
              <w:left w:val="nil"/>
              <w:bottom w:val="single" w:sz="4" w:space="0" w:color="auto"/>
              <w:right w:val="single" w:sz="4" w:space="0" w:color="auto"/>
            </w:tcBorders>
            <w:shd w:val="clear" w:color="auto" w:fill="auto"/>
            <w:noWrap/>
            <w:vAlign w:val="bottom"/>
            <w:hideMark/>
          </w:tcPr>
          <w:p w14:paraId="001F975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23%</w:t>
            </w:r>
          </w:p>
        </w:tc>
        <w:tc>
          <w:tcPr>
            <w:tcW w:w="966" w:type="dxa"/>
            <w:tcBorders>
              <w:top w:val="nil"/>
              <w:left w:val="nil"/>
              <w:bottom w:val="single" w:sz="4" w:space="0" w:color="auto"/>
              <w:right w:val="single" w:sz="4" w:space="0" w:color="auto"/>
            </w:tcBorders>
            <w:shd w:val="clear" w:color="auto" w:fill="auto"/>
            <w:noWrap/>
            <w:vAlign w:val="bottom"/>
          </w:tcPr>
          <w:p w14:paraId="56FCFB8E"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25%</w:t>
            </w:r>
          </w:p>
        </w:tc>
        <w:tc>
          <w:tcPr>
            <w:tcW w:w="1134" w:type="dxa"/>
            <w:tcBorders>
              <w:top w:val="nil"/>
              <w:left w:val="nil"/>
              <w:bottom w:val="single" w:sz="4" w:space="0" w:color="auto"/>
              <w:right w:val="single" w:sz="4" w:space="0" w:color="auto"/>
            </w:tcBorders>
            <w:shd w:val="clear" w:color="auto" w:fill="auto"/>
            <w:noWrap/>
            <w:vAlign w:val="bottom"/>
          </w:tcPr>
          <w:p w14:paraId="424B5D77"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28%</w:t>
            </w:r>
          </w:p>
        </w:tc>
        <w:tc>
          <w:tcPr>
            <w:tcW w:w="993" w:type="dxa"/>
            <w:tcBorders>
              <w:top w:val="nil"/>
              <w:left w:val="nil"/>
              <w:bottom w:val="single" w:sz="4" w:space="0" w:color="auto"/>
              <w:right w:val="single" w:sz="4" w:space="0" w:color="auto"/>
            </w:tcBorders>
            <w:shd w:val="clear" w:color="auto" w:fill="auto"/>
            <w:noWrap/>
            <w:vAlign w:val="bottom"/>
          </w:tcPr>
          <w:p w14:paraId="604D6F27"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28%</w:t>
            </w:r>
          </w:p>
        </w:tc>
      </w:tr>
      <w:tr w:rsidR="000F3A9E" w:rsidRPr="003D2F19" w14:paraId="2F0F332F"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50FFE404"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Кількість дітей дошкільного віку в громаді</w:t>
            </w:r>
          </w:p>
        </w:tc>
        <w:tc>
          <w:tcPr>
            <w:tcW w:w="976" w:type="dxa"/>
            <w:tcBorders>
              <w:top w:val="nil"/>
              <w:left w:val="nil"/>
              <w:bottom w:val="single" w:sz="4" w:space="0" w:color="auto"/>
              <w:right w:val="single" w:sz="4" w:space="0" w:color="auto"/>
            </w:tcBorders>
            <w:shd w:val="clear" w:color="auto" w:fill="auto"/>
            <w:noWrap/>
            <w:vAlign w:val="bottom"/>
            <w:hideMark/>
          </w:tcPr>
          <w:p w14:paraId="03DB5BD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1150</w:t>
            </w:r>
          </w:p>
        </w:tc>
        <w:tc>
          <w:tcPr>
            <w:tcW w:w="966" w:type="dxa"/>
            <w:tcBorders>
              <w:top w:val="nil"/>
              <w:left w:val="nil"/>
              <w:bottom w:val="single" w:sz="4" w:space="0" w:color="auto"/>
              <w:right w:val="single" w:sz="4" w:space="0" w:color="auto"/>
            </w:tcBorders>
            <w:shd w:val="clear" w:color="auto" w:fill="auto"/>
            <w:noWrap/>
            <w:vAlign w:val="bottom"/>
          </w:tcPr>
          <w:p w14:paraId="115E767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1200</w:t>
            </w:r>
          </w:p>
        </w:tc>
        <w:tc>
          <w:tcPr>
            <w:tcW w:w="1134" w:type="dxa"/>
            <w:tcBorders>
              <w:top w:val="nil"/>
              <w:left w:val="nil"/>
              <w:bottom w:val="single" w:sz="4" w:space="0" w:color="auto"/>
              <w:right w:val="single" w:sz="4" w:space="0" w:color="auto"/>
            </w:tcBorders>
            <w:shd w:val="clear" w:color="auto" w:fill="auto"/>
            <w:noWrap/>
            <w:vAlign w:val="bottom"/>
          </w:tcPr>
          <w:p w14:paraId="6FF43BC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1250</w:t>
            </w:r>
          </w:p>
        </w:tc>
        <w:tc>
          <w:tcPr>
            <w:tcW w:w="993" w:type="dxa"/>
            <w:tcBorders>
              <w:top w:val="nil"/>
              <w:left w:val="nil"/>
              <w:bottom w:val="single" w:sz="4" w:space="0" w:color="auto"/>
              <w:right w:val="single" w:sz="4" w:space="0" w:color="auto"/>
            </w:tcBorders>
            <w:shd w:val="clear" w:color="auto" w:fill="auto"/>
            <w:noWrap/>
            <w:vAlign w:val="bottom"/>
          </w:tcPr>
          <w:p w14:paraId="07A70FA0" w14:textId="77777777" w:rsidR="000F3A9E" w:rsidRPr="003D2F19" w:rsidRDefault="002031B4" w:rsidP="002031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900</w:t>
            </w:r>
          </w:p>
        </w:tc>
      </w:tr>
      <w:tr w:rsidR="000F3A9E" w:rsidRPr="003D2F19" w14:paraId="7632CDCA"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752B658B"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Кількість дітей в установах дошкільної освіти</w:t>
            </w:r>
          </w:p>
        </w:tc>
        <w:tc>
          <w:tcPr>
            <w:tcW w:w="976" w:type="dxa"/>
            <w:tcBorders>
              <w:top w:val="nil"/>
              <w:left w:val="nil"/>
              <w:bottom w:val="single" w:sz="4" w:space="0" w:color="auto"/>
              <w:right w:val="single" w:sz="4" w:space="0" w:color="auto"/>
            </w:tcBorders>
            <w:shd w:val="clear" w:color="auto" w:fill="auto"/>
            <w:noWrap/>
            <w:vAlign w:val="bottom"/>
            <w:hideMark/>
          </w:tcPr>
          <w:p w14:paraId="1CE36CA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410</w:t>
            </w:r>
          </w:p>
        </w:tc>
        <w:tc>
          <w:tcPr>
            <w:tcW w:w="966" w:type="dxa"/>
            <w:tcBorders>
              <w:top w:val="nil"/>
              <w:left w:val="nil"/>
              <w:bottom w:val="single" w:sz="4" w:space="0" w:color="auto"/>
              <w:right w:val="single" w:sz="4" w:space="0" w:color="auto"/>
            </w:tcBorders>
            <w:shd w:val="clear" w:color="auto" w:fill="auto"/>
            <w:noWrap/>
            <w:vAlign w:val="bottom"/>
          </w:tcPr>
          <w:p w14:paraId="5BCCE0F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420</w:t>
            </w:r>
          </w:p>
        </w:tc>
        <w:tc>
          <w:tcPr>
            <w:tcW w:w="1134" w:type="dxa"/>
            <w:tcBorders>
              <w:top w:val="nil"/>
              <w:left w:val="nil"/>
              <w:bottom w:val="single" w:sz="4" w:space="0" w:color="auto"/>
              <w:right w:val="single" w:sz="4" w:space="0" w:color="auto"/>
            </w:tcBorders>
            <w:shd w:val="clear" w:color="auto" w:fill="auto"/>
            <w:noWrap/>
            <w:vAlign w:val="bottom"/>
          </w:tcPr>
          <w:p w14:paraId="5DDF65CE"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430</w:t>
            </w:r>
          </w:p>
        </w:tc>
        <w:tc>
          <w:tcPr>
            <w:tcW w:w="993" w:type="dxa"/>
            <w:tcBorders>
              <w:top w:val="nil"/>
              <w:left w:val="nil"/>
              <w:bottom w:val="single" w:sz="4" w:space="0" w:color="auto"/>
              <w:right w:val="single" w:sz="4" w:space="0" w:color="auto"/>
            </w:tcBorders>
            <w:shd w:val="clear" w:color="auto" w:fill="auto"/>
            <w:noWrap/>
            <w:vAlign w:val="bottom"/>
          </w:tcPr>
          <w:p w14:paraId="5E517643" w14:textId="77777777" w:rsidR="000F3A9E" w:rsidRPr="003D2F19" w:rsidRDefault="000F3A9E" w:rsidP="002031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373</w:t>
            </w:r>
          </w:p>
        </w:tc>
      </w:tr>
      <w:tr w:rsidR="000F3A9E" w:rsidRPr="003D2F19" w14:paraId="0AA49BD7"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160DBC57"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Загальна кількість учнів шкіл І-ІІІ ст.</w:t>
            </w:r>
          </w:p>
        </w:tc>
        <w:tc>
          <w:tcPr>
            <w:tcW w:w="976" w:type="dxa"/>
            <w:tcBorders>
              <w:top w:val="nil"/>
              <w:left w:val="nil"/>
              <w:bottom w:val="single" w:sz="4" w:space="0" w:color="auto"/>
              <w:right w:val="single" w:sz="4" w:space="0" w:color="auto"/>
            </w:tcBorders>
            <w:shd w:val="clear" w:color="auto" w:fill="auto"/>
            <w:noWrap/>
            <w:vAlign w:val="bottom"/>
            <w:hideMark/>
          </w:tcPr>
          <w:p w14:paraId="27FF161F"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2697</w:t>
            </w:r>
          </w:p>
        </w:tc>
        <w:tc>
          <w:tcPr>
            <w:tcW w:w="966" w:type="dxa"/>
            <w:tcBorders>
              <w:top w:val="nil"/>
              <w:left w:val="nil"/>
              <w:bottom w:val="single" w:sz="4" w:space="0" w:color="auto"/>
              <w:right w:val="single" w:sz="4" w:space="0" w:color="auto"/>
            </w:tcBorders>
            <w:shd w:val="clear" w:color="auto" w:fill="auto"/>
            <w:noWrap/>
            <w:vAlign w:val="bottom"/>
          </w:tcPr>
          <w:p w14:paraId="000065C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2705</w:t>
            </w:r>
          </w:p>
        </w:tc>
        <w:tc>
          <w:tcPr>
            <w:tcW w:w="1134" w:type="dxa"/>
            <w:tcBorders>
              <w:top w:val="nil"/>
              <w:left w:val="nil"/>
              <w:bottom w:val="single" w:sz="4" w:space="0" w:color="auto"/>
              <w:right w:val="single" w:sz="4" w:space="0" w:color="auto"/>
            </w:tcBorders>
            <w:shd w:val="clear" w:color="auto" w:fill="auto"/>
            <w:noWrap/>
            <w:vAlign w:val="bottom"/>
          </w:tcPr>
          <w:p w14:paraId="2A4E2857"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2699</w:t>
            </w:r>
          </w:p>
        </w:tc>
        <w:tc>
          <w:tcPr>
            <w:tcW w:w="993" w:type="dxa"/>
            <w:tcBorders>
              <w:top w:val="nil"/>
              <w:left w:val="nil"/>
              <w:bottom w:val="single" w:sz="4" w:space="0" w:color="auto"/>
              <w:right w:val="single" w:sz="4" w:space="0" w:color="auto"/>
            </w:tcBorders>
            <w:shd w:val="clear" w:color="auto" w:fill="auto"/>
            <w:noWrap/>
            <w:vAlign w:val="bottom"/>
          </w:tcPr>
          <w:p w14:paraId="136E544C" w14:textId="77777777" w:rsidR="000F3A9E" w:rsidRPr="003D2F19" w:rsidRDefault="000F3A9E" w:rsidP="002031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2640</w:t>
            </w:r>
          </w:p>
        </w:tc>
      </w:tr>
      <w:tr w:rsidR="000F3A9E" w:rsidRPr="003D2F19" w14:paraId="5D258EF0" w14:textId="77777777" w:rsidTr="002031B4">
        <w:tblPrEx>
          <w:tblCellMar>
            <w:top w:w="0" w:type="dxa"/>
            <w:left w:w="0" w:type="dxa"/>
            <w:bottom w:w="0" w:type="dxa"/>
            <w:right w:w="0" w:type="dxa"/>
          </w:tblCellMar>
        </w:tblPrEx>
        <w:trPr>
          <w:trHeight w:val="375"/>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67FB2B5E" w14:textId="77777777" w:rsidR="000F3A9E" w:rsidRPr="003D2F19" w:rsidRDefault="000F3A9E" w:rsidP="002031B4">
            <w:pPr>
              <w:rPr>
                <w:rFonts w:ascii="Times New Roman" w:eastAsia="Times New Roman" w:hAnsi="Times New Roman" w:cs="Times New Roman"/>
                <w:b/>
                <w:bCs/>
                <w:color w:val="000000"/>
              </w:rPr>
            </w:pPr>
            <w:r w:rsidRPr="003D2F19">
              <w:rPr>
                <w:rFonts w:ascii="Times New Roman" w:eastAsia="Times New Roman" w:hAnsi="Times New Roman" w:cs="Times New Roman"/>
                <w:b/>
                <w:bCs/>
                <w:color w:val="000000"/>
              </w:rPr>
              <w:t>5.      Створення комфортних умов для життя</w:t>
            </w:r>
          </w:p>
        </w:tc>
        <w:tc>
          <w:tcPr>
            <w:tcW w:w="976" w:type="dxa"/>
            <w:tcBorders>
              <w:top w:val="nil"/>
              <w:left w:val="nil"/>
              <w:bottom w:val="single" w:sz="4" w:space="0" w:color="auto"/>
              <w:right w:val="single" w:sz="4" w:space="0" w:color="auto"/>
            </w:tcBorders>
            <w:shd w:val="clear" w:color="auto" w:fill="auto"/>
            <w:noWrap/>
            <w:vAlign w:val="bottom"/>
            <w:hideMark/>
          </w:tcPr>
          <w:p w14:paraId="29BBB20E" w14:textId="77777777" w:rsidR="000F3A9E" w:rsidRPr="003D2F19" w:rsidRDefault="000F3A9E" w:rsidP="002031B4">
            <w:pPr>
              <w:jc w:val="center"/>
              <w:rPr>
                <w:rFonts w:ascii="Times New Roman" w:eastAsia="Times New Roman" w:hAnsi="Times New Roman" w:cs="Times New Roman"/>
                <w:color w:val="000000"/>
              </w:rPr>
            </w:pPr>
          </w:p>
        </w:tc>
        <w:tc>
          <w:tcPr>
            <w:tcW w:w="966" w:type="dxa"/>
            <w:tcBorders>
              <w:top w:val="nil"/>
              <w:left w:val="nil"/>
              <w:bottom w:val="single" w:sz="4" w:space="0" w:color="auto"/>
              <w:right w:val="single" w:sz="4" w:space="0" w:color="auto"/>
            </w:tcBorders>
            <w:shd w:val="clear" w:color="auto" w:fill="auto"/>
            <w:noWrap/>
            <w:vAlign w:val="bottom"/>
          </w:tcPr>
          <w:p w14:paraId="20AA950F" w14:textId="77777777" w:rsidR="000F3A9E" w:rsidRPr="003D2F19" w:rsidRDefault="000F3A9E" w:rsidP="002031B4">
            <w:pPr>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4B252F59" w14:textId="77777777" w:rsidR="000F3A9E" w:rsidRPr="003D2F19" w:rsidRDefault="000F3A9E" w:rsidP="002031B4">
            <w:pPr>
              <w:jc w:val="center"/>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14:paraId="6C964D6F" w14:textId="77777777" w:rsidR="000F3A9E" w:rsidRPr="003D2F19" w:rsidRDefault="000F3A9E" w:rsidP="002031B4">
            <w:pPr>
              <w:jc w:val="center"/>
              <w:rPr>
                <w:rFonts w:ascii="Times New Roman" w:eastAsia="Times New Roman" w:hAnsi="Times New Roman" w:cs="Times New Roman"/>
                <w:color w:val="000000"/>
              </w:rPr>
            </w:pPr>
          </w:p>
        </w:tc>
      </w:tr>
      <w:tr w:rsidR="000F3A9E" w:rsidRPr="003D2F19" w14:paraId="36C81163" w14:textId="77777777" w:rsidTr="002031B4">
        <w:tblPrEx>
          <w:tblCellMar>
            <w:top w:w="0" w:type="dxa"/>
            <w:left w:w="0" w:type="dxa"/>
            <w:bottom w:w="0" w:type="dxa"/>
            <w:right w:w="0" w:type="dxa"/>
          </w:tblCellMar>
        </w:tblPrEx>
        <w:trPr>
          <w:trHeight w:val="960"/>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04E97185"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5.1. 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976" w:type="dxa"/>
            <w:tcBorders>
              <w:top w:val="nil"/>
              <w:left w:val="nil"/>
              <w:bottom w:val="single" w:sz="4" w:space="0" w:color="auto"/>
              <w:right w:val="single" w:sz="4" w:space="0" w:color="auto"/>
            </w:tcBorders>
            <w:shd w:val="clear" w:color="auto" w:fill="auto"/>
            <w:noWrap/>
            <w:vAlign w:val="bottom"/>
            <w:hideMark/>
          </w:tcPr>
          <w:p w14:paraId="0AB4B71D"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0,24%</w:t>
            </w:r>
          </w:p>
        </w:tc>
        <w:tc>
          <w:tcPr>
            <w:tcW w:w="966" w:type="dxa"/>
            <w:tcBorders>
              <w:top w:val="nil"/>
              <w:left w:val="nil"/>
              <w:bottom w:val="single" w:sz="4" w:space="0" w:color="auto"/>
              <w:right w:val="single" w:sz="4" w:space="0" w:color="auto"/>
            </w:tcBorders>
            <w:shd w:val="clear" w:color="auto" w:fill="auto"/>
            <w:noWrap/>
            <w:vAlign w:val="bottom"/>
          </w:tcPr>
          <w:p w14:paraId="51E1851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0,25%</w:t>
            </w:r>
          </w:p>
        </w:tc>
        <w:tc>
          <w:tcPr>
            <w:tcW w:w="1134" w:type="dxa"/>
            <w:tcBorders>
              <w:top w:val="nil"/>
              <w:left w:val="nil"/>
              <w:bottom w:val="single" w:sz="4" w:space="0" w:color="auto"/>
              <w:right w:val="single" w:sz="4" w:space="0" w:color="auto"/>
            </w:tcBorders>
            <w:shd w:val="clear" w:color="auto" w:fill="auto"/>
            <w:noWrap/>
            <w:vAlign w:val="bottom"/>
          </w:tcPr>
          <w:p w14:paraId="53BA9320"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0,25%</w:t>
            </w:r>
          </w:p>
        </w:tc>
        <w:tc>
          <w:tcPr>
            <w:tcW w:w="993" w:type="dxa"/>
            <w:tcBorders>
              <w:top w:val="nil"/>
              <w:left w:val="nil"/>
              <w:bottom w:val="single" w:sz="4" w:space="0" w:color="auto"/>
              <w:right w:val="single" w:sz="4" w:space="0" w:color="auto"/>
            </w:tcBorders>
            <w:shd w:val="clear" w:color="auto" w:fill="auto"/>
            <w:noWrap/>
            <w:vAlign w:val="bottom"/>
          </w:tcPr>
          <w:p w14:paraId="37AB0413"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0,25%</w:t>
            </w:r>
          </w:p>
        </w:tc>
      </w:tr>
      <w:tr w:rsidR="000F3A9E" w:rsidRPr="003D2F19" w14:paraId="15BE8E8B" w14:textId="77777777" w:rsidTr="002031B4">
        <w:tblPrEx>
          <w:tblCellMar>
            <w:top w:w="0" w:type="dxa"/>
            <w:left w:w="0" w:type="dxa"/>
            <w:bottom w:w="0" w:type="dxa"/>
            <w:right w:w="0" w:type="dxa"/>
          </w:tblCellMar>
        </w:tblPrEx>
        <w:trPr>
          <w:trHeight w:val="443"/>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344FDD8E"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lastRenderedPageBreak/>
              <w:t xml:space="preserve">5.2.  Частка домогосподарств, забезпечених централізованим водовідведенням, у загальній кількості </w:t>
            </w:r>
          </w:p>
        </w:tc>
        <w:tc>
          <w:tcPr>
            <w:tcW w:w="976" w:type="dxa"/>
            <w:tcBorders>
              <w:top w:val="nil"/>
              <w:left w:val="nil"/>
              <w:bottom w:val="single" w:sz="4" w:space="0" w:color="auto"/>
              <w:right w:val="single" w:sz="4" w:space="0" w:color="auto"/>
            </w:tcBorders>
            <w:shd w:val="clear" w:color="auto" w:fill="auto"/>
            <w:noWrap/>
            <w:vAlign w:val="bottom"/>
            <w:hideMark/>
          </w:tcPr>
          <w:p w14:paraId="76F35B36"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0,23</w:t>
            </w:r>
          </w:p>
        </w:tc>
        <w:tc>
          <w:tcPr>
            <w:tcW w:w="966" w:type="dxa"/>
            <w:tcBorders>
              <w:top w:val="nil"/>
              <w:left w:val="nil"/>
              <w:bottom w:val="single" w:sz="4" w:space="0" w:color="auto"/>
              <w:right w:val="single" w:sz="4" w:space="0" w:color="auto"/>
            </w:tcBorders>
            <w:shd w:val="clear" w:color="auto" w:fill="auto"/>
            <w:noWrap/>
            <w:vAlign w:val="bottom"/>
          </w:tcPr>
          <w:p w14:paraId="70FF2385"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0,23</w:t>
            </w:r>
          </w:p>
        </w:tc>
        <w:tc>
          <w:tcPr>
            <w:tcW w:w="1134" w:type="dxa"/>
            <w:tcBorders>
              <w:top w:val="nil"/>
              <w:left w:val="nil"/>
              <w:bottom w:val="single" w:sz="4" w:space="0" w:color="auto"/>
              <w:right w:val="single" w:sz="4" w:space="0" w:color="auto"/>
            </w:tcBorders>
            <w:shd w:val="clear" w:color="auto" w:fill="auto"/>
            <w:noWrap/>
            <w:vAlign w:val="bottom"/>
          </w:tcPr>
          <w:p w14:paraId="07029DBB"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0,23</w:t>
            </w:r>
          </w:p>
        </w:tc>
        <w:tc>
          <w:tcPr>
            <w:tcW w:w="993" w:type="dxa"/>
            <w:tcBorders>
              <w:top w:val="nil"/>
              <w:left w:val="nil"/>
              <w:bottom w:val="single" w:sz="4" w:space="0" w:color="auto"/>
              <w:right w:val="single" w:sz="4" w:space="0" w:color="auto"/>
            </w:tcBorders>
            <w:shd w:val="clear" w:color="auto" w:fill="auto"/>
            <w:noWrap/>
            <w:vAlign w:val="bottom"/>
          </w:tcPr>
          <w:p w14:paraId="0A69BE8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0,23</w:t>
            </w:r>
          </w:p>
        </w:tc>
      </w:tr>
      <w:tr w:rsidR="000F3A9E" w:rsidRPr="003D2F19" w14:paraId="1DEC6705" w14:textId="77777777" w:rsidTr="002031B4">
        <w:tblPrEx>
          <w:tblCellMar>
            <w:top w:w="0" w:type="dxa"/>
            <w:left w:w="0" w:type="dxa"/>
            <w:bottom w:w="0" w:type="dxa"/>
            <w:right w:w="0" w:type="dxa"/>
          </w:tblCellMar>
        </w:tblPrEx>
        <w:trPr>
          <w:trHeight w:val="650"/>
        </w:trPr>
        <w:tc>
          <w:tcPr>
            <w:tcW w:w="5424" w:type="dxa"/>
            <w:tcBorders>
              <w:top w:val="nil"/>
              <w:left w:val="single" w:sz="4" w:space="0" w:color="auto"/>
              <w:bottom w:val="single" w:sz="4" w:space="0" w:color="auto"/>
              <w:right w:val="single" w:sz="4" w:space="0" w:color="auto"/>
            </w:tcBorders>
            <w:shd w:val="clear" w:color="auto" w:fill="auto"/>
            <w:vAlign w:val="bottom"/>
            <w:hideMark/>
          </w:tcPr>
          <w:p w14:paraId="4A6F3400" w14:textId="77777777" w:rsidR="000F3A9E" w:rsidRPr="003D2F19" w:rsidRDefault="000F3A9E" w:rsidP="002031B4">
            <w:pPr>
              <w:rPr>
                <w:rFonts w:ascii="Times New Roman" w:eastAsia="Times New Roman" w:hAnsi="Times New Roman" w:cs="Times New Roman"/>
                <w:color w:val="000000"/>
              </w:rPr>
            </w:pPr>
            <w:r w:rsidRPr="003D2F19">
              <w:rPr>
                <w:rFonts w:ascii="Times New Roman" w:eastAsia="Times New Roman" w:hAnsi="Times New Roman" w:cs="Times New Roman"/>
                <w:color w:val="000000"/>
              </w:rPr>
              <w:t>5.4.  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976" w:type="dxa"/>
            <w:tcBorders>
              <w:top w:val="nil"/>
              <w:left w:val="nil"/>
              <w:bottom w:val="single" w:sz="4" w:space="0" w:color="auto"/>
              <w:right w:val="single" w:sz="4" w:space="0" w:color="auto"/>
            </w:tcBorders>
            <w:shd w:val="clear" w:color="auto" w:fill="auto"/>
            <w:noWrap/>
            <w:vAlign w:val="bottom"/>
            <w:hideMark/>
          </w:tcPr>
          <w:p w14:paraId="272AC51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0,08</w:t>
            </w:r>
          </w:p>
        </w:tc>
        <w:tc>
          <w:tcPr>
            <w:tcW w:w="966" w:type="dxa"/>
            <w:tcBorders>
              <w:top w:val="nil"/>
              <w:left w:val="nil"/>
              <w:bottom w:val="single" w:sz="4" w:space="0" w:color="auto"/>
              <w:right w:val="single" w:sz="4" w:space="0" w:color="auto"/>
            </w:tcBorders>
            <w:shd w:val="clear" w:color="auto" w:fill="auto"/>
            <w:noWrap/>
            <w:vAlign w:val="bottom"/>
          </w:tcPr>
          <w:p w14:paraId="2ED8863C"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0,33</w:t>
            </w:r>
          </w:p>
        </w:tc>
        <w:tc>
          <w:tcPr>
            <w:tcW w:w="1134" w:type="dxa"/>
            <w:tcBorders>
              <w:top w:val="nil"/>
              <w:left w:val="nil"/>
              <w:bottom w:val="single" w:sz="4" w:space="0" w:color="auto"/>
              <w:right w:val="single" w:sz="4" w:space="0" w:color="auto"/>
            </w:tcBorders>
            <w:shd w:val="clear" w:color="auto" w:fill="auto"/>
            <w:noWrap/>
            <w:vAlign w:val="bottom"/>
          </w:tcPr>
          <w:p w14:paraId="43A27514"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0,5</w:t>
            </w:r>
          </w:p>
        </w:tc>
        <w:tc>
          <w:tcPr>
            <w:tcW w:w="993" w:type="dxa"/>
            <w:tcBorders>
              <w:top w:val="nil"/>
              <w:left w:val="nil"/>
              <w:bottom w:val="single" w:sz="4" w:space="0" w:color="auto"/>
              <w:right w:val="single" w:sz="4" w:space="0" w:color="auto"/>
            </w:tcBorders>
            <w:shd w:val="clear" w:color="auto" w:fill="auto"/>
            <w:noWrap/>
            <w:vAlign w:val="bottom"/>
          </w:tcPr>
          <w:p w14:paraId="4A724C78" w14:textId="77777777" w:rsidR="000F3A9E" w:rsidRPr="003D2F19" w:rsidRDefault="000F3A9E" w:rsidP="002031B4">
            <w:pPr>
              <w:jc w:val="center"/>
              <w:rPr>
                <w:rFonts w:ascii="Times New Roman" w:eastAsia="Times New Roman" w:hAnsi="Times New Roman" w:cs="Times New Roman"/>
                <w:color w:val="000000"/>
              </w:rPr>
            </w:pPr>
            <w:r w:rsidRPr="003D2F19">
              <w:rPr>
                <w:rFonts w:ascii="Times New Roman" w:eastAsia="Times New Roman" w:hAnsi="Times New Roman" w:cs="Times New Roman"/>
                <w:color w:val="000000"/>
              </w:rPr>
              <w:t>0,5</w:t>
            </w:r>
          </w:p>
        </w:tc>
      </w:tr>
    </w:tbl>
    <w:p w14:paraId="1138F2FA" w14:textId="77777777" w:rsidR="000F3A9E" w:rsidRPr="003D2F19" w:rsidRDefault="000F3A9E" w:rsidP="000F3A9E">
      <w:pPr>
        <w:ind w:right="-142"/>
        <w:rPr>
          <w:rFonts w:ascii="Times New Roman" w:hAnsi="Times New Roman" w:cs="Times New Roman"/>
        </w:rPr>
      </w:pPr>
    </w:p>
    <w:p w14:paraId="50CE1139" w14:textId="77777777" w:rsidR="000F3A9E" w:rsidRPr="003D2F19" w:rsidRDefault="000F3A9E" w:rsidP="000F3A9E">
      <w:pPr>
        <w:ind w:right="-142"/>
        <w:rPr>
          <w:rFonts w:ascii="Times New Roman" w:hAnsi="Times New Roman" w:cs="Times New Roman"/>
        </w:rPr>
      </w:pPr>
    </w:p>
    <w:p w14:paraId="0C779E96" w14:textId="77777777" w:rsidR="000F3A9E" w:rsidRPr="003D2F19" w:rsidRDefault="000F3A9E" w:rsidP="000F3A9E">
      <w:pPr>
        <w:ind w:right="-142"/>
        <w:rPr>
          <w:rFonts w:ascii="Times New Roman" w:hAnsi="Times New Roman" w:cs="Times New Roman"/>
        </w:rPr>
      </w:pPr>
    </w:p>
    <w:p w14:paraId="640BA307" w14:textId="77777777" w:rsidR="000F3A9E" w:rsidRPr="003D2F19" w:rsidRDefault="000F3A9E" w:rsidP="000F3A9E">
      <w:pPr>
        <w:ind w:right="-142"/>
        <w:rPr>
          <w:rFonts w:ascii="Times New Roman" w:hAnsi="Times New Roman" w:cs="Times New Roman"/>
        </w:rPr>
      </w:pPr>
    </w:p>
    <w:p w14:paraId="2D7A28C6" w14:textId="77777777" w:rsidR="000F3A9E" w:rsidRPr="003D2F19" w:rsidRDefault="000F3A9E" w:rsidP="000F3A9E">
      <w:pPr>
        <w:ind w:right="-142"/>
        <w:rPr>
          <w:rFonts w:ascii="Times New Roman" w:hAnsi="Times New Roman" w:cs="Times New Roman"/>
        </w:rPr>
      </w:pPr>
    </w:p>
    <w:p w14:paraId="427AF69E" w14:textId="77777777" w:rsidR="000F3A9E" w:rsidRPr="003D2F19" w:rsidRDefault="000F3A9E" w:rsidP="000F3A9E">
      <w:pPr>
        <w:ind w:right="-142"/>
        <w:rPr>
          <w:rFonts w:ascii="Times New Roman" w:hAnsi="Times New Roman" w:cs="Times New Roman"/>
        </w:rPr>
      </w:pPr>
    </w:p>
    <w:p w14:paraId="0253D834" w14:textId="77777777" w:rsidR="000F3A9E" w:rsidRDefault="000F3A9E" w:rsidP="000F3A9E">
      <w:pPr>
        <w:ind w:right="-142"/>
        <w:rPr>
          <w:rFonts w:ascii="Times New Roman" w:hAnsi="Times New Roman" w:cs="Times New Roman"/>
        </w:rPr>
      </w:pPr>
    </w:p>
    <w:p w14:paraId="6599FD55" w14:textId="77777777" w:rsidR="000F3A9E" w:rsidRDefault="000F3A9E" w:rsidP="000F3A9E">
      <w:pPr>
        <w:ind w:right="-142"/>
        <w:rPr>
          <w:rFonts w:ascii="Times New Roman" w:hAnsi="Times New Roman" w:cs="Times New Roman"/>
        </w:rPr>
      </w:pPr>
    </w:p>
    <w:p w14:paraId="5F9899CB" w14:textId="77777777" w:rsidR="000F3A9E" w:rsidRDefault="000F3A9E" w:rsidP="000F3A9E">
      <w:pPr>
        <w:ind w:right="-142"/>
        <w:rPr>
          <w:rFonts w:ascii="Times New Roman" w:hAnsi="Times New Roman" w:cs="Times New Roman"/>
        </w:rPr>
      </w:pPr>
    </w:p>
    <w:p w14:paraId="7C50F183" w14:textId="77777777" w:rsidR="000F3A9E" w:rsidRDefault="000F3A9E" w:rsidP="000F3A9E">
      <w:pPr>
        <w:ind w:right="-142"/>
        <w:rPr>
          <w:rFonts w:ascii="Times New Roman" w:hAnsi="Times New Roman" w:cs="Times New Roman"/>
        </w:rPr>
      </w:pPr>
    </w:p>
    <w:p w14:paraId="484E1697" w14:textId="77777777" w:rsidR="000F3A9E" w:rsidRDefault="000F3A9E" w:rsidP="000F3A9E">
      <w:pPr>
        <w:ind w:right="-142"/>
        <w:rPr>
          <w:rFonts w:ascii="Times New Roman" w:hAnsi="Times New Roman" w:cs="Times New Roman"/>
        </w:rPr>
      </w:pPr>
    </w:p>
    <w:p w14:paraId="76C57D30" w14:textId="77777777" w:rsidR="000F3A9E" w:rsidRDefault="000F3A9E" w:rsidP="000F3A9E">
      <w:pPr>
        <w:ind w:right="-142"/>
        <w:rPr>
          <w:rFonts w:ascii="Times New Roman" w:hAnsi="Times New Roman" w:cs="Times New Roman"/>
        </w:rPr>
      </w:pPr>
    </w:p>
    <w:p w14:paraId="11608E94" w14:textId="77777777" w:rsidR="000F3A9E" w:rsidRDefault="000F3A9E" w:rsidP="000F3A9E">
      <w:pPr>
        <w:ind w:right="-142"/>
        <w:rPr>
          <w:rFonts w:ascii="Times New Roman" w:hAnsi="Times New Roman" w:cs="Times New Roman"/>
        </w:rPr>
      </w:pPr>
    </w:p>
    <w:p w14:paraId="404A8C39" w14:textId="77777777" w:rsidR="000F3A9E" w:rsidRDefault="000F3A9E" w:rsidP="000F3A9E">
      <w:pPr>
        <w:ind w:right="-142"/>
        <w:rPr>
          <w:rFonts w:ascii="Times New Roman" w:hAnsi="Times New Roman" w:cs="Times New Roman"/>
        </w:rPr>
      </w:pPr>
    </w:p>
    <w:p w14:paraId="06F232FD" w14:textId="77777777" w:rsidR="000F3A9E" w:rsidRDefault="000F3A9E" w:rsidP="000F3A9E">
      <w:pPr>
        <w:ind w:right="-142"/>
        <w:rPr>
          <w:rFonts w:ascii="Times New Roman" w:hAnsi="Times New Roman" w:cs="Times New Roman"/>
        </w:rPr>
      </w:pPr>
    </w:p>
    <w:p w14:paraId="149AC3F1" w14:textId="77777777" w:rsidR="000F3A9E" w:rsidRDefault="000F3A9E" w:rsidP="000F3A9E">
      <w:pPr>
        <w:ind w:right="-142"/>
        <w:rPr>
          <w:rFonts w:ascii="Times New Roman" w:hAnsi="Times New Roman" w:cs="Times New Roman"/>
        </w:rPr>
      </w:pPr>
    </w:p>
    <w:p w14:paraId="105BB897" w14:textId="77777777" w:rsidR="000F3A9E" w:rsidRDefault="000F3A9E" w:rsidP="000F3A9E">
      <w:pPr>
        <w:ind w:right="-142"/>
        <w:rPr>
          <w:rFonts w:ascii="Times New Roman" w:hAnsi="Times New Roman" w:cs="Times New Roman"/>
        </w:rPr>
      </w:pPr>
    </w:p>
    <w:p w14:paraId="29C529A3" w14:textId="77777777" w:rsidR="000F3A9E" w:rsidRDefault="000F3A9E" w:rsidP="000F3A9E">
      <w:pPr>
        <w:ind w:right="-142"/>
        <w:rPr>
          <w:rFonts w:ascii="Times New Roman" w:hAnsi="Times New Roman" w:cs="Times New Roman"/>
        </w:rPr>
      </w:pPr>
    </w:p>
    <w:p w14:paraId="0BDB0F36" w14:textId="77777777" w:rsidR="000F3A9E" w:rsidRDefault="000F3A9E" w:rsidP="000F3A9E">
      <w:pPr>
        <w:ind w:right="-142"/>
        <w:rPr>
          <w:rFonts w:ascii="Times New Roman" w:hAnsi="Times New Roman" w:cs="Times New Roman"/>
        </w:rPr>
      </w:pPr>
    </w:p>
    <w:p w14:paraId="6DE3388C" w14:textId="77777777" w:rsidR="000F3A9E" w:rsidRDefault="000F3A9E" w:rsidP="000F3A9E">
      <w:pPr>
        <w:ind w:right="-142"/>
        <w:rPr>
          <w:rFonts w:ascii="Times New Roman" w:hAnsi="Times New Roman" w:cs="Times New Roman"/>
        </w:rPr>
      </w:pPr>
    </w:p>
    <w:p w14:paraId="40FD39F6" w14:textId="77777777" w:rsidR="000F3A9E" w:rsidRDefault="000F3A9E" w:rsidP="000F3A9E">
      <w:pPr>
        <w:ind w:right="-142"/>
        <w:rPr>
          <w:rFonts w:ascii="Times New Roman" w:hAnsi="Times New Roman" w:cs="Times New Roman"/>
        </w:rPr>
      </w:pPr>
    </w:p>
    <w:p w14:paraId="4DA569CF" w14:textId="77777777" w:rsidR="000F3A9E" w:rsidRDefault="000F3A9E" w:rsidP="000F3A9E">
      <w:pPr>
        <w:ind w:right="-142"/>
        <w:rPr>
          <w:rFonts w:ascii="Times New Roman" w:hAnsi="Times New Roman" w:cs="Times New Roman"/>
        </w:rPr>
      </w:pPr>
    </w:p>
    <w:p w14:paraId="5DD90310" w14:textId="77777777" w:rsidR="000F3A9E" w:rsidRDefault="000F3A9E" w:rsidP="000F3A9E">
      <w:pPr>
        <w:ind w:right="-142"/>
        <w:rPr>
          <w:rFonts w:ascii="Times New Roman" w:hAnsi="Times New Roman" w:cs="Times New Roman"/>
        </w:rPr>
      </w:pPr>
    </w:p>
    <w:p w14:paraId="695766FC" w14:textId="77777777" w:rsidR="000F3A9E" w:rsidRDefault="000F3A9E" w:rsidP="000F3A9E">
      <w:pPr>
        <w:ind w:right="-142"/>
        <w:rPr>
          <w:rFonts w:ascii="Times New Roman" w:hAnsi="Times New Roman" w:cs="Times New Roman"/>
        </w:rPr>
      </w:pPr>
    </w:p>
    <w:p w14:paraId="5916BA25" w14:textId="77777777" w:rsidR="000F3A9E" w:rsidRDefault="000F3A9E" w:rsidP="000F3A9E">
      <w:pPr>
        <w:ind w:right="-142"/>
        <w:rPr>
          <w:rFonts w:ascii="Times New Roman" w:hAnsi="Times New Roman" w:cs="Times New Roman"/>
        </w:rPr>
      </w:pPr>
    </w:p>
    <w:p w14:paraId="57F00D29" w14:textId="77777777" w:rsidR="000F3A9E" w:rsidRDefault="000F3A9E" w:rsidP="000F3A9E">
      <w:pPr>
        <w:ind w:right="-142"/>
        <w:rPr>
          <w:rFonts w:ascii="Times New Roman" w:hAnsi="Times New Roman" w:cs="Times New Roman"/>
        </w:rPr>
      </w:pPr>
    </w:p>
    <w:p w14:paraId="2F35B111" w14:textId="77777777" w:rsidR="000F3A9E" w:rsidRDefault="000F3A9E" w:rsidP="000F3A9E">
      <w:pPr>
        <w:ind w:right="-142"/>
        <w:rPr>
          <w:rFonts w:ascii="Times New Roman" w:hAnsi="Times New Roman" w:cs="Times New Roman"/>
        </w:rPr>
      </w:pPr>
    </w:p>
    <w:p w14:paraId="39D6A47B" w14:textId="77777777" w:rsidR="000F3A9E" w:rsidRDefault="000F3A9E" w:rsidP="000F3A9E">
      <w:pPr>
        <w:ind w:right="-142"/>
        <w:rPr>
          <w:rFonts w:ascii="Times New Roman" w:hAnsi="Times New Roman" w:cs="Times New Roman"/>
        </w:rPr>
      </w:pPr>
    </w:p>
    <w:p w14:paraId="7A70CB36" w14:textId="77777777" w:rsidR="000F3A9E" w:rsidRDefault="000F3A9E" w:rsidP="000F3A9E">
      <w:pPr>
        <w:ind w:right="-142"/>
        <w:rPr>
          <w:rFonts w:ascii="Times New Roman" w:hAnsi="Times New Roman" w:cs="Times New Roman"/>
        </w:rPr>
      </w:pPr>
    </w:p>
    <w:p w14:paraId="5430D03A" w14:textId="77777777" w:rsidR="000F3A9E" w:rsidRDefault="000F3A9E" w:rsidP="000F3A9E">
      <w:pPr>
        <w:ind w:right="-142"/>
        <w:rPr>
          <w:rFonts w:ascii="Times New Roman" w:hAnsi="Times New Roman" w:cs="Times New Roman"/>
        </w:rPr>
      </w:pPr>
    </w:p>
    <w:p w14:paraId="6FB1136A" w14:textId="77777777" w:rsidR="000F3A9E" w:rsidRDefault="000F3A9E" w:rsidP="000F3A9E">
      <w:pPr>
        <w:ind w:right="-142"/>
        <w:rPr>
          <w:rFonts w:ascii="Times New Roman" w:hAnsi="Times New Roman" w:cs="Times New Roman"/>
        </w:rPr>
      </w:pPr>
    </w:p>
    <w:p w14:paraId="7742BB3F" w14:textId="77777777" w:rsidR="000F3A9E" w:rsidRDefault="000F3A9E" w:rsidP="000F3A9E">
      <w:pPr>
        <w:ind w:right="-142"/>
        <w:rPr>
          <w:rFonts w:ascii="Times New Roman" w:hAnsi="Times New Roman" w:cs="Times New Roman"/>
        </w:rPr>
      </w:pPr>
    </w:p>
    <w:p w14:paraId="561655E6" w14:textId="77777777" w:rsidR="000F3A9E" w:rsidRDefault="000F3A9E" w:rsidP="000F3A9E">
      <w:pPr>
        <w:ind w:right="-142"/>
        <w:rPr>
          <w:rFonts w:ascii="Times New Roman" w:hAnsi="Times New Roman" w:cs="Times New Roman"/>
        </w:rPr>
      </w:pPr>
    </w:p>
    <w:p w14:paraId="31EA35B1" w14:textId="77777777" w:rsidR="000F3A9E" w:rsidRDefault="000F3A9E" w:rsidP="000F3A9E">
      <w:pPr>
        <w:ind w:right="-142"/>
        <w:rPr>
          <w:rFonts w:ascii="Times New Roman" w:hAnsi="Times New Roman" w:cs="Times New Roman"/>
        </w:rPr>
      </w:pPr>
    </w:p>
    <w:p w14:paraId="011A98AD" w14:textId="77777777" w:rsidR="000F3A9E" w:rsidRDefault="000F3A9E" w:rsidP="000F3A9E">
      <w:pPr>
        <w:ind w:right="-142"/>
        <w:rPr>
          <w:rFonts w:ascii="Times New Roman" w:hAnsi="Times New Roman" w:cs="Times New Roman"/>
        </w:rPr>
      </w:pPr>
    </w:p>
    <w:p w14:paraId="745FE25C" w14:textId="77777777" w:rsidR="000F3A9E" w:rsidRDefault="000F3A9E" w:rsidP="000F3A9E">
      <w:pPr>
        <w:ind w:right="-142"/>
        <w:rPr>
          <w:rFonts w:ascii="Times New Roman" w:hAnsi="Times New Roman" w:cs="Times New Roman"/>
        </w:rPr>
      </w:pPr>
    </w:p>
    <w:p w14:paraId="1D7BE880" w14:textId="77777777" w:rsidR="000F3A9E" w:rsidRDefault="000F3A9E" w:rsidP="000F3A9E">
      <w:pPr>
        <w:ind w:right="-142"/>
        <w:rPr>
          <w:rFonts w:ascii="Times New Roman" w:hAnsi="Times New Roman" w:cs="Times New Roman"/>
        </w:rPr>
      </w:pPr>
    </w:p>
    <w:p w14:paraId="359325EE" w14:textId="77777777" w:rsidR="000F3A9E" w:rsidRDefault="000F3A9E" w:rsidP="000F3A9E">
      <w:pPr>
        <w:ind w:right="-142"/>
        <w:rPr>
          <w:rFonts w:ascii="Times New Roman" w:hAnsi="Times New Roman" w:cs="Times New Roman"/>
        </w:rPr>
      </w:pPr>
    </w:p>
    <w:p w14:paraId="6922F479" w14:textId="77777777" w:rsidR="000F3A9E" w:rsidRDefault="000F3A9E" w:rsidP="000F3A9E">
      <w:pPr>
        <w:ind w:right="-142"/>
        <w:rPr>
          <w:rFonts w:ascii="Times New Roman" w:hAnsi="Times New Roman" w:cs="Times New Roman"/>
        </w:rPr>
      </w:pPr>
    </w:p>
    <w:p w14:paraId="7D09BE10" w14:textId="77777777" w:rsidR="000F3A9E" w:rsidRDefault="000F3A9E" w:rsidP="000F3A9E">
      <w:pPr>
        <w:ind w:right="-142"/>
        <w:rPr>
          <w:rFonts w:ascii="Times New Roman" w:hAnsi="Times New Roman" w:cs="Times New Roman"/>
        </w:rPr>
      </w:pPr>
    </w:p>
    <w:p w14:paraId="79CD7288" w14:textId="77777777" w:rsidR="000F3A9E" w:rsidRDefault="000F3A9E" w:rsidP="000F3A9E">
      <w:pPr>
        <w:ind w:right="-142"/>
        <w:rPr>
          <w:rFonts w:ascii="Times New Roman" w:hAnsi="Times New Roman" w:cs="Times New Roman"/>
        </w:rPr>
      </w:pPr>
    </w:p>
    <w:p w14:paraId="59AFBC06" w14:textId="77777777" w:rsidR="000F3A9E" w:rsidRDefault="000F3A9E" w:rsidP="000F3A9E">
      <w:pPr>
        <w:ind w:right="-142"/>
        <w:rPr>
          <w:rFonts w:ascii="Times New Roman" w:hAnsi="Times New Roman" w:cs="Times New Roman"/>
        </w:rPr>
      </w:pPr>
    </w:p>
    <w:p w14:paraId="45CD0C52" w14:textId="77777777" w:rsidR="000F3A9E" w:rsidRDefault="000F3A9E" w:rsidP="000F3A9E">
      <w:pPr>
        <w:ind w:right="-142"/>
        <w:rPr>
          <w:rFonts w:ascii="Times New Roman" w:hAnsi="Times New Roman" w:cs="Times New Roman"/>
        </w:rPr>
      </w:pPr>
    </w:p>
    <w:p w14:paraId="665E6CF8" w14:textId="77777777" w:rsidR="000F3A9E" w:rsidRDefault="000F3A9E" w:rsidP="000F3A9E">
      <w:pPr>
        <w:ind w:right="-142"/>
        <w:rPr>
          <w:rFonts w:ascii="Times New Roman" w:hAnsi="Times New Roman" w:cs="Times New Roman"/>
        </w:rPr>
      </w:pPr>
    </w:p>
    <w:p w14:paraId="4F87555D" w14:textId="77777777" w:rsidR="000F3A9E" w:rsidRDefault="000F3A9E" w:rsidP="000F3A9E">
      <w:pPr>
        <w:ind w:right="-142"/>
        <w:rPr>
          <w:rFonts w:ascii="Times New Roman" w:hAnsi="Times New Roman" w:cs="Times New Roman"/>
        </w:rPr>
      </w:pPr>
    </w:p>
    <w:p w14:paraId="15E2A083" w14:textId="77777777" w:rsidR="000F3A9E" w:rsidRDefault="000F3A9E" w:rsidP="000F3A9E">
      <w:pPr>
        <w:ind w:right="-142"/>
        <w:rPr>
          <w:rFonts w:ascii="Times New Roman" w:hAnsi="Times New Roman" w:cs="Times New Roman"/>
        </w:rPr>
      </w:pPr>
    </w:p>
    <w:p w14:paraId="32347F42" w14:textId="77777777" w:rsidR="000F3A9E" w:rsidRDefault="000F3A9E" w:rsidP="000F3A9E">
      <w:pPr>
        <w:ind w:right="-142"/>
        <w:rPr>
          <w:rFonts w:ascii="Times New Roman" w:hAnsi="Times New Roman" w:cs="Times New Roman"/>
        </w:rPr>
      </w:pPr>
    </w:p>
    <w:p w14:paraId="2302CD43" w14:textId="77777777" w:rsidR="000F3A9E" w:rsidRDefault="000F3A9E" w:rsidP="000F3A9E">
      <w:pPr>
        <w:ind w:right="-142"/>
        <w:rPr>
          <w:rFonts w:ascii="Times New Roman" w:hAnsi="Times New Roman" w:cs="Times New Roman"/>
        </w:rPr>
      </w:pPr>
    </w:p>
    <w:p w14:paraId="3D89455A" w14:textId="77777777" w:rsidR="000F3A9E" w:rsidRDefault="000F3A9E" w:rsidP="000F3A9E">
      <w:pPr>
        <w:ind w:right="-142"/>
        <w:rPr>
          <w:rFonts w:ascii="Times New Roman" w:hAnsi="Times New Roman" w:cs="Times New Roman"/>
        </w:rPr>
      </w:pPr>
    </w:p>
    <w:p w14:paraId="56366882" w14:textId="77777777" w:rsidR="000F3A9E" w:rsidRDefault="000F3A9E" w:rsidP="000F3A9E">
      <w:pPr>
        <w:ind w:right="-142"/>
        <w:rPr>
          <w:rFonts w:ascii="Times New Roman" w:hAnsi="Times New Roman" w:cs="Times New Roman"/>
        </w:rPr>
      </w:pPr>
    </w:p>
    <w:p w14:paraId="005422C4" w14:textId="77777777" w:rsidR="000F3A9E" w:rsidRDefault="000F3A9E" w:rsidP="000F3A9E">
      <w:pPr>
        <w:ind w:right="-142"/>
        <w:rPr>
          <w:rFonts w:ascii="Times New Roman" w:hAnsi="Times New Roman" w:cs="Times New Roman"/>
        </w:rPr>
      </w:pPr>
    </w:p>
    <w:p w14:paraId="36C65D05" w14:textId="77777777" w:rsidR="000F3A9E" w:rsidRDefault="000F3A9E" w:rsidP="000F3A9E">
      <w:pPr>
        <w:ind w:right="-142"/>
        <w:rPr>
          <w:rFonts w:ascii="Times New Roman" w:hAnsi="Times New Roman" w:cs="Times New Roman"/>
        </w:rPr>
      </w:pPr>
    </w:p>
    <w:p w14:paraId="72EB5BE9" w14:textId="77777777" w:rsidR="000F3A9E" w:rsidRDefault="000F3A9E" w:rsidP="000F3A9E">
      <w:pPr>
        <w:ind w:right="-142"/>
        <w:rPr>
          <w:rFonts w:ascii="Times New Roman" w:hAnsi="Times New Roman" w:cs="Times New Roman"/>
        </w:rPr>
      </w:pPr>
    </w:p>
    <w:p w14:paraId="4A31F2BA" w14:textId="77777777" w:rsidR="000F3A9E" w:rsidRDefault="000F3A9E" w:rsidP="000F3A9E">
      <w:pPr>
        <w:ind w:right="-142"/>
        <w:rPr>
          <w:rFonts w:ascii="Times New Roman" w:hAnsi="Times New Roman" w:cs="Times New Roman"/>
        </w:rPr>
      </w:pPr>
    </w:p>
    <w:p w14:paraId="7939B7C9" w14:textId="77777777" w:rsidR="000F3A9E" w:rsidRDefault="000F3A9E" w:rsidP="000F3A9E">
      <w:pPr>
        <w:ind w:right="-142"/>
        <w:rPr>
          <w:rFonts w:ascii="Times New Roman" w:hAnsi="Times New Roman" w:cs="Times New Roman"/>
        </w:rPr>
      </w:pPr>
    </w:p>
    <w:p w14:paraId="364CA1A4" w14:textId="77777777" w:rsidR="000F3A9E" w:rsidRDefault="000F3A9E" w:rsidP="000F3A9E">
      <w:pPr>
        <w:ind w:right="-142"/>
        <w:rPr>
          <w:rFonts w:ascii="Times New Roman" w:hAnsi="Times New Roman" w:cs="Times New Roman"/>
        </w:rPr>
      </w:pPr>
    </w:p>
    <w:p w14:paraId="34E1E1BA" w14:textId="77777777" w:rsidR="000F3A9E" w:rsidRPr="003D2F19" w:rsidRDefault="000F3A9E" w:rsidP="000F3A9E">
      <w:pPr>
        <w:ind w:right="-142"/>
        <w:rPr>
          <w:rFonts w:ascii="Times New Roman" w:hAnsi="Times New Roman" w:cs="Times New Roman"/>
        </w:rPr>
      </w:pPr>
    </w:p>
    <w:p w14:paraId="589D6B8B" w14:textId="77777777" w:rsidR="000F3A9E" w:rsidRPr="00266B81" w:rsidRDefault="000F3A9E" w:rsidP="000F3A9E">
      <w:pPr>
        <w:ind w:left="142"/>
        <w:jc w:val="center"/>
        <w:rPr>
          <w:rFonts w:ascii="Times New Roman" w:hAnsi="Times New Roman" w:cs="Times New Roman"/>
        </w:rPr>
      </w:pPr>
    </w:p>
    <w:sectPr w:rsidR="000F3A9E" w:rsidRPr="00266B81" w:rsidSect="00014204">
      <w:pgSz w:w="11900" w:h="16834"/>
      <w:pgMar w:top="993" w:right="1268" w:bottom="568" w:left="1134" w:header="0" w:footer="0" w:gutter="0"/>
      <w:cols w:space="0" w:equalWidth="0">
        <w:col w:w="1034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0E0A" w14:textId="77777777" w:rsidR="001435A3" w:rsidRDefault="001435A3" w:rsidP="00987191">
      <w:r>
        <w:separator/>
      </w:r>
    </w:p>
  </w:endnote>
  <w:endnote w:type="continuationSeparator" w:id="0">
    <w:p w14:paraId="2C375021" w14:textId="77777777" w:rsidR="001435A3" w:rsidRDefault="001435A3" w:rsidP="0098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568" w14:textId="77777777" w:rsidR="001435A3" w:rsidRDefault="001435A3" w:rsidP="00987191">
      <w:r>
        <w:separator/>
      </w:r>
    </w:p>
  </w:footnote>
  <w:footnote w:type="continuationSeparator" w:id="0">
    <w:p w14:paraId="49769C58" w14:textId="77777777" w:rsidR="001435A3" w:rsidRDefault="001435A3" w:rsidP="0098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F461" w14:textId="77777777" w:rsidR="002031B4" w:rsidRDefault="002031B4">
    <w:pPr>
      <w:pStyle w:val="a4"/>
      <w:jc w:val="right"/>
    </w:pPr>
    <w:r>
      <w:fldChar w:fldCharType="begin"/>
    </w:r>
    <w:r>
      <w:instrText>PAGE   \* MERGEFORMAT</w:instrText>
    </w:r>
    <w:r>
      <w:fldChar w:fldCharType="separate"/>
    </w:r>
    <w:r w:rsidR="00702AE0" w:rsidRPr="00702AE0">
      <w:rPr>
        <w:noProof/>
        <w:lang w:val="ru-RU"/>
      </w:rPr>
      <w:t>28</w:t>
    </w:r>
    <w:r>
      <w:fldChar w:fldCharType="end"/>
    </w:r>
  </w:p>
  <w:p w14:paraId="00891F82" w14:textId="77777777" w:rsidR="002031B4" w:rsidRDefault="002031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hybridMultilevel"/>
    <w:tmpl w:val="4A9554FE"/>
    <w:lvl w:ilvl="0">
      <w:start w:val="5888"/>
      <w:numFmt w:val="decimal"/>
      <w:lvlText w:val=""/>
      <w:lvlJc w:val="left"/>
    </w:lvl>
    <w:lvl w:ilvl="1">
      <w:start w:val="5888"/>
      <w:numFmt w:val="decimal"/>
      <w:lvlText w:val=""/>
      <w:lvlJc w:val="left"/>
    </w:lvl>
    <w:lvl w:ilvl="2">
      <w:start w:val="5888"/>
      <w:numFmt w:val="decimal"/>
      <w:lvlText w:val=""/>
      <w:lvlJc w:val="left"/>
    </w:lvl>
    <w:lvl w:ilvl="3">
      <w:start w:val="16777216"/>
      <w:numFmt w:val="decimal"/>
      <w:lvlText w:null="1"/>
      <w:lvlJc w:val="left"/>
    </w:lvl>
    <w:lvl w:ilvl="4">
      <w:start w:val="23"/>
      <w:numFmt w:val="decimal"/>
      <w:lvlText w:val=""/>
      <w:lvlJc w:val="left"/>
    </w:lvl>
    <w:lvl w:ilvl="5">
      <w:start w:val="23"/>
      <w:numFmt w:val="decimal"/>
      <w:lvlText w:val=""/>
      <w:lvlJc w:val="left"/>
    </w:lvl>
    <w:lvl w:ilvl="6">
      <w:start w:val="23"/>
      <w:numFmt w:val="decimal"/>
      <w:lvlText w:val=""/>
      <w:lvlJc w:val="left"/>
    </w:lvl>
    <w:lvl w:ilvl="7">
      <w:start w:val="23"/>
      <w:numFmt w:val="decimal"/>
      <w:lvlText w:val=""/>
      <w:lvlJc w:val="left"/>
    </w:lvl>
    <w:lvl w:ilvl="8">
      <w:start w:val="23"/>
      <w:numFmt w:val="decimal"/>
      <w:lvlText w:val=""/>
      <w:lvlJc w:val="left"/>
    </w:lvl>
  </w:abstractNum>
  <w:abstractNum w:abstractNumId="1" w15:restartNumberingAfterBreak="0">
    <w:nsid w:val="0000003F"/>
    <w:multiLevelType w:val="hybridMultilevel"/>
    <w:tmpl w:val="FCE6A334"/>
    <w:lvl w:ilvl="0">
      <w:start w:val="23"/>
      <w:numFmt w:val="decimal"/>
      <w:lvlText w:val=""/>
      <w:lvlJc w:val="left"/>
    </w:lvl>
    <w:lvl w:ilvl="1">
      <w:start w:val="23"/>
      <w:numFmt w:val="decimal"/>
      <w:lvlText w:val=""/>
      <w:lvlJc w:val="left"/>
    </w:lvl>
    <w:lvl w:ilvl="2">
      <w:numFmt w:val="none"/>
      <w:lvlText w:val=""/>
      <w:lvlJc w:val="left"/>
      <w:pPr>
        <w:tabs>
          <w:tab w:val="num" w:pos="360"/>
        </w:tabs>
      </w:pPr>
    </w:lvl>
    <w:lvl w:ilvl="3">
      <w:start w:val="65536"/>
      <w:numFmt w:val="decimal"/>
      <w:lvlText w:val=""/>
      <w:lvlJc w:val="left"/>
    </w:lvl>
    <w:lvl w:ilvl="4">
      <w:start w:val="5888"/>
      <w:numFmt w:val="decimal"/>
      <w:lvlText w:null="1"/>
      <w:lvlJc w:val="left"/>
    </w:lvl>
    <w:lvl w:ilvl="5">
      <w:start w:val="23"/>
      <w:numFmt w:val="decimal"/>
      <w:lvlText w:val=""/>
      <w:lvlJc w:val="left"/>
    </w:lvl>
    <w:lvl w:ilvl="6">
      <w:start w:val="23"/>
      <w:numFmt w:val="decimal"/>
      <w:lvlText w:val=""/>
      <w:lvlJc w:val="left"/>
    </w:lvl>
    <w:lvl w:ilvl="7">
      <w:start w:val="23"/>
      <w:numFmt w:val="decimal"/>
      <w:lvlText w:val=""/>
      <w:lvlJc w:val="left"/>
    </w:lvl>
    <w:lvl w:ilvl="8">
      <w:start w:val="23"/>
      <w:numFmt w:val="decimal"/>
      <w:lvlText w:val=""/>
      <w:lvlJc w:val="left"/>
    </w:lvl>
  </w:abstractNum>
  <w:abstractNum w:abstractNumId="2" w15:restartNumberingAfterBreak="0">
    <w:nsid w:val="00000040"/>
    <w:multiLevelType w:val="hybridMultilevel"/>
    <w:tmpl w:val="AE382740"/>
    <w:lvl w:ilvl="0">
      <w:start w:val="23"/>
      <w:numFmt w:val="decimal"/>
      <w:lvlText w:val=""/>
      <w:lvlJc w:val="left"/>
    </w:lvl>
    <w:lvl w:ilvl="1">
      <w:start w:val="23"/>
      <w:numFmt w:val="decimal"/>
      <w:lvlText w:val=""/>
      <w:lvlJc w:val="left"/>
    </w:lvl>
    <w:lvl w:ilvl="2">
      <w:start w:val="23"/>
      <w:numFmt w:val="decimal"/>
      <w:lvlText w:val=""/>
      <w:lvlJc w:val="left"/>
    </w:lvl>
    <w:lvl w:ilvl="3">
      <w:numFmt w:val="none"/>
      <w:lvlText w:val=""/>
      <w:lvlJc w:val="left"/>
      <w:pPr>
        <w:tabs>
          <w:tab w:val="num" w:pos="360"/>
        </w:tabs>
      </w:pPr>
    </w:lvl>
    <w:lvl w:ilvl="4">
      <w:start w:val="5888"/>
      <w:numFmt w:val="decimal"/>
      <w:lvlText w:null="1"/>
      <w:lvlJc w:val="left"/>
    </w:lvl>
    <w:lvl w:ilvl="5">
      <w:start w:val="23"/>
      <w:numFmt w:val="decimal"/>
      <w:lvlText w:val=""/>
      <w:lvlJc w:val="left"/>
    </w:lvl>
    <w:lvl w:ilvl="6">
      <w:start w:val="23"/>
      <w:numFmt w:val="decimal"/>
      <w:lvlText w:val=""/>
      <w:lvlJc w:val="left"/>
    </w:lvl>
    <w:lvl w:ilvl="7">
      <w:start w:val="23"/>
      <w:numFmt w:val="decimal"/>
      <w:lvlText w:val=""/>
      <w:lvlJc w:val="left"/>
    </w:lvl>
    <w:lvl w:ilvl="8">
      <w:start w:val="23"/>
      <w:numFmt w:val="decimal"/>
      <w:lvlText w:val=""/>
      <w:lvlJc w:val="left"/>
    </w:lvl>
  </w:abstractNum>
  <w:abstractNum w:abstractNumId="3" w15:restartNumberingAfterBreak="0">
    <w:nsid w:val="00000041"/>
    <w:multiLevelType w:val="hybridMultilevel"/>
    <w:tmpl w:val="2BFA9BE6"/>
    <w:lvl w:ilvl="0">
      <w:start w:val="23"/>
      <w:numFmt w:val="decimal"/>
      <w:lvlText w:val=""/>
      <w:lvlJc w:val="left"/>
    </w:lvl>
    <w:lvl w:ilvl="1">
      <w:start w:val="23"/>
      <w:numFmt w:val="decimal"/>
      <w:lvlText w:val=""/>
      <w:lvlJc w:val="left"/>
    </w:lvl>
    <w:lvl w:ilvl="2">
      <w:start w:val="23"/>
      <w:numFmt w:val="decimal"/>
      <w:lvlText w:val=""/>
      <w:lvlJc w:val="left"/>
    </w:lvl>
    <w:lvl w:ilvl="3">
      <w:numFmt w:val="none"/>
      <w:lvlText w:val=""/>
      <w:lvlJc w:val="left"/>
      <w:pPr>
        <w:tabs>
          <w:tab w:val="num" w:pos="360"/>
        </w:tabs>
      </w:pPr>
    </w:lvl>
    <w:lvl w:ilvl="4">
      <w:start w:val="5888"/>
      <w:numFmt w:val="decimal"/>
      <w:lvlText w:null="1"/>
      <w:lvlJc w:val="left"/>
    </w:lvl>
    <w:lvl w:ilvl="5">
      <w:start w:val="23"/>
      <w:numFmt w:val="decimal"/>
      <w:lvlText w:val=""/>
      <w:lvlJc w:val="left"/>
    </w:lvl>
    <w:lvl w:ilvl="6">
      <w:start w:val="23"/>
      <w:numFmt w:val="decimal"/>
      <w:lvlText w:val=""/>
      <w:lvlJc w:val="left"/>
    </w:lvl>
    <w:lvl w:ilvl="7">
      <w:start w:val="23"/>
      <w:numFmt w:val="decimal"/>
      <w:lvlText w:val=""/>
      <w:lvlJc w:val="left"/>
    </w:lvl>
    <w:lvl w:ilvl="8">
      <w:start w:val="23"/>
      <w:numFmt w:val="decimal"/>
      <w:lvlText w:val=""/>
      <w:lvlJc w:val="left"/>
    </w:lvl>
  </w:abstractNum>
  <w:abstractNum w:abstractNumId="4" w15:restartNumberingAfterBreak="0">
    <w:nsid w:val="00000043"/>
    <w:multiLevelType w:val="hybridMultilevel"/>
    <w:tmpl w:val="DBBA2D94"/>
    <w:lvl w:ilvl="0">
      <w:start w:val="5888"/>
      <w:numFmt w:val="decimal"/>
      <w:lvlText w:val=""/>
      <w:lvlJc w:val="left"/>
    </w:lvl>
    <w:lvl w:ilvl="1">
      <w:start w:val="5888"/>
      <w:numFmt w:val="decimal"/>
      <w:lvlText w:val=""/>
      <w:lvlJc w:val="left"/>
    </w:lvl>
    <w:lvl w:ilvl="2">
      <w:start w:val="5888"/>
      <w:numFmt w:val="decimal"/>
      <w:lvlText w:val=""/>
      <w:lvlJc w:val="left"/>
    </w:lvl>
    <w:lvl w:ilvl="3">
      <w:start w:val="16777216"/>
      <w:numFmt w:val="decimal"/>
      <w:lvlText w:null="1"/>
      <w:lvlJc w:val="left"/>
    </w:lvl>
    <w:lvl w:ilvl="4">
      <w:numFmt w:val="none"/>
      <w:lvlText w:val=""/>
      <w:lvlJc w:val="left"/>
      <w:pPr>
        <w:tabs>
          <w:tab w:val="num" w:pos="360"/>
        </w:tabs>
      </w:pPr>
    </w:lvl>
    <w:lvl w:ilvl="5">
      <w:start w:val="5888"/>
      <w:numFmt w:val="decimal"/>
      <w:lvlText w:null="1"/>
      <w:lvlJc w:val="left"/>
    </w:lvl>
    <w:lvl w:ilvl="6">
      <w:start w:val="23"/>
      <w:numFmt w:val="decimal"/>
      <w:lvlText w:val=""/>
      <w:lvlJc w:val="left"/>
    </w:lvl>
    <w:lvl w:ilvl="7">
      <w:start w:val="23"/>
      <w:numFmt w:val="decimal"/>
      <w:lvlText w:val=""/>
      <w:lvlJc w:val="left"/>
    </w:lvl>
    <w:lvl w:ilvl="8">
      <w:start w:val="23"/>
      <w:numFmt w:val="decimal"/>
      <w:lvlText w:val=""/>
      <w:lvlJc w:val="left"/>
    </w:lvl>
  </w:abstractNum>
  <w:abstractNum w:abstractNumId="5" w15:restartNumberingAfterBreak="0">
    <w:nsid w:val="00000044"/>
    <w:multiLevelType w:val="hybridMultilevel"/>
    <w:tmpl w:val="148A5258"/>
    <w:lvl w:ilvl="0">
      <w:start w:val="23"/>
      <w:numFmt w:val="decimal"/>
      <w:lvlText w:val=""/>
      <w:lvlJc w:val="left"/>
    </w:lvl>
    <w:lvl w:ilvl="1">
      <w:start w:val="23"/>
      <w:numFmt w:val="decimal"/>
      <w:lvlText w:val=""/>
      <w:lvlJc w:val="left"/>
    </w:lvl>
    <w:lvl w:ilvl="2">
      <w:numFmt w:val="none"/>
      <w:lvlText w:val=""/>
      <w:lvlJc w:val="left"/>
      <w:pPr>
        <w:tabs>
          <w:tab w:val="num" w:pos="360"/>
        </w:tabs>
      </w:pPr>
    </w:lvl>
    <w:lvl w:ilvl="3">
      <w:start w:val="65536"/>
      <w:numFmt w:val="decimal"/>
      <w:lvlText w:val=""/>
      <w:lvlJc w:val="left"/>
    </w:lvl>
    <w:lvl w:ilvl="4">
      <w:start w:val="5888"/>
      <w:numFmt w:val="decimal"/>
      <w:lvlText w:val="ᜀĀᜀĀ"/>
      <w:lvlJc w:val="left"/>
    </w:lvl>
    <w:lvl w:ilvl="5">
      <w:start w:val="256"/>
      <w:numFmt w:val="decimal"/>
      <w:lvlText w:val=""/>
      <w:lvlJc w:val="center"/>
    </w:lvl>
    <w:lvl w:ilvl="6">
      <w:numFmt w:val="decimal"/>
      <w:lvlText w:val=""/>
      <w:lvlJc w:val="center"/>
    </w:lvl>
    <w:lvl w:ilvl="7">
      <w:numFmt w:val="decimal"/>
      <w:lvlText w:val=""/>
      <w:lvlJc w:val="center"/>
    </w:lvl>
    <w:lvl w:ilvl="8">
      <w:numFmt w:val="decimal"/>
      <w:lvlText w:val=""/>
      <w:lvlJc w:val="center"/>
    </w:lvl>
  </w:abstractNum>
  <w:abstractNum w:abstractNumId="6" w15:restartNumberingAfterBreak="0">
    <w:nsid w:val="00000045"/>
    <w:multiLevelType w:val="hybridMultilevel"/>
    <w:tmpl w:val="9380FC6A"/>
    <w:lvl w:ilvl="0">
      <w:numFmt w:val="decimal"/>
      <w:lvlText w:val=""/>
      <w:lvlJc w:val="center"/>
    </w:lvl>
    <w:lvl w:ilvl="1">
      <w:numFmt w:val="decimal"/>
      <w:lvlText w:val=""/>
      <w:lvlJc w:val="center"/>
    </w:lvl>
    <w:lvl w:ilvl="2">
      <w:numFmt w:val="decimal"/>
      <w:lvlText w:val=""/>
      <w:lvlJc w:val="center"/>
    </w:lvl>
    <w:lvl w:ilvl="3">
      <w:numFmt w:val="decimal"/>
      <w:lvlText w:val=""/>
      <w:lvlJc w:val="center"/>
    </w:lvl>
    <w:lvl w:ilvl="4">
      <w:numFmt w:val="decimal"/>
      <w:lvlText w:val=""/>
      <w:lvlJc w:val="center"/>
    </w:lvl>
    <w:lvl w:ilvl="5">
      <w:start w:val="16777216"/>
      <w:numFmt w:val="decimal"/>
      <w:lvlRestart w:val="0"/>
      <w:isLgl/>
      <w:lvlText w:val=""/>
      <w:lvlJc w:val="center"/>
    </w:lvl>
    <w:lvl w:ilvl="6">
      <w:numFmt w:val="decimal"/>
      <w:lvlText w:val=""/>
      <w:lvlJc w:val="cente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00000046"/>
    <w:multiLevelType w:val="hybridMultilevel"/>
    <w:tmpl w:val="0638F09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48"/>
    <w:multiLevelType w:val="hybridMultilevel"/>
    <w:tmpl w:val="D7F8FD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suff w:val="space"/>
      <w:lvlText w:val=""/>
      <w:lvlJc w:val="left"/>
    </w:lvl>
    <w:lvl w:ilvl="6">
      <w:numFmt w:val="decimal"/>
      <w:lvlText w:val=""/>
      <w:lvlJc w:val="left"/>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0000004C"/>
    <w:multiLevelType w:val="hybridMultilevel"/>
    <w:tmpl w:val="7975E8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4D"/>
    <w:multiLevelType w:val="hybridMultilevel"/>
    <w:tmpl w:val="731541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ᜀĀᜀĀ"/>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50"/>
    <w:multiLevelType w:val="hybridMultilevel"/>
    <w:tmpl w:val="E932D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54"/>
    <w:multiLevelType w:val="hybridMultilevel"/>
    <w:tmpl w:val="3BAB69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3699"/>
    <w:multiLevelType w:val="hybridMultilevel"/>
    <w:tmpl w:val="B97C38DA"/>
    <w:lvl w:ilvl="0" w:tplc="57527424">
      <w:start w:val="1"/>
      <w:numFmt w:val="bullet"/>
      <w:lvlText w:val=""/>
      <w:lvlJc w:val="left"/>
    </w:lvl>
    <w:lvl w:ilvl="1" w:tplc="F72E6266">
      <w:numFmt w:val="decimal"/>
      <w:lvlText w:val=""/>
      <w:lvlJc w:val="left"/>
    </w:lvl>
    <w:lvl w:ilvl="2" w:tplc="3724C842">
      <w:numFmt w:val="decimal"/>
      <w:lvlText w:val=""/>
      <w:lvlJc w:val="left"/>
    </w:lvl>
    <w:lvl w:ilvl="3" w:tplc="3E128714">
      <w:numFmt w:val="decimal"/>
      <w:lvlText w:val=""/>
      <w:lvlJc w:val="left"/>
    </w:lvl>
    <w:lvl w:ilvl="4" w:tplc="9042A5B4">
      <w:numFmt w:val="decimal"/>
      <w:lvlText w:val=""/>
      <w:lvlJc w:val="left"/>
    </w:lvl>
    <w:lvl w:ilvl="5" w:tplc="7FE04DE4">
      <w:numFmt w:val="decimal"/>
      <w:lvlText w:val=""/>
      <w:lvlJc w:val="left"/>
    </w:lvl>
    <w:lvl w:ilvl="6" w:tplc="7C6CB806">
      <w:numFmt w:val="decimal"/>
      <w:lvlText w:val=""/>
      <w:lvlJc w:val="left"/>
    </w:lvl>
    <w:lvl w:ilvl="7" w:tplc="546E7114">
      <w:numFmt w:val="decimal"/>
      <w:lvlText w:val=""/>
      <w:lvlJc w:val="left"/>
    </w:lvl>
    <w:lvl w:ilvl="8" w:tplc="78E69976">
      <w:numFmt w:val="decimal"/>
      <w:lvlText w:val=""/>
      <w:lvlJc w:val="left"/>
    </w:lvl>
  </w:abstractNum>
  <w:abstractNum w:abstractNumId="14" w15:restartNumberingAfterBreak="0">
    <w:nsid w:val="01CE6953"/>
    <w:multiLevelType w:val="hybridMultilevel"/>
    <w:tmpl w:val="27DCA678"/>
    <w:lvl w:ilvl="0" w:tplc="B1989D7C">
      <w:start w:val="1"/>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09860FC0"/>
    <w:multiLevelType w:val="hybridMultilevel"/>
    <w:tmpl w:val="C93ED7D2"/>
    <w:lvl w:ilvl="0" w:tplc="2F368CD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6E46E4E"/>
    <w:multiLevelType w:val="multilevel"/>
    <w:tmpl w:val="EBC0BF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18937030"/>
    <w:multiLevelType w:val="multilevel"/>
    <w:tmpl w:val="5204F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1C4764"/>
    <w:multiLevelType w:val="hybridMultilevel"/>
    <w:tmpl w:val="4A9554FE"/>
    <w:lvl w:ilvl="0" w:tplc="F21CD124">
      <w:start w:val="5888"/>
      <w:numFmt w:val="decimal"/>
      <w:lvlText w:val=""/>
      <w:lvlJc w:val="left"/>
    </w:lvl>
    <w:lvl w:ilvl="1" w:tplc="C9DA2572">
      <w:start w:val="5888"/>
      <w:numFmt w:val="decimal"/>
      <w:lvlText w:val=""/>
      <w:lvlJc w:val="left"/>
    </w:lvl>
    <w:lvl w:ilvl="2" w:tplc="E1004EEC">
      <w:start w:val="5888"/>
      <w:numFmt w:val="decimal"/>
      <w:lvlText w:val=""/>
      <w:lvlJc w:val="left"/>
    </w:lvl>
    <w:lvl w:ilvl="3" w:tplc="2ED0560C">
      <w:start w:val="16777216"/>
      <w:numFmt w:val="decimal"/>
      <w:lvlText w:null="1"/>
      <w:lvlJc w:val="left"/>
    </w:lvl>
    <w:lvl w:ilvl="4" w:tplc="8542C0D0">
      <w:start w:val="23"/>
      <w:numFmt w:val="decimal"/>
      <w:lvlText w:val=""/>
      <w:lvlJc w:val="left"/>
    </w:lvl>
    <w:lvl w:ilvl="5" w:tplc="60867796">
      <w:start w:val="23"/>
      <w:numFmt w:val="decimal"/>
      <w:lvlText w:val=""/>
      <w:lvlJc w:val="left"/>
    </w:lvl>
    <w:lvl w:ilvl="6" w:tplc="1400CC18">
      <w:start w:val="23"/>
      <w:numFmt w:val="decimal"/>
      <w:lvlText w:val=""/>
      <w:lvlJc w:val="left"/>
    </w:lvl>
    <w:lvl w:ilvl="7" w:tplc="6AFA6B12">
      <w:start w:val="23"/>
      <w:numFmt w:val="decimal"/>
      <w:lvlText w:val=""/>
      <w:lvlJc w:val="left"/>
    </w:lvl>
    <w:lvl w:ilvl="8" w:tplc="F07EB1CE">
      <w:start w:val="23"/>
      <w:numFmt w:val="decimal"/>
      <w:lvlText w:val=""/>
      <w:lvlJc w:val="left"/>
    </w:lvl>
  </w:abstractNum>
  <w:abstractNum w:abstractNumId="19" w15:restartNumberingAfterBreak="0">
    <w:nsid w:val="1E1E2F37"/>
    <w:multiLevelType w:val="hybridMultilevel"/>
    <w:tmpl w:val="0DC46AEE"/>
    <w:lvl w:ilvl="0" w:tplc="B4FCAB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19F080D"/>
    <w:multiLevelType w:val="multilevel"/>
    <w:tmpl w:val="5E2074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25B376BE"/>
    <w:multiLevelType w:val="hybridMultilevel"/>
    <w:tmpl w:val="7D20C826"/>
    <w:lvl w:ilvl="0" w:tplc="67B031CA">
      <w:start w:val="2"/>
      <w:numFmt w:val="bullet"/>
      <w:lvlText w:val="-"/>
      <w:lvlJc w:val="left"/>
      <w:pPr>
        <w:ind w:left="405" w:hanging="360"/>
      </w:pPr>
      <w:rPr>
        <w:rFonts w:ascii="Calibri" w:eastAsia="Calibri" w:hAnsi="Calibri" w:cs="Arial"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2" w15:restartNumberingAfterBreak="0">
    <w:nsid w:val="2F342036"/>
    <w:multiLevelType w:val="hybridMultilevel"/>
    <w:tmpl w:val="120E0A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3AB575F"/>
    <w:multiLevelType w:val="hybridMultilevel"/>
    <w:tmpl w:val="401CE58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3C07FC2"/>
    <w:multiLevelType w:val="hybridMultilevel"/>
    <w:tmpl w:val="5142E454"/>
    <w:lvl w:ilvl="0" w:tplc="C0A4E372">
      <w:start w:val="2"/>
      <w:numFmt w:val="bullet"/>
      <w:lvlText w:val=""/>
      <w:lvlJc w:val="left"/>
      <w:pPr>
        <w:ind w:left="218" w:hanging="360"/>
      </w:pPr>
      <w:rPr>
        <w:rFonts w:ascii="Symbol" w:eastAsia="Calibri" w:hAnsi="Symbol"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25" w15:restartNumberingAfterBreak="0">
    <w:nsid w:val="34C70269"/>
    <w:multiLevelType w:val="hybridMultilevel"/>
    <w:tmpl w:val="D5D601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59845F5"/>
    <w:multiLevelType w:val="hybridMultilevel"/>
    <w:tmpl w:val="F87A03CA"/>
    <w:lvl w:ilvl="0" w:tplc="B97448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079AC"/>
    <w:multiLevelType w:val="hybridMultilevel"/>
    <w:tmpl w:val="B92EB2A6"/>
    <w:lvl w:ilvl="0" w:tplc="680AB510">
      <w:start w:val="1"/>
      <w:numFmt w:val="decimal"/>
      <w:lvlText w:val="%1."/>
      <w:lvlJc w:val="left"/>
      <w:pPr>
        <w:ind w:left="720" w:hanging="360"/>
      </w:pPr>
      <w:rPr>
        <w:rFonts w:hint="default"/>
        <w:sz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D1243D"/>
    <w:multiLevelType w:val="hybridMultilevel"/>
    <w:tmpl w:val="2BBC44F8"/>
    <w:lvl w:ilvl="0" w:tplc="0FB03D7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CF71E30"/>
    <w:multiLevelType w:val="hybridMultilevel"/>
    <w:tmpl w:val="BE1E0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4E1718"/>
    <w:multiLevelType w:val="hybridMultilevel"/>
    <w:tmpl w:val="4E9082B6"/>
    <w:lvl w:ilvl="0" w:tplc="B2840CEE">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1" w15:restartNumberingAfterBreak="0">
    <w:nsid w:val="41604DFB"/>
    <w:multiLevelType w:val="hybridMultilevel"/>
    <w:tmpl w:val="14E4C6A8"/>
    <w:lvl w:ilvl="0" w:tplc="815C3ADA">
      <w:start w:val="22"/>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2" w15:restartNumberingAfterBreak="0">
    <w:nsid w:val="441D4185"/>
    <w:multiLevelType w:val="multilevel"/>
    <w:tmpl w:val="7FCE9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9B272CF"/>
    <w:multiLevelType w:val="hybridMultilevel"/>
    <w:tmpl w:val="0C3A79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23C018B"/>
    <w:multiLevelType w:val="hybridMultilevel"/>
    <w:tmpl w:val="C998642C"/>
    <w:lvl w:ilvl="0" w:tplc="7CD0B2BA">
      <w:numFmt w:val="bullet"/>
      <w:lvlText w:val="-"/>
      <w:lvlJc w:val="left"/>
      <w:pPr>
        <w:ind w:left="342" w:hanging="142"/>
      </w:pPr>
      <w:rPr>
        <w:rFonts w:ascii="Times New Roman" w:eastAsia="Times New Roman" w:hAnsi="Times New Roman" w:cs="Times New Roman" w:hint="default"/>
        <w:w w:val="99"/>
        <w:sz w:val="26"/>
        <w:szCs w:val="26"/>
        <w:lang w:val="ru-RU" w:eastAsia="ru-RU" w:bidi="ru-RU"/>
      </w:rPr>
    </w:lvl>
    <w:lvl w:ilvl="1" w:tplc="2EF4BAF2">
      <w:numFmt w:val="bullet"/>
      <w:lvlText w:val="•"/>
      <w:lvlJc w:val="left"/>
      <w:pPr>
        <w:ind w:left="1360" w:hanging="142"/>
      </w:pPr>
      <w:rPr>
        <w:rFonts w:hint="default"/>
        <w:lang w:val="ru-RU" w:eastAsia="ru-RU" w:bidi="ru-RU"/>
      </w:rPr>
    </w:lvl>
    <w:lvl w:ilvl="2" w:tplc="6CC435EE">
      <w:numFmt w:val="bullet"/>
      <w:lvlText w:val="•"/>
      <w:lvlJc w:val="left"/>
      <w:pPr>
        <w:ind w:left="2381" w:hanging="142"/>
      </w:pPr>
      <w:rPr>
        <w:rFonts w:hint="default"/>
        <w:lang w:val="ru-RU" w:eastAsia="ru-RU" w:bidi="ru-RU"/>
      </w:rPr>
    </w:lvl>
    <w:lvl w:ilvl="3" w:tplc="47C8415C">
      <w:numFmt w:val="bullet"/>
      <w:lvlText w:val="•"/>
      <w:lvlJc w:val="left"/>
      <w:pPr>
        <w:ind w:left="3401" w:hanging="142"/>
      </w:pPr>
      <w:rPr>
        <w:rFonts w:hint="default"/>
        <w:lang w:val="ru-RU" w:eastAsia="ru-RU" w:bidi="ru-RU"/>
      </w:rPr>
    </w:lvl>
    <w:lvl w:ilvl="4" w:tplc="EDAEEBA2">
      <w:numFmt w:val="bullet"/>
      <w:lvlText w:val="•"/>
      <w:lvlJc w:val="left"/>
      <w:pPr>
        <w:ind w:left="4422" w:hanging="142"/>
      </w:pPr>
      <w:rPr>
        <w:rFonts w:hint="default"/>
        <w:lang w:val="ru-RU" w:eastAsia="ru-RU" w:bidi="ru-RU"/>
      </w:rPr>
    </w:lvl>
    <w:lvl w:ilvl="5" w:tplc="3C90EC58">
      <w:numFmt w:val="bullet"/>
      <w:lvlText w:val="•"/>
      <w:lvlJc w:val="left"/>
      <w:pPr>
        <w:ind w:left="5443" w:hanging="142"/>
      </w:pPr>
      <w:rPr>
        <w:rFonts w:hint="default"/>
        <w:lang w:val="ru-RU" w:eastAsia="ru-RU" w:bidi="ru-RU"/>
      </w:rPr>
    </w:lvl>
    <w:lvl w:ilvl="6" w:tplc="70783822">
      <w:numFmt w:val="bullet"/>
      <w:lvlText w:val="•"/>
      <w:lvlJc w:val="left"/>
      <w:pPr>
        <w:ind w:left="6463" w:hanging="142"/>
      </w:pPr>
      <w:rPr>
        <w:rFonts w:hint="default"/>
        <w:lang w:val="ru-RU" w:eastAsia="ru-RU" w:bidi="ru-RU"/>
      </w:rPr>
    </w:lvl>
    <w:lvl w:ilvl="7" w:tplc="C7826C1A">
      <w:numFmt w:val="bullet"/>
      <w:lvlText w:val="•"/>
      <w:lvlJc w:val="left"/>
      <w:pPr>
        <w:ind w:left="7484" w:hanging="142"/>
      </w:pPr>
      <w:rPr>
        <w:rFonts w:hint="default"/>
        <w:lang w:val="ru-RU" w:eastAsia="ru-RU" w:bidi="ru-RU"/>
      </w:rPr>
    </w:lvl>
    <w:lvl w:ilvl="8" w:tplc="A71E9A22">
      <w:numFmt w:val="bullet"/>
      <w:lvlText w:val="•"/>
      <w:lvlJc w:val="left"/>
      <w:pPr>
        <w:ind w:left="8505" w:hanging="142"/>
      </w:pPr>
      <w:rPr>
        <w:rFonts w:hint="default"/>
        <w:lang w:val="ru-RU" w:eastAsia="ru-RU" w:bidi="ru-RU"/>
      </w:rPr>
    </w:lvl>
  </w:abstractNum>
  <w:abstractNum w:abstractNumId="35" w15:restartNumberingAfterBreak="0">
    <w:nsid w:val="55BB24E4"/>
    <w:multiLevelType w:val="hybridMultilevel"/>
    <w:tmpl w:val="4A9554FE"/>
    <w:lvl w:ilvl="0" w:tplc="F21CD124">
      <w:start w:val="5888"/>
      <w:numFmt w:val="decimal"/>
      <w:lvlText w:val=""/>
      <w:lvlJc w:val="left"/>
    </w:lvl>
    <w:lvl w:ilvl="1" w:tplc="C9DA2572">
      <w:start w:val="5888"/>
      <w:numFmt w:val="decimal"/>
      <w:lvlText w:val=""/>
      <w:lvlJc w:val="left"/>
    </w:lvl>
    <w:lvl w:ilvl="2" w:tplc="E1004EEC">
      <w:start w:val="5888"/>
      <w:numFmt w:val="decimal"/>
      <w:lvlText w:val=""/>
      <w:lvlJc w:val="left"/>
    </w:lvl>
    <w:lvl w:ilvl="3" w:tplc="2ED0560C">
      <w:start w:val="16777216"/>
      <w:numFmt w:val="decimal"/>
      <w:lvlText w:null="1"/>
      <w:lvlJc w:val="left"/>
    </w:lvl>
    <w:lvl w:ilvl="4" w:tplc="8542C0D0">
      <w:start w:val="23"/>
      <w:numFmt w:val="decimal"/>
      <w:lvlText w:val=""/>
      <w:lvlJc w:val="left"/>
    </w:lvl>
    <w:lvl w:ilvl="5" w:tplc="60867796">
      <w:start w:val="23"/>
      <w:numFmt w:val="decimal"/>
      <w:lvlText w:val=""/>
      <w:lvlJc w:val="left"/>
    </w:lvl>
    <w:lvl w:ilvl="6" w:tplc="1400CC18">
      <w:start w:val="23"/>
      <w:numFmt w:val="decimal"/>
      <w:lvlText w:val=""/>
      <w:lvlJc w:val="left"/>
    </w:lvl>
    <w:lvl w:ilvl="7" w:tplc="6AFA6B12">
      <w:start w:val="23"/>
      <w:numFmt w:val="decimal"/>
      <w:lvlText w:val=""/>
      <w:lvlJc w:val="left"/>
    </w:lvl>
    <w:lvl w:ilvl="8" w:tplc="F07EB1CE">
      <w:start w:val="23"/>
      <w:numFmt w:val="decimal"/>
      <w:lvlText w:val=""/>
      <w:lvlJc w:val="left"/>
    </w:lvl>
  </w:abstractNum>
  <w:abstractNum w:abstractNumId="36" w15:restartNumberingAfterBreak="0">
    <w:nsid w:val="5BD424A7"/>
    <w:multiLevelType w:val="multilevel"/>
    <w:tmpl w:val="91C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B24DA"/>
    <w:multiLevelType w:val="hybridMultilevel"/>
    <w:tmpl w:val="006A611E"/>
    <w:lvl w:ilvl="0" w:tplc="417ED38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6ACC51CA"/>
    <w:multiLevelType w:val="hybridMultilevel"/>
    <w:tmpl w:val="00E24F22"/>
    <w:lvl w:ilvl="0" w:tplc="6C16F6E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17504"/>
    <w:multiLevelType w:val="hybridMultilevel"/>
    <w:tmpl w:val="9496C9A8"/>
    <w:lvl w:ilvl="0" w:tplc="86AACA4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E310C7D"/>
    <w:multiLevelType w:val="hybridMultilevel"/>
    <w:tmpl w:val="9FBEBFFC"/>
    <w:lvl w:ilvl="0" w:tplc="D4DA5FB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503E2"/>
    <w:multiLevelType w:val="hybridMultilevel"/>
    <w:tmpl w:val="5A224FEA"/>
    <w:lvl w:ilvl="0" w:tplc="E9DE7726">
      <w:start w:val="1"/>
      <w:numFmt w:val="bullet"/>
      <w:lvlText w:val="-"/>
      <w:lvlJc w:val="left"/>
      <w:pPr>
        <w:ind w:left="1215" w:hanging="360"/>
      </w:pPr>
      <w:rPr>
        <w:rFonts w:ascii="Times New Roman" w:eastAsia="Times New Roman" w:hAnsi="Times New Roman" w:cs="Times New Roman"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42" w15:restartNumberingAfterBreak="0">
    <w:nsid w:val="7C174136"/>
    <w:multiLevelType w:val="hybridMultilevel"/>
    <w:tmpl w:val="CCEAD61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15364312">
    <w:abstractNumId w:val="0"/>
  </w:num>
  <w:num w:numId="2" w16cid:durableId="1489249200">
    <w:abstractNumId w:val="1"/>
  </w:num>
  <w:num w:numId="3" w16cid:durableId="1385173840">
    <w:abstractNumId w:val="2"/>
  </w:num>
  <w:num w:numId="4" w16cid:durableId="625699382">
    <w:abstractNumId w:val="3"/>
  </w:num>
  <w:num w:numId="5" w16cid:durableId="1931767808">
    <w:abstractNumId w:val="4"/>
  </w:num>
  <w:num w:numId="6" w16cid:durableId="1938630602">
    <w:abstractNumId w:val="5"/>
  </w:num>
  <w:num w:numId="7" w16cid:durableId="578448447">
    <w:abstractNumId w:val="6"/>
  </w:num>
  <w:num w:numId="8" w16cid:durableId="93938684">
    <w:abstractNumId w:val="7"/>
  </w:num>
  <w:num w:numId="9" w16cid:durableId="1958174300">
    <w:abstractNumId w:val="8"/>
  </w:num>
  <w:num w:numId="10" w16cid:durableId="1251887651">
    <w:abstractNumId w:val="9"/>
  </w:num>
  <w:num w:numId="11" w16cid:durableId="1561290065">
    <w:abstractNumId w:val="10"/>
  </w:num>
  <w:num w:numId="12" w16cid:durableId="362243494">
    <w:abstractNumId w:val="11"/>
  </w:num>
  <w:num w:numId="13" w16cid:durableId="1666401494">
    <w:abstractNumId w:val="12"/>
  </w:num>
  <w:num w:numId="14" w16cid:durableId="61367423">
    <w:abstractNumId w:val="32"/>
  </w:num>
  <w:num w:numId="15" w16cid:durableId="567149559">
    <w:abstractNumId w:val="42"/>
  </w:num>
  <w:num w:numId="16" w16cid:durableId="1169711353">
    <w:abstractNumId w:val="34"/>
  </w:num>
  <w:num w:numId="17" w16cid:durableId="1761483950">
    <w:abstractNumId w:val="38"/>
  </w:num>
  <w:num w:numId="18" w16cid:durableId="1797210256">
    <w:abstractNumId w:val="13"/>
  </w:num>
  <w:num w:numId="19" w16cid:durableId="345795442">
    <w:abstractNumId w:val="18"/>
  </w:num>
  <w:num w:numId="20" w16cid:durableId="1083377506">
    <w:abstractNumId w:val="35"/>
  </w:num>
  <w:num w:numId="21" w16cid:durableId="1751347462">
    <w:abstractNumId w:val="27"/>
  </w:num>
  <w:num w:numId="22" w16cid:durableId="943004195">
    <w:abstractNumId w:val="20"/>
  </w:num>
  <w:num w:numId="23" w16cid:durableId="1445415993">
    <w:abstractNumId w:val="25"/>
  </w:num>
  <w:num w:numId="24" w16cid:durableId="1811940203">
    <w:abstractNumId w:val="33"/>
  </w:num>
  <w:num w:numId="25" w16cid:durableId="1360736517">
    <w:abstractNumId w:val="22"/>
  </w:num>
  <w:num w:numId="26" w16cid:durableId="1230993015">
    <w:abstractNumId w:val="30"/>
  </w:num>
  <w:num w:numId="27" w16cid:durableId="347172544">
    <w:abstractNumId w:val="21"/>
  </w:num>
  <w:num w:numId="28" w16cid:durableId="32581116">
    <w:abstractNumId w:val="16"/>
  </w:num>
  <w:num w:numId="29" w16cid:durableId="2049068368">
    <w:abstractNumId w:val="37"/>
  </w:num>
  <w:num w:numId="30" w16cid:durableId="756484150">
    <w:abstractNumId w:val="36"/>
  </w:num>
  <w:num w:numId="31" w16cid:durableId="1099568433">
    <w:abstractNumId w:val="31"/>
  </w:num>
  <w:num w:numId="32" w16cid:durableId="570165903">
    <w:abstractNumId w:val="24"/>
  </w:num>
  <w:num w:numId="33" w16cid:durableId="1267732285">
    <w:abstractNumId w:val="14"/>
  </w:num>
  <w:num w:numId="34" w16cid:durableId="1477379248">
    <w:abstractNumId w:val="23"/>
  </w:num>
  <w:num w:numId="35" w16cid:durableId="156195787">
    <w:abstractNumId w:val="39"/>
  </w:num>
  <w:num w:numId="36" w16cid:durableId="1292175660">
    <w:abstractNumId w:val="26"/>
  </w:num>
  <w:num w:numId="37" w16cid:durableId="393283416">
    <w:abstractNumId w:val="19"/>
  </w:num>
  <w:num w:numId="38" w16cid:durableId="1970743998">
    <w:abstractNumId w:val="15"/>
  </w:num>
  <w:num w:numId="39" w16cid:durableId="110899200">
    <w:abstractNumId w:val="17"/>
  </w:num>
  <w:num w:numId="40" w16cid:durableId="725033689">
    <w:abstractNumId w:val="40"/>
  </w:num>
  <w:num w:numId="41" w16cid:durableId="277757802">
    <w:abstractNumId w:val="28"/>
  </w:num>
  <w:num w:numId="42" w16cid:durableId="26684644">
    <w:abstractNumId w:val="41"/>
  </w:num>
  <w:num w:numId="43" w16cid:durableId="171481507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DF"/>
    <w:rsid w:val="00001AC5"/>
    <w:rsid w:val="00003535"/>
    <w:rsid w:val="00006FED"/>
    <w:rsid w:val="00012FEF"/>
    <w:rsid w:val="00014204"/>
    <w:rsid w:val="00017BDC"/>
    <w:rsid w:val="000216EF"/>
    <w:rsid w:val="00024C49"/>
    <w:rsid w:val="00027F15"/>
    <w:rsid w:val="00032CFE"/>
    <w:rsid w:val="00034E5C"/>
    <w:rsid w:val="0004356E"/>
    <w:rsid w:val="00045692"/>
    <w:rsid w:val="0005218B"/>
    <w:rsid w:val="000566AA"/>
    <w:rsid w:val="00065544"/>
    <w:rsid w:val="00067CBA"/>
    <w:rsid w:val="000706D8"/>
    <w:rsid w:val="00074D98"/>
    <w:rsid w:val="00077A15"/>
    <w:rsid w:val="00081CBC"/>
    <w:rsid w:val="000825D5"/>
    <w:rsid w:val="0008389C"/>
    <w:rsid w:val="00091196"/>
    <w:rsid w:val="000951B3"/>
    <w:rsid w:val="00095228"/>
    <w:rsid w:val="0009566E"/>
    <w:rsid w:val="000B179B"/>
    <w:rsid w:val="000B46D4"/>
    <w:rsid w:val="000B605A"/>
    <w:rsid w:val="000C2660"/>
    <w:rsid w:val="000C2883"/>
    <w:rsid w:val="000C3AC2"/>
    <w:rsid w:val="000C5048"/>
    <w:rsid w:val="000C6198"/>
    <w:rsid w:val="000D005B"/>
    <w:rsid w:val="000D1413"/>
    <w:rsid w:val="000D1951"/>
    <w:rsid w:val="000D6843"/>
    <w:rsid w:val="000E3E26"/>
    <w:rsid w:val="000F1E88"/>
    <w:rsid w:val="000F3A9E"/>
    <w:rsid w:val="000F3CE9"/>
    <w:rsid w:val="000F7752"/>
    <w:rsid w:val="00102EA0"/>
    <w:rsid w:val="00106574"/>
    <w:rsid w:val="001119BC"/>
    <w:rsid w:val="001134B6"/>
    <w:rsid w:val="00113E2D"/>
    <w:rsid w:val="00125F69"/>
    <w:rsid w:val="0012748A"/>
    <w:rsid w:val="001274C3"/>
    <w:rsid w:val="001323A3"/>
    <w:rsid w:val="00133FB2"/>
    <w:rsid w:val="00136B0B"/>
    <w:rsid w:val="001379C0"/>
    <w:rsid w:val="001432CF"/>
    <w:rsid w:val="0014342C"/>
    <w:rsid w:val="001435A3"/>
    <w:rsid w:val="00144144"/>
    <w:rsid w:val="00145928"/>
    <w:rsid w:val="00146047"/>
    <w:rsid w:val="00151BDE"/>
    <w:rsid w:val="00152B6E"/>
    <w:rsid w:val="00167456"/>
    <w:rsid w:val="00167EF1"/>
    <w:rsid w:val="00175A60"/>
    <w:rsid w:val="00176ADC"/>
    <w:rsid w:val="001776BD"/>
    <w:rsid w:val="00177793"/>
    <w:rsid w:val="00184B54"/>
    <w:rsid w:val="00184E8D"/>
    <w:rsid w:val="00185B73"/>
    <w:rsid w:val="00192617"/>
    <w:rsid w:val="001948DF"/>
    <w:rsid w:val="001950D5"/>
    <w:rsid w:val="001A2401"/>
    <w:rsid w:val="001A6404"/>
    <w:rsid w:val="001B1429"/>
    <w:rsid w:val="001B29D2"/>
    <w:rsid w:val="001B46D1"/>
    <w:rsid w:val="001C31FC"/>
    <w:rsid w:val="001C47AC"/>
    <w:rsid w:val="001C72D4"/>
    <w:rsid w:val="001C786F"/>
    <w:rsid w:val="001D1289"/>
    <w:rsid w:val="001D180E"/>
    <w:rsid w:val="001D19A3"/>
    <w:rsid w:val="001D2824"/>
    <w:rsid w:val="001D48B3"/>
    <w:rsid w:val="001D69A4"/>
    <w:rsid w:val="001E1856"/>
    <w:rsid w:val="001E2759"/>
    <w:rsid w:val="001F43F6"/>
    <w:rsid w:val="001F501C"/>
    <w:rsid w:val="001F5762"/>
    <w:rsid w:val="001F6DDF"/>
    <w:rsid w:val="001F7A85"/>
    <w:rsid w:val="002031B4"/>
    <w:rsid w:val="002032F8"/>
    <w:rsid w:val="00205444"/>
    <w:rsid w:val="00207E01"/>
    <w:rsid w:val="00210C8B"/>
    <w:rsid w:val="00214373"/>
    <w:rsid w:val="00217FD7"/>
    <w:rsid w:val="00221A64"/>
    <w:rsid w:val="00221BAC"/>
    <w:rsid w:val="00223FD0"/>
    <w:rsid w:val="00231B26"/>
    <w:rsid w:val="00243704"/>
    <w:rsid w:val="00244496"/>
    <w:rsid w:val="00247845"/>
    <w:rsid w:val="002519BE"/>
    <w:rsid w:val="00251BB9"/>
    <w:rsid w:val="002523EF"/>
    <w:rsid w:val="00253F16"/>
    <w:rsid w:val="00254691"/>
    <w:rsid w:val="00256191"/>
    <w:rsid w:val="002618D6"/>
    <w:rsid w:val="002670A9"/>
    <w:rsid w:val="0027154A"/>
    <w:rsid w:val="00274204"/>
    <w:rsid w:val="002743D9"/>
    <w:rsid w:val="00275BFA"/>
    <w:rsid w:val="00280AAF"/>
    <w:rsid w:val="0028660C"/>
    <w:rsid w:val="00287B35"/>
    <w:rsid w:val="0029054C"/>
    <w:rsid w:val="00290585"/>
    <w:rsid w:val="002A60E5"/>
    <w:rsid w:val="002A7652"/>
    <w:rsid w:val="002B12CC"/>
    <w:rsid w:val="002B3503"/>
    <w:rsid w:val="002B4668"/>
    <w:rsid w:val="002B55B8"/>
    <w:rsid w:val="002C0404"/>
    <w:rsid w:val="002C147E"/>
    <w:rsid w:val="002C5963"/>
    <w:rsid w:val="002D009B"/>
    <w:rsid w:val="002D293F"/>
    <w:rsid w:val="002D3CE5"/>
    <w:rsid w:val="002D4B52"/>
    <w:rsid w:val="002E3EC9"/>
    <w:rsid w:val="002E4021"/>
    <w:rsid w:val="002E53F3"/>
    <w:rsid w:val="002E6BAF"/>
    <w:rsid w:val="002F0C91"/>
    <w:rsid w:val="002F73E9"/>
    <w:rsid w:val="00307513"/>
    <w:rsid w:val="00311FEC"/>
    <w:rsid w:val="00312250"/>
    <w:rsid w:val="0031385E"/>
    <w:rsid w:val="003250DE"/>
    <w:rsid w:val="00325492"/>
    <w:rsid w:val="00331B85"/>
    <w:rsid w:val="00340C79"/>
    <w:rsid w:val="00342F0F"/>
    <w:rsid w:val="00343F72"/>
    <w:rsid w:val="0035204C"/>
    <w:rsid w:val="00353E63"/>
    <w:rsid w:val="00356E05"/>
    <w:rsid w:val="00382A3F"/>
    <w:rsid w:val="003833E5"/>
    <w:rsid w:val="00384CDE"/>
    <w:rsid w:val="00385201"/>
    <w:rsid w:val="00393807"/>
    <w:rsid w:val="00393E7B"/>
    <w:rsid w:val="00396138"/>
    <w:rsid w:val="00396A58"/>
    <w:rsid w:val="00397689"/>
    <w:rsid w:val="003A2FF2"/>
    <w:rsid w:val="003A67B7"/>
    <w:rsid w:val="003A6FFB"/>
    <w:rsid w:val="003B18CF"/>
    <w:rsid w:val="003B21C6"/>
    <w:rsid w:val="003B31F4"/>
    <w:rsid w:val="003B4896"/>
    <w:rsid w:val="003B52D6"/>
    <w:rsid w:val="003B6FED"/>
    <w:rsid w:val="003B7B56"/>
    <w:rsid w:val="003C3029"/>
    <w:rsid w:val="003C7598"/>
    <w:rsid w:val="003C79E1"/>
    <w:rsid w:val="003C7CE8"/>
    <w:rsid w:val="003D2E4A"/>
    <w:rsid w:val="003D470D"/>
    <w:rsid w:val="003D5EFB"/>
    <w:rsid w:val="003D64A0"/>
    <w:rsid w:val="003E038F"/>
    <w:rsid w:val="003E6DF9"/>
    <w:rsid w:val="003F011B"/>
    <w:rsid w:val="003F0BE7"/>
    <w:rsid w:val="003F13D7"/>
    <w:rsid w:val="003F7525"/>
    <w:rsid w:val="00401E1C"/>
    <w:rsid w:val="00402374"/>
    <w:rsid w:val="0040329B"/>
    <w:rsid w:val="004032A6"/>
    <w:rsid w:val="00404576"/>
    <w:rsid w:val="00415511"/>
    <w:rsid w:val="00415E66"/>
    <w:rsid w:val="00417FEB"/>
    <w:rsid w:val="00422D4B"/>
    <w:rsid w:val="00422EE0"/>
    <w:rsid w:val="00427462"/>
    <w:rsid w:val="00430E30"/>
    <w:rsid w:val="0044533B"/>
    <w:rsid w:val="00446CED"/>
    <w:rsid w:val="00450A63"/>
    <w:rsid w:val="00450E73"/>
    <w:rsid w:val="00452EB9"/>
    <w:rsid w:val="004609D2"/>
    <w:rsid w:val="00464FE4"/>
    <w:rsid w:val="004669BE"/>
    <w:rsid w:val="00467154"/>
    <w:rsid w:val="00467AAD"/>
    <w:rsid w:val="00474398"/>
    <w:rsid w:val="0047490C"/>
    <w:rsid w:val="004760F0"/>
    <w:rsid w:val="00480B25"/>
    <w:rsid w:val="00482297"/>
    <w:rsid w:val="004843DE"/>
    <w:rsid w:val="00486BD3"/>
    <w:rsid w:val="0049457E"/>
    <w:rsid w:val="00496579"/>
    <w:rsid w:val="004A01B5"/>
    <w:rsid w:val="004A0523"/>
    <w:rsid w:val="004A0FCD"/>
    <w:rsid w:val="004A1004"/>
    <w:rsid w:val="004A1290"/>
    <w:rsid w:val="004A5231"/>
    <w:rsid w:val="004A6A64"/>
    <w:rsid w:val="004B2B6D"/>
    <w:rsid w:val="004B2D1F"/>
    <w:rsid w:val="004B3A89"/>
    <w:rsid w:val="004C37B2"/>
    <w:rsid w:val="004C444A"/>
    <w:rsid w:val="004D02CD"/>
    <w:rsid w:val="004D37CB"/>
    <w:rsid w:val="004E2F30"/>
    <w:rsid w:val="004E3911"/>
    <w:rsid w:val="004E399F"/>
    <w:rsid w:val="004E4D8E"/>
    <w:rsid w:val="004F3E84"/>
    <w:rsid w:val="004F3FAD"/>
    <w:rsid w:val="004F5F36"/>
    <w:rsid w:val="0050697D"/>
    <w:rsid w:val="00506DFC"/>
    <w:rsid w:val="00510291"/>
    <w:rsid w:val="005122E6"/>
    <w:rsid w:val="00515F57"/>
    <w:rsid w:val="00516F56"/>
    <w:rsid w:val="00521B6D"/>
    <w:rsid w:val="00521F23"/>
    <w:rsid w:val="00523C3E"/>
    <w:rsid w:val="0052751A"/>
    <w:rsid w:val="00530550"/>
    <w:rsid w:val="005351C1"/>
    <w:rsid w:val="0054222A"/>
    <w:rsid w:val="0055236F"/>
    <w:rsid w:val="0055319E"/>
    <w:rsid w:val="00555680"/>
    <w:rsid w:val="00555B49"/>
    <w:rsid w:val="00560554"/>
    <w:rsid w:val="00561C54"/>
    <w:rsid w:val="00563823"/>
    <w:rsid w:val="00564DCE"/>
    <w:rsid w:val="00565E28"/>
    <w:rsid w:val="0056601D"/>
    <w:rsid w:val="005733CD"/>
    <w:rsid w:val="0057667C"/>
    <w:rsid w:val="00576E8E"/>
    <w:rsid w:val="00583D99"/>
    <w:rsid w:val="005876D2"/>
    <w:rsid w:val="00590B61"/>
    <w:rsid w:val="00591E6B"/>
    <w:rsid w:val="005924A7"/>
    <w:rsid w:val="0059489B"/>
    <w:rsid w:val="00596B48"/>
    <w:rsid w:val="005A5190"/>
    <w:rsid w:val="005A7850"/>
    <w:rsid w:val="005B0C62"/>
    <w:rsid w:val="005B0D14"/>
    <w:rsid w:val="005B692F"/>
    <w:rsid w:val="005C36FA"/>
    <w:rsid w:val="005C399E"/>
    <w:rsid w:val="005C71A4"/>
    <w:rsid w:val="005C78B7"/>
    <w:rsid w:val="005D1E53"/>
    <w:rsid w:val="005D3150"/>
    <w:rsid w:val="005D7CA2"/>
    <w:rsid w:val="005E272C"/>
    <w:rsid w:val="005E27D5"/>
    <w:rsid w:val="005E723F"/>
    <w:rsid w:val="005F601A"/>
    <w:rsid w:val="00600B6D"/>
    <w:rsid w:val="00601383"/>
    <w:rsid w:val="00602062"/>
    <w:rsid w:val="00602563"/>
    <w:rsid w:val="006038D2"/>
    <w:rsid w:val="00604170"/>
    <w:rsid w:val="00605AD8"/>
    <w:rsid w:val="00610F12"/>
    <w:rsid w:val="00613903"/>
    <w:rsid w:val="006159AA"/>
    <w:rsid w:val="0061601A"/>
    <w:rsid w:val="00622CAB"/>
    <w:rsid w:val="0062341A"/>
    <w:rsid w:val="00627674"/>
    <w:rsid w:val="006276A1"/>
    <w:rsid w:val="0062786D"/>
    <w:rsid w:val="0062792B"/>
    <w:rsid w:val="00631BF2"/>
    <w:rsid w:val="00633A2D"/>
    <w:rsid w:val="00635EC5"/>
    <w:rsid w:val="00641CE5"/>
    <w:rsid w:val="00643D03"/>
    <w:rsid w:val="00644993"/>
    <w:rsid w:val="00645DA5"/>
    <w:rsid w:val="006473FA"/>
    <w:rsid w:val="006521E0"/>
    <w:rsid w:val="00652270"/>
    <w:rsid w:val="00652C81"/>
    <w:rsid w:val="00654427"/>
    <w:rsid w:val="006544F2"/>
    <w:rsid w:val="00654600"/>
    <w:rsid w:val="006554DB"/>
    <w:rsid w:val="00655F30"/>
    <w:rsid w:val="00660E48"/>
    <w:rsid w:val="006623A2"/>
    <w:rsid w:val="00663424"/>
    <w:rsid w:val="00670138"/>
    <w:rsid w:val="00671020"/>
    <w:rsid w:val="00673717"/>
    <w:rsid w:val="0067590C"/>
    <w:rsid w:val="006763D2"/>
    <w:rsid w:val="00676EB6"/>
    <w:rsid w:val="00677A30"/>
    <w:rsid w:val="00681C2A"/>
    <w:rsid w:val="006850B0"/>
    <w:rsid w:val="006854D9"/>
    <w:rsid w:val="0068630D"/>
    <w:rsid w:val="006950D2"/>
    <w:rsid w:val="00696F05"/>
    <w:rsid w:val="006A006E"/>
    <w:rsid w:val="006A1404"/>
    <w:rsid w:val="006A28E4"/>
    <w:rsid w:val="006A2F5F"/>
    <w:rsid w:val="006A764E"/>
    <w:rsid w:val="006A795E"/>
    <w:rsid w:val="006B02B7"/>
    <w:rsid w:val="006B377A"/>
    <w:rsid w:val="006B7864"/>
    <w:rsid w:val="006B788D"/>
    <w:rsid w:val="006C0E0B"/>
    <w:rsid w:val="006C1281"/>
    <w:rsid w:val="006C3373"/>
    <w:rsid w:val="006C4F3A"/>
    <w:rsid w:val="006C5B0C"/>
    <w:rsid w:val="006D2172"/>
    <w:rsid w:val="006E0D75"/>
    <w:rsid w:val="006E4242"/>
    <w:rsid w:val="006F0EEB"/>
    <w:rsid w:val="006F1854"/>
    <w:rsid w:val="006F59BC"/>
    <w:rsid w:val="00700B8C"/>
    <w:rsid w:val="00702AE0"/>
    <w:rsid w:val="00704C96"/>
    <w:rsid w:val="00706BB1"/>
    <w:rsid w:val="007108EC"/>
    <w:rsid w:val="00712133"/>
    <w:rsid w:val="00716536"/>
    <w:rsid w:val="0071666C"/>
    <w:rsid w:val="00716A48"/>
    <w:rsid w:val="007213D9"/>
    <w:rsid w:val="00730962"/>
    <w:rsid w:val="00731211"/>
    <w:rsid w:val="00732D28"/>
    <w:rsid w:val="007358C1"/>
    <w:rsid w:val="00736675"/>
    <w:rsid w:val="007409D3"/>
    <w:rsid w:val="0075030A"/>
    <w:rsid w:val="00750BF8"/>
    <w:rsid w:val="00752924"/>
    <w:rsid w:val="007539BB"/>
    <w:rsid w:val="0075500A"/>
    <w:rsid w:val="00757CE3"/>
    <w:rsid w:val="00762F5D"/>
    <w:rsid w:val="0076460D"/>
    <w:rsid w:val="00764E13"/>
    <w:rsid w:val="007753FA"/>
    <w:rsid w:val="0078234D"/>
    <w:rsid w:val="00784F34"/>
    <w:rsid w:val="00785718"/>
    <w:rsid w:val="00792F7F"/>
    <w:rsid w:val="0079588D"/>
    <w:rsid w:val="00796B8D"/>
    <w:rsid w:val="00796E3C"/>
    <w:rsid w:val="007A08ED"/>
    <w:rsid w:val="007A1465"/>
    <w:rsid w:val="007A23EF"/>
    <w:rsid w:val="007A495A"/>
    <w:rsid w:val="007A660E"/>
    <w:rsid w:val="007A7DB5"/>
    <w:rsid w:val="007B0D82"/>
    <w:rsid w:val="007B1D54"/>
    <w:rsid w:val="007B39BA"/>
    <w:rsid w:val="007B4567"/>
    <w:rsid w:val="007B719A"/>
    <w:rsid w:val="007C4107"/>
    <w:rsid w:val="007C4FA9"/>
    <w:rsid w:val="007D4CD3"/>
    <w:rsid w:val="007E4BB5"/>
    <w:rsid w:val="007E51C5"/>
    <w:rsid w:val="007F0A09"/>
    <w:rsid w:val="007F186C"/>
    <w:rsid w:val="007F2090"/>
    <w:rsid w:val="0080104D"/>
    <w:rsid w:val="00801668"/>
    <w:rsid w:val="00801D42"/>
    <w:rsid w:val="00804119"/>
    <w:rsid w:val="00810796"/>
    <w:rsid w:val="008148BC"/>
    <w:rsid w:val="008152D4"/>
    <w:rsid w:val="008210C4"/>
    <w:rsid w:val="00821383"/>
    <w:rsid w:val="0082352D"/>
    <w:rsid w:val="00824441"/>
    <w:rsid w:val="0082590E"/>
    <w:rsid w:val="00834C07"/>
    <w:rsid w:val="0084592F"/>
    <w:rsid w:val="00855BE7"/>
    <w:rsid w:val="00860CBC"/>
    <w:rsid w:val="00863C50"/>
    <w:rsid w:val="00864CA9"/>
    <w:rsid w:val="00864D5B"/>
    <w:rsid w:val="00865C09"/>
    <w:rsid w:val="008716EB"/>
    <w:rsid w:val="008720DA"/>
    <w:rsid w:val="00875E46"/>
    <w:rsid w:val="00880A9E"/>
    <w:rsid w:val="00881C27"/>
    <w:rsid w:val="008840B5"/>
    <w:rsid w:val="00885216"/>
    <w:rsid w:val="0088526F"/>
    <w:rsid w:val="00886B40"/>
    <w:rsid w:val="00890143"/>
    <w:rsid w:val="008926A0"/>
    <w:rsid w:val="00892C14"/>
    <w:rsid w:val="008A01EB"/>
    <w:rsid w:val="008A210F"/>
    <w:rsid w:val="008A4260"/>
    <w:rsid w:val="008A6F8A"/>
    <w:rsid w:val="008A74F5"/>
    <w:rsid w:val="008B02AF"/>
    <w:rsid w:val="008B0E6F"/>
    <w:rsid w:val="008B4889"/>
    <w:rsid w:val="008B59B2"/>
    <w:rsid w:val="008B761B"/>
    <w:rsid w:val="008C04BA"/>
    <w:rsid w:val="008C2679"/>
    <w:rsid w:val="008C6C58"/>
    <w:rsid w:val="008D2A1B"/>
    <w:rsid w:val="008D51EA"/>
    <w:rsid w:val="008E020A"/>
    <w:rsid w:val="008E0342"/>
    <w:rsid w:val="008E4E7B"/>
    <w:rsid w:val="008E5590"/>
    <w:rsid w:val="008F0550"/>
    <w:rsid w:val="008F315A"/>
    <w:rsid w:val="008F4D9B"/>
    <w:rsid w:val="008F5EF9"/>
    <w:rsid w:val="008F69C9"/>
    <w:rsid w:val="008F6E68"/>
    <w:rsid w:val="009064BD"/>
    <w:rsid w:val="00907378"/>
    <w:rsid w:val="00920B92"/>
    <w:rsid w:val="009222E9"/>
    <w:rsid w:val="0092429D"/>
    <w:rsid w:val="009348D0"/>
    <w:rsid w:val="00934F56"/>
    <w:rsid w:val="00945AFA"/>
    <w:rsid w:val="0095134A"/>
    <w:rsid w:val="0095204A"/>
    <w:rsid w:val="009610E5"/>
    <w:rsid w:val="009654F8"/>
    <w:rsid w:val="009708E7"/>
    <w:rsid w:val="00973A29"/>
    <w:rsid w:val="009746EA"/>
    <w:rsid w:val="00976582"/>
    <w:rsid w:val="00977767"/>
    <w:rsid w:val="00987191"/>
    <w:rsid w:val="00990A5C"/>
    <w:rsid w:val="009922E1"/>
    <w:rsid w:val="00993442"/>
    <w:rsid w:val="00994E2A"/>
    <w:rsid w:val="009954D8"/>
    <w:rsid w:val="00997013"/>
    <w:rsid w:val="009A15C6"/>
    <w:rsid w:val="009A43C0"/>
    <w:rsid w:val="009B0C5B"/>
    <w:rsid w:val="009B0D2F"/>
    <w:rsid w:val="009B20C3"/>
    <w:rsid w:val="009B7633"/>
    <w:rsid w:val="009D274C"/>
    <w:rsid w:val="009D331A"/>
    <w:rsid w:val="009D34CB"/>
    <w:rsid w:val="009D4144"/>
    <w:rsid w:val="009D4BDF"/>
    <w:rsid w:val="009E0461"/>
    <w:rsid w:val="009E098D"/>
    <w:rsid w:val="009E1EFC"/>
    <w:rsid w:val="009E591F"/>
    <w:rsid w:val="009F10D9"/>
    <w:rsid w:val="009F4919"/>
    <w:rsid w:val="009F4EEB"/>
    <w:rsid w:val="00A0159F"/>
    <w:rsid w:val="00A0216E"/>
    <w:rsid w:val="00A03924"/>
    <w:rsid w:val="00A04C13"/>
    <w:rsid w:val="00A07873"/>
    <w:rsid w:val="00A11614"/>
    <w:rsid w:val="00A11D99"/>
    <w:rsid w:val="00A14B32"/>
    <w:rsid w:val="00A14F8C"/>
    <w:rsid w:val="00A207CD"/>
    <w:rsid w:val="00A21009"/>
    <w:rsid w:val="00A306DF"/>
    <w:rsid w:val="00A31A3C"/>
    <w:rsid w:val="00A33956"/>
    <w:rsid w:val="00A34DB2"/>
    <w:rsid w:val="00A3561F"/>
    <w:rsid w:val="00A35C38"/>
    <w:rsid w:val="00A43DAB"/>
    <w:rsid w:val="00A46799"/>
    <w:rsid w:val="00A4730A"/>
    <w:rsid w:val="00A50F16"/>
    <w:rsid w:val="00A51F00"/>
    <w:rsid w:val="00A537BA"/>
    <w:rsid w:val="00A56B0D"/>
    <w:rsid w:val="00A638C8"/>
    <w:rsid w:val="00A649F6"/>
    <w:rsid w:val="00A64C77"/>
    <w:rsid w:val="00A65DF3"/>
    <w:rsid w:val="00A72A7A"/>
    <w:rsid w:val="00A72BCC"/>
    <w:rsid w:val="00A73396"/>
    <w:rsid w:val="00A7397E"/>
    <w:rsid w:val="00A7655C"/>
    <w:rsid w:val="00A777DD"/>
    <w:rsid w:val="00A861C2"/>
    <w:rsid w:val="00A90048"/>
    <w:rsid w:val="00A90DF3"/>
    <w:rsid w:val="00A92547"/>
    <w:rsid w:val="00A93554"/>
    <w:rsid w:val="00A96511"/>
    <w:rsid w:val="00AA3F9B"/>
    <w:rsid w:val="00AB0629"/>
    <w:rsid w:val="00AB0B0B"/>
    <w:rsid w:val="00AB2FEF"/>
    <w:rsid w:val="00AB338A"/>
    <w:rsid w:val="00AB4433"/>
    <w:rsid w:val="00AB7C84"/>
    <w:rsid w:val="00AC14FB"/>
    <w:rsid w:val="00AC2F51"/>
    <w:rsid w:val="00AC2F64"/>
    <w:rsid w:val="00AC40A7"/>
    <w:rsid w:val="00AC5F40"/>
    <w:rsid w:val="00AD3F4D"/>
    <w:rsid w:val="00AD458A"/>
    <w:rsid w:val="00AD67CC"/>
    <w:rsid w:val="00AD69F9"/>
    <w:rsid w:val="00AE1C5B"/>
    <w:rsid w:val="00AE5DFE"/>
    <w:rsid w:val="00AF3533"/>
    <w:rsid w:val="00AF3E27"/>
    <w:rsid w:val="00AF4FA5"/>
    <w:rsid w:val="00AF7320"/>
    <w:rsid w:val="00B0015B"/>
    <w:rsid w:val="00B06AF6"/>
    <w:rsid w:val="00B12666"/>
    <w:rsid w:val="00B143A8"/>
    <w:rsid w:val="00B15514"/>
    <w:rsid w:val="00B15BD0"/>
    <w:rsid w:val="00B20143"/>
    <w:rsid w:val="00B222FF"/>
    <w:rsid w:val="00B25162"/>
    <w:rsid w:val="00B31309"/>
    <w:rsid w:val="00B31BE3"/>
    <w:rsid w:val="00B349A9"/>
    <w:rsid w:val="00B373EE"/>
    <w:rsid w:val="00B379CD"/>
    <w:rsid w:val="00B42437"/>
    <w:rsid w:val="00B50803"/>
    <w:rsid w:val="00B53AD6"/>
    <w:rsid w:val="00B56638"/>
    <w:rsid w:val="00B56F53"/>
    <w:rsid w:val="00B61968"/>
    <w:rsid w:val="00B669D9"/>
    <w:rsid w:val="00B715D7"/>
    <w:rsid w:val="00B71E69"/>
    <w:rsid w:val="00B73D86"/>
    <w:rsid w:val="00B74137"/>
    <w:rsid w:val="00B76C4A"/>
    <w:rsid w:val="00B80B74"/>
    <w:rsid w:val="00B856E7"/>
    <w:rsid w:val="00B90CA7"/>
    <w:rsid w:val="00B91373"/>
    <w:rsid w:val="00B978C2"/>
    <w:rsid w:val="00BA110F"/>
    <w:rsid w:val="00BA29B1"/>
    <w:rsid w:val="00BA3701"/>
    <w:rsid w:val="00BB1458"/>
    <w:rsid w:val="00BB2056"/>
    <w:rsid w:val="00BC0CAB"/>
    <w:rsid w:val="00BC20D2"/>
    <w:rsid w:val="00BC2C30"/>
    <w:rsid w:val="00BC530B"/>
    <w:rsid w:val="00BC6199"/>
    <w:rsid w:val="00BC79D2"/>
    <w:rsid w:val="00BD28EB"/>
    <w:rsid w:val="00BD48CD"/>
    <w:rsid w:val="00BD6B49"/>
    <w:rsid w:val="00BE5EC5"/>
    <w:rsid w:val="00BE61A6"/>
    <w:rsid w:val="00BE6482"/>
    <w:rsid w:val="00BF76E7"/>
    <w:rsid w:val="00BF7F9B"/>
    <w:rsid w:val="00C0137F"/>
    <w:rsid w:val="00C03651"/>
    <w:rsid w:val="00C04DA3"/>
    <w:rsid w:val="00C06A9E"/>
    <w:rsid w:val="00C104B6"/>
    <w:rsid w:val="00C1116E"/>
    <w:rsid w:val="00C1530F"/>
    <w:rsid w:val="00C21FAD"/>
    <w:rsid w:val="00C239A6"/>
    <w:rsid w:val="00C23C5F"/>
    <w:rsid w:val="00C26BF2"/>
    <w:rsid w:val="00C27B9B"/>
    <w:rsid w:val="00C31749"/>
    <w:rsid w:val="00C3206D"/>
    <w:rsid w:val="00C35FE1"/>
    <w:rsid w:val="00C37A61"/>
    <w:rsid w:val="00C41400"/>
    <w:rsid w:val="00C436EB"/>
    <w:rsid w:val="00C45B99"/>
    <w:rsid w:val="00C46F67"/>
    <w:rsid w:val="00C50A23"/>
    <w:rsid w:val="00C51980"/>
    <w:rsid w:val="00C52ECB"/>
    <w:rsid w:val="00C53222"/>
    <w:rsid w:val="00C547F8"/>
    <w:rsid w:val="00C55246"/>
    <w:rsid w:val="00C6237F"/>
    <w:rsid w:val="00C646A3"/>
    <w:rsid w:val="00C655A3"/>
    <w:rsid w:val="00C71367"/>
    <w:rsid w:val="00C769A4"/>
    <w:rsid w:val="00C7735B"/>
    <w:rsid w:val="00C81F0E"/>
    <w:rsid w:val="00C8429C"/>
    <w:rsid w:val="00C8762A"/>
    <w:rsid w:val="00C907BA"/>
    <w:rsid w:val="00C90A3C"/>
    <w:rsid w:val="00C90D2A"/>
    <w:rsid w:val="00C921AC"/>
    <w:rsid w:val="00C93993"/>
    <w:rsid w:val="00C95E49"/>
    <w:rsid w:val="00CA02C9"/>
    <w:rsid w:val="00CA1E69"/>
    <w:rsid w:val="00CA7375"/>
    <w:rsid w:val="00CB1CFF"/>
    <w:rsid w:val="00CB29E4"/>
    <w:rsid w:val="00CB629D"/>
    <w:rsid w:val="00CC1BB0"/>
    <w:rsid w:val="00CC1E59"/>
    <w:rsid w:val="00CC3A19"/>
    <w:rsid w:val="00CC505B"/>
    <w:rsid w:val="00CD2F92"/>
    <w:rsid w:val="00CD3144"/>
    <w:rsid w:val="00CE0061"/>
    <w:rsid w:val="00CE0989"/>
    <w:rsid w:val="00CE386C"/>
    <w:rsid w:val="00CE420C"/>
    <w:rsid w:val="00CE6912"/>
    <w:rsid w:val="00CF1FE5"/>
    <w:rsid w:val="00CF2D1C"/>
    <w:rsid w:val="00CF3A3F"/>
    <w:rsid w:val="00CF65B8"/>
    <w:rsid w:val="00CF78A8"/>
    <w:rsid w:val="00D03692"/>
    <w:rsid w:val="00D114BB"/>
    <w:rsid w:val="00D11E62"/>
    <w:rsid w:val="00D137BC"/>
    <w:rsid w:val="00D152E7"/>
    <w:rsid w:val="00D15F72"/>
    <w:rsid w:val="00D161D6"/>
    <w:rsid w:val="00D169FC"/>
    <w:rsid w:val="00D17666"/>
    <w:rsid w:val="00D34B42"/>
    <w:rsid w:val="00D4001C"/>
    <w:rsid w:val="00D434D0"/>
    <w:rsid w:val="00D43A21"/>
    <w:rsid w:val="00D4654B"/>
    <w:rsid w:val="00D50908"/>
    <w:rsid w:val="00D553C8"/>
    <w:rsid w:val="00D568BF"/>
    <w:rsid w:val="00D57CA7"/>
    <w:rsid w:val="00D6204A"/>
    <w:rsid w:val="00D64753"/>
    <w:rsid w:val="00D64CF2"/>
    <w:rsid w:val="00D81ADC"/>
    <w:rsid w:val="00D84B13"/>
    <w:rsid w:val="00D92E30"/>
    <w:rsid w:val="00D96892"/>
    <w:rsid w:val="00DA0850"/>
    <w:rsid w:val="00DB0C63"/>
    <w:rsid w:val="00DB1280"/>
    <w:rsid w:val="00DB19C0"/>
    <w:rsid w:val="00DB5990"/>
    <w:rsid w:val="00DB72AA"/>
    <w:rsid w:val="00DB7DCC"/>
    <w:rsid w:val="00DC2748"/>
    <w:rsid w:val="00DC3122"/>
    <w:rsid w:val="00DC3263"/>
    <w:rsid w:val="00DD0B8E"/>
    <w:rsid w:val="00DD5119"/>
    <w:rsid w:val="00DD5CF8"/>
    <w:rsid w:val="00DE0EF1"/>
    <w:rsid w:val="00DE10B2"/>
    <w:rsid w:val="00DE5FED"/>
    <w:rsid w:val="00DF3261"/>
    <w:rsid w:val="00E018F3"/>
    <w:rsid w:val="00E0266E"/>
    <w:rsid w:val="00E04702"/>
    <w:rsid w:val="00E05875"/>
    <w:rsid w:val="00E1088B"/>
    <w:rsid w:val="00E12635"/>
    <w:rsid w:val="00E1483D"/>
    <w:rsid w:val="00E14AEE"/>
    <w:rsid w:val="00E166B0"/>
    <w:rsid w:val="00E22A84"/>
    <w:rsid w:val="00E24693"/>
    <w:rsid w:val="00E27344"/>
    <w:rsid w:val="00E3124C"/>
    <w:rsid w:val="00E32DFF"/>
    <w:rsid w:val="00E3371C"/>
    <w:rsid w:val="00E3424C"/>
    <w:rsid w:val="00E34C27"/>
    <w:rsid w:val="00E3611B"/>
    <w:rsid w:val="00E40050"/>
    <w:rsid w:val="00E400AF"/>
    <w:rsid w:val="00E403B4"/>
    <w:rsid w:val="00E40EC9"/>
    <w:rsid w:val="00E43423"/>
    <w:rsid w:val="00E434C3"/>
    <w:rsid w:val="00E46655"/>
    <w:rsid w:val="00E533A0"/>
    <w:rsid w:val="00E5358C"/>
    <w:rsid w:val="00E5614A"/>
    <w:rsid w:val="00E577B1"/>
    <w:rsid w:val="00E608CA"/>
    <w:rsid w:val="00E6104B"/>
    <w:rsid w:val="00E62BBD"/>
    <w:rsid w:val="00E63163"/>
    <w:rsid w:val="00E63F47"/>
    <w:rsid w:val="00E65257"/>
    <w:rsid w:val="00E67ECF"/>
    <w:rsid w:val="00E7086E"/>
    <w:rsid w:val="00E77C35"/>
    <w:rsid w:val="00E81064"/>
    <w:rsid w:val="00E81B84"/>
    <w:rsid w:val="00E86589"/>
    <w:rsid w:val="00E87931"/>
    <w:rsid w:val="00E90E25"/>
    <w:rsid w:val="00E92424"/>
    <w:rsid w:val="00E93297"/>
    <w:rsid w:val="00E979DF"/>
    <w:rsid w:val="00EA13EE"/>
    <w:rsid w:val="00EA1AC3"/>
    <w:rsid w:val="00EA3EEE"/>
    <w:rsid w:val="00EA7CA9"/>
    <w:rsid w:val="00EB3922"/>
    <w:rsid w:val="00EB55E1"/>
    <w:rsid w:val="00EB6A94"/>
    <w:rsid w:val="00EC500E"/>
    <w:rsid w:val="00ED008B"/>
    <w:rsid w:val="00ED1317"/>
    <w:rsid w:val="00ED6DF2"/>
    <w:rsid w:val="00ED75B1"/>
    <w:rsid w:val="00ED7CF6"/>
    <w:rsid w:val="00EE114B"/>
    <w:rsid w:val="00EE1883"/>
    <w:rsid w:val="00EE1D3C"/>
    <w:rsid w:val="00EE332F"/>
    <w:rsid w:val="00EE40F6"/>
    <w:rsid w:val="00EE43B0"/>
    <w:rsid w:val="00EE48E4"/>
    <w:rsid w:val="00EE791C"/>
    <w:rsid w:val="00EF1299"/>
    <w:rsid w:val="00EF19A5"/>
    <w:rsid w:val="00EF2BBB"/>
    <w:rsid w:val="00F0027E"/>
    <w:rsid w:val="00F11E23"/>
    <w:rsid w:val="00F1306E"/>
    <w:rsid w:val="00F131EB"/>
    <w:rsid w:val="00F13D2B"/>
    <w:rsid w:val="00F14E39"/>
    <w:rsid w:val="00F15C2E"/>
    <w:rsid w:val="00F17A00"/>
    <w:rsid w:val="00F227C6"/>
    <w:rsid w:val="00F23BE3"/>
    <w:rsid w:val="00F27580"/>
    <w:rsid w:val="00F33FBB"/>
    <w:rsid w:val="00F355F0"/>
    <w:rsid w:val="00F357CB"/>
    <w:rsid w:val="00F3779C"/>
    <w:rsid w:val="00F418C5"/>
    <w:rsid w:val="00F44D44"/>
    <w:rsid w:val="00F45D7E"/>
    <w:rsid w:val="00F4651C"/>
    <w:rsid w:val="00F50473"/>
    <w:rsid w:val="00F51169"/>
    <w:rsid w:val="00F51BA1"/>
    <w:rsid w:val="00F521F0"/>
    <w:rsid w:val="00F57CE7"/>
    <w:rsid w:val="00F612A6"/>
    <w:rsid w:val="00F638D0"/>
    <w:rsid w:val="00F7189C"/>
    <w:rsid w:val="00F71D72"/>
    <w:rsid w:val="00F72142"/>
    <w:rsid w:val="00F7416E"/>
    <w:rsid w:val="00F80D09"/>
    <w:rsid w:val="00F83235"/>
    <w:rsid w:val="00F83B6B"/>
    <w:rsid w:val="00F84141"/>
    <w:rsid w:val="00F84216"/>
    <w:rsid w:val="00F92F72"/>
    <w:rsid w:val="00F93143"/>
    <w:rsid w:val="00FA062A"/>
    <w:rsid w:val="00FA371B"/>
    <w:rsid w:val="00FA64E6"/>
    <w:rsid w:val="00FA6D99"/>
    <w:rsid w:val="00FB0778"/>
    <w:rsid w:val="00FB48F4"/>
    <w:rsid w:val="00FB68A0"/>
    <w:rsid w:val="00FB696B"/>
    <w:rsid w:val="00FC0EB0"/>
    <w:rsid w:val="00FC1257"/>
    <w:rsid w:val="00FC162C"/>
    <w:rsid w:val="00FC1CE7"/>
    <w:rsid w:val="00FC2C1E"/>
    <w:rsid w:val="00FD2710"/>
    <w:rsid w:val="00FD2991"/>
    <w:rsid w:val="00FD59AE"/>
    <w:rsid w:val="00FD5E50"/>
    <w:rsid w:val="00FE241B"/>
    <w:rsid w:val="00FE6336"/>
    <w:rsid w:val="00FE6E0C"/>
    <w:rsid w:val="00FF3012"/>
    <w:rsid w:val="00FF49C0"/>
    <w:rsid w:val="00FF5152"/>
    <w:rsid w:val="00FF5FE7"/>
    <w:rsid w:val="00FF64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7A077"/>
  <w15:chartTrackingRefBased/>
  <w15:docId w15:val="{A90EB4C1-F1C5-407F-81D6-B9221111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89C"/>
  </w:style>
  <w:style w:type="paragraph" w:styleId="1">
    <w:name w:val="heading 1"/>
    <w:basedOn w:val="a"/>
    <w:next w:val="a"/>
    <w:link w:val="10"/>
    <w:uiPriority w:val="9"/>
    <w:qFormat/>
    <w:rsid w:val="001274C3"/>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2">
    <w:name w:val="heading 2"/>
    <w:basedOn w:val="a"/>
    <w:next w:val="a"/>
    <w:link w:val="20"/>
    <w:uiPriority w:val="9"/>
    <w:semiHidden/>
    <w:unhideWhenUsed/>
    <w:qFormat/>
    <w:rsid w:val="001274C3"/>
    <w:pPr>
      <w:keepNext/>
      <w:spacing w:before="240" w:after="60"/>
      <w:outlineLvl w:val="1"/>
    </w:pPr>
    <w:rPr>
      <w:rFonts w:ascii="Calibri Light" w:eastAsia="Times New Roman" w:hAnsi="Calibri Light" w:cs="Times New Roman"/>
      <w:b/>
      <w:bCs/>
      <w:i/>
      <w:iCs/>
      <w:sz w:val="28"/>
      <w:szCs w:val="28"/>
      <w:lang w:val="x-none" w:eastAsia="x-none"/>
    </w:rPr>
  </w:style>
  <w:style w:type="paragraph" w:styleId="3">
    <w:name w:val="heading 3"/>
    <w:basedOn w:val="a"/>
    <w:next w:val="a"/>
    <w:link w:val="30"/>
    <w:uiPriority w:val="9"/>
    <w:semiHidden/>
    <w:unhideWhenUsed/>
    <w:qFormat/>
    <w:rsid w:val="001274C3"/>
    <w:pPr>
      <w:keepNext/>
      <w:spacing w:before="240" w:after="60"/>
      <w:outlineLvl w:val="2"/>
    </w:pPr>
    <w:rPr>
      <w:rFonts w:ascii="Calibri Light" w:eastAsia="Times New Roman" w:hAnsi="Calibri Light" w:cs="Times New Roman"/>
      <w:b/>
      <w:bCs/>
      <w:sz w:val="26"/>
      <w:szCs w:val="26"/>
      <w:lang w:val="x-none" w:eastAsia="x-none"/>
    </w:rPr>
  </w:style>
  <w:style w:type="character" w:default="1" w:styleId="a0">
    <w:name w:val="Шрифт абзацу за промовчанням"/>
    <w:uiPriority w:val="1"/>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 w:type="paragraph" w:styleId="a3">
    <w:name w:val="List Paragraph"/>
    <w:basedOn w:val="a"/>
    <w:uiPriority w:val="34"/>
    <w:qFormat/>
    <w:rsid w:val="00C3206D"/>
    <w:pPr>
      <w:ind w:left="708"/>
    </w:pPr>
  </w:style>
  <w:style w:type="paragraph" w:styleId="a4">
    <w:name w:val="header"/>
    <w:basedOn w:val="a"/>
    <w:link w:val="a5"/>
    <w:uiPriority w:val="99"/>
    <w:unhideWhenUsed/>
    <w:rsid w:val="00987191"/>
    <w:pPr>
      <w:tabs>
        <w:tab w:val="center" w:pos="4819"/>
        <w:tab w:val="right" w:pos="9639"/>
      </w:tabs>
    </w:pPr>
  </w:style>
  <w:style w:type="character" w:customStyle="1" w:styleId="a5">
    <w:name w:val="Верхній колонтитул Знак"/>
    <w:basedOn w:val="a0"/>
    <w:link w:val="a4"/>
    <w:uiPriority w:val="99"/>
    <w:rsid w:val="00987191"/>
  </w:style>
  <w:style w:type="paragraph" w:styleId="a6">
    <w:name w:val="footer"/>
    <w:basedOn w:val="a"/>
    <w:link w:val="a7"/>
    <w:uiPriority w:val="99"/>
    <w:unhideWhenUsed/>
    <w:rsid w:val="00987191"/>
    <w:pPr>
      <w:tabs>
        <w:tab w:val="center" w:pos="4819"/>
        <w:tab w:val="right" w:pos="9639"/>
      </w:tabs>
    </w:pPr>
  </w:style>
  <w:style w:type="character" w:customStyle="1" w:styleId="a7">
    <w:name w:val="Нижній колонтитул Знак"/>
    <w:basedOn w:val="a0"/>
    <w:link w:val="a6"/>
    <w:uiPriority w:val="99"/>
    <w:rsid w:val="00987191"/>
  </w:style>
  <w:style w:type="table" w:styleId="a8">
    <w:name w:val="Table Grid"/>
    <w:basedOn w:val="a1"/>
    <w:uiPriority w:val="59"/>
    <w:rsid w:val="00184B5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ий текст (2) + 11 pt;Напівжирний"/>
    <w:rsid w:val="00B71E69"/>
    <w:rPr>
      <w:rFonts w:ascii="Calibri" w:eastAsia="Calibri" w:hAnsi="Calibri" w:cs="Calibri"/>
      <w:b/>
      <w:bCs/>
      <w:i w:val="0"/>
      <w:iCs w:val="0"/>
      <w:smallCaps w:val="0"/>
      <w:strike w:val="0"/>
      <w:color w:val="000000"/>
      <w:spacing w:val="0"/>
      <w:w w:val="100"/>
      <w:position w:val="0"/>
      <w:sz w:val="22"/>
      <w:szCs w:val="22"/>
      <w:u w:val="none"/>
      <w:lang w:val="uk-UA" w:eastAsia="uk-UA" w:bidi="uk-UA"/>
    </w:rPr>
  </w:style>
  <w:style w:type="character" w:customStyle="1" w:styleId="21">
    <w:name w:val="Основний текст (2)"/>
    <w:rsid w:val="00B71E69"/>
    <w:rPr>
      <w:rFonts w:ascii="Calibri" w:eastAsia="Calibri" w:hAnsi="Calibri" w:cs="Calibri"/>
      <w:b w:val="0"/>
      <w:bCs w:val="0"/>
      <w:i w:val="0"/>
      <w:iCs w:val="0"/>
      <w:smallCaps w:val="0"/>
      <w:strike w:val="0"/>
      <w:color w:val="000000"/>
      <w:spacing w:val="0"/>
      <w:w w:val="100"/>
      <w:position w:val="0"/>
      <w:sz w:val="20"/>
      <w:szCs w:val="20"/>
      <w:u w:val="none"/>
      <w:lang w:val="uk-UA" w:eastAsia="uk-UA" w:bidi="uk-UA"/>
    </w:rPr>
  </w:style>
  <w:style w:type="table" w:customStyle="1" w:styleId="TableNormal">
    <w:name w:val="Table Normal"/>
    <w:uiPriority w:val="2"/>
    <w:semiHidden/>
    <w:unhideWhenUsed/>
    <w:qFormat/>
    <w:rsid w:val="001379C0"/>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NoSpacing">
    <w:name w:val="No Spacing"/>
    <w:rsid w:val="00217FD7"/>
    <w:rPr>
      <w:rFonts w:eastAsia="Times New Roman" w:cs="Times New Roman"/>
      <w:sz w:val="22"/>
      <w:szCs w:val="22"/>
    </w:rPr>
  </w:style>
  <w:style w:type="paragraph" w:styleId="a9">
    <w:name w:val="Balloon Text"/>
    <w:basedOn w:val="a"/>
    <w:link w:val="aa"/>
    <w:uiPriority w:val="99"/>
    <w:semiHidden/>
    <w:unhideWhenUsed/>
    <w:rsid w:val="001B46D1"/>
    <w:rPr>
      <w:rFonts w:ascii="Tahoma" w:hAnsi="Tahoma" w:cs="Times New Roman"/>
      <w:sz w:val="16"/>
      <w:szCs w:val="16"/>
      <w:lang w:val="x-none" w:eastAsia="x-none"/>
    </w:rPr>
  </w:style>
  <w:style w:type="character" w:customStyle="1" w:styleId="aa">
    <w:name w:val="Текст у виносці Знак"/>
    <w:link w:val="a9"/>
    <w:uiPriority w:val="99"/>
    <w:semiHidden/>
    <w:rsid w:val="001B46D1"/>
    <w:rPr>
      <w:rFonts w:ascii="Tahoma" w:hAnsi="Tahoma" w:cs="Tahoma"/>
      <w:sz w:val="16"/>
      <w:szCs w:val="16"/>
    </w:rPr>
  </w:style>
  <w:style w:type="table" w:customStyle="1" w:styleId="11">
    <w:name w:val="Сетка таблицы1"/>
    <w:basedOn w:val="a1"/>
    <w:next w:val="a8"/>
    <w:uiPriority w:val="39"/>
    <w:rsid w:val="00660E48"/>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a"/>
    <w:next w:val="a"/>
    <w:autoRedefine/>
    <w:rsid w:val="002D293F"/>
    <w:pPr>
      <w:keepNext/>
      <w:keepLines/>
      <w:suppressAutoHyphens/>
      <w:spacing w:before="120" w:line="276" w:lineRule="auto"/>
      <w:ind w:left="2160" w:right="425" w:firstLine="720"/>
      <w:jc w:val="both"/>
    </w:pPr>
    <w:rPr>
      <w:rFonts w:ascii="Times New Roman" w:eastAsia="Times New Roman" w:hAnsi="Times New Roman" w:cs="Times New Roman"/>
      <w:bCs/>
      <w:sz w:val="28"/>
      <w:szCs w:val="28"/>
      <w:lang w:eastAsia="ru-RU"/>
    </w:rPr>
  </w:style>
  <w:style w:type="character" w:customStyle="1" w:styleId="22">
    <w:name w:val="Основной текст (2)_"/>
    <w:link w:val="23"/>
    <w:rsid w:val="009222E9"/>
    <w:rPr>
      <w:rFonts w:ascii="Arial" w:eastAsia="Arial" w:hAnsi="Arial"/>
      <w:sz w:val="16"/>
      <w:szCs w:val="16"/>
      <w:shd w:val="clear" w:color="auto" w:fill="FFFFFF"/>
    </w:rPr>
  </w:style>
  <w:style w:type="paragraph" w:customStyle="1" w:styleId="23">
    <w:name w:val="Основной текст (2)"/>
    <w:basedOn w:val="a"/>
    <w:link w:val="22"/>
    <w:rsid w:val="009222E9"/>
    <w:pPr>
      <w:widowControl w:val="0"/>
      <w:shd w:val="clear" w:color="auto" w:fill="FFFFFF"/>
      <w:spacing w:after="160"/>
      <w:ind w:left="3220"/>
    </w:pPr>
    <w:rPr>
      <w:rFonts w:ascii="Arial" w:eastAsia="Arial" w:hAnsi="Arial" w:cs="Times New Roman"/>
      <w:sz w:val="16"/>
      <w:szCs w:val="16"/>
      <w:lang w:val="x-none" w:eastAsia="x-none"/>
    </w:rPr>
  </w:style>
  <w:style w:type="character" w:styleId="ab">
    <w:name w:val="Subtle Emphasis"/>
    <w:uiPriority w:val="19"/>
    <w:qFormat/>
    <w:rsid w:val="00764E13"/>
    <w:rPr>
      <w:i/>
      <w:iCs/>
      <w:color w:val="404040"/>
    </w:rPr>
  </w:style>
  <w:style w:type="character" w:customStyle="1" w:styleId="10">
    <w:name w:val="Заголовок 1 Знак"/>
    <w:link w:val="1"/>
    <w:uiPriority w:val="9"/>
    <w:rsid w:val="001274C3"/>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sid w:val="001274C3"/>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sid w:val="001274C3"/>
    <w:rPr>
      <w:rFonts w:ascii="Calibri Light" w:eastAsia="Times New Roman" w:hAnsi="Calibri Light" w:cs="Times New Roman"/>
      <w:b/>
      <w:bCs/>
      <w:sz w:val="26"/>
      <w:szCs w:val="26"/>
    </w:rPr>
  </w:style>
  <w:style w:type="paragraph" w:styleId="12">
    <w:name w:val="toc 1"/>
    <w:basedOn w:val="a"/>
    <w:next w:val="a"/>
    <w:autoRedefine/>
    <w:uiPriority w:val="39"/>
    <w:unhideWhenUsed/>
    <w:rsid w:val="002F0C91"/>
  </w:style>
  <w:style w:type="paragraph" w:styleId="24">
    <w:name w:val="toc 2"/>
    <w:basedOn w:val="a"/>
    <w:next w:val="a"/>
    <w:autoRedefine/>
    <w:uiPriority w:val="39"/>
    <w:unhideWhenUsed/>
    <w:rsid w:val="002F0C91"/>
    <w:pPr>
      <w:ind w:left="200"/>
    </w:pPr>
  </w:style>
  <w:style w:type="paragraph" w:styleId="31">
    <w:name w:val="toc 3"/>
    <w:basedOn w:val="a"/>
    <w:next w:val="a"/>
    <w:autoRedefine/>
    <w:uiPriority w:val="39"/>
    <w:unhideWhenUsed/>
    <w:rsid w:val="002F0C91"/>
    <w:pPr>
      <w:ind w:left="400"/>
    </w:pPr>
  </w:style>
  <w:style w:type="character" w:styleId="ac">
    <w:name w:val="Hyperlink"/>
    <w:uiPriority w:val="99"/>
    <w:unhideWhenUsed/>
    <w:rsid w:val="002F0C91"/>
    <w:rPr>
      <w:color w:val="0563C1"/>
      <w:u w:val="single"/>
    </w:rPr>
  </w:style>
  <w:style w:type="paragraph" w:styleId="ad">
    <w:name w:val="Normal (Web)"/>
    <w:basedOn w:val="a"/>
    <w:uiPriority w:val="99"/>
    <w:unhideWhenUsed/>
    <w:rsid w:val="0068630D"/>
    <w:pPr>
      <w:spacing w:before="100" w:beforeAutospacing="1" w:after="100" w:afterAutospacing="1"/>
    </w:pPr>
    <w:rPr>
      <w:rFonts w:ascii="Times New Roman" w:eastAsia="Times New Roman" w:hAnsi="Times New Roman" w:cs="Times New Roman"/>
      <w:sz w:val="24"/>
      <w:szCs w:val="24"/>
    </w:rPr>
  </w:style>
  <w:style w:type="paragraph" w:customStyle="1" w:styleId="docdata">
    <w:name w:val="docdata"/>
    <w:aliases w:val="docy,v5,11086,baiaagaaboqcaaadzxwaaax3iaaaaaaaaaaaaaaaaaaaaaaaaaaaaaaaaaaaaaaaaaaaaaaaaaaaaaaaaaaaaaaaaaaaaaaaaaaaaaaaaaaaaaaaaaaaaaaaaaaaaaaaaaaaaaaaaaaaaaaaaaaaaaaaaaaaaaaaaaaaaaaaaaaaaaaaaaaaaaaaaaaaaaaaaaaaaaaaaaaaaaaaaaaaaaaaaaaaaaaaaaaaaaa"/>
    <w:basedOn w:val="a"/>
    <w:rsid w:val="0068630D"/>
    <w:pPr>
      <w:spacing w:before="100" w:beforeAutospacing="1" w:after="100" w:afterAutospacing="1"/>
    </w:pPr>
    <w:rPr>
      <w:rFonts w:ascii="Times New Roman" w:eastAsia="Times New Roman" w:hAnsi="Times New Roman" w:cs="Times New Roman"/>
      <w:sz w:val="24"/>
      <w:szCs w:val="24"/>
    </w:rPr>
  </w:style>
  <w:style w:type="character" w:customStyle="1" w:styleId="3569">
    <w:name w:val="3569"/>
    <w:aliases w:val="baiaagaaboqcaaaddaqaaaufcgaaaaaaaaaaaaaaaaaaaaaaaaaaaaaaaaaaaaaaaaaaaaaaaaaaaaaaaaaaaaaaaaaaaaaaaaaaaaaaaaaaaaaaaaaaaaaaaaaaaaaaaaaaaaaaaaaaaaaaaaaaaaaaaaaaaaaaaaaaaaaaaaaaaaaaaaaaaaaaaaaaaaaaaaaaaaaaaaaaaaaaaaaaaaaaaaaaaaaaaaaaaaaa"/>
    <w:rsid w:val="0068630D"/>
  </w:style>
  <w:style w:type="character" w:customStyle="1" w:styleId="3660">
    <w:name w:val="3660"/>
    <w:aliases w:val="baiaagaaboqcaaadzwqaaav6cgaaaaaaaaaaaaaaaaaaaaaaaaaaaaaaaaaaaaaaaaaaaaaaaaaaaaaaaaaaaaaaaaaaaaaaaaaaaaaaaaaaaaaaaaaaaaaaaaaaaaaaaaaaaaaaaaaaaaaaaaaaaaaaaaaaaaaaaaaaaaaaaaaaaaaaaaaaaaaaaaaaaaaaaaaaaaaaaaaaaaaaaaaaaaaaaaaaaaaaaaaaaaaa"/>
    <w:rsid w:val="0068630D"/>
  </w:style>
  <w:style w:type="character" w:customStyle="1" w:styleId="2111">
    <w:name w:val="2111"/>
    <w:aliases w:val="baiaagaaboqcaaaddaqaaawcbaaaaaaaaaaaaaaaaaaaaaaaaaaaaaaaaaaaaaaaaaaaaaaaaaaaaaaaaaaaaaaaaaaaaaaaaaaaaaaaaaaaaaaaaaaaaaaaaaaaaaaaaaaaaaaaaaaaaaaaaaaaaaaaaaaaaaaaaaaaaaaaaaaaaaaaaaaaaaaaaaaaaaaaaaaaaaaaaaaaaaaaaaaaaaaaaaaaaaaaaaaaaaaa"/>
    <w:rsid w:val="0068630D"/>
  </w:style>
  <w:style w:type="character" w:styleId="ae">
    <w:name w:val="Strong"/>
    <w:uiPriority w:val="22"/>
    <w:qFormat/>
    <w:rsid w:val="003A2FF2"/>
    <w:rPr>
      <w:b/>
      <w:bCs/>
    </w:rPr>
  </w:style>
  <w:style w:type="paragraph" w:customStyle="1" w:styleId="af">
    <w:name w:val="Без интервала"/>
    <w:rsid w:val="003A2FF2"/>
    <w:pPr>
      <w:suppressAutoHyphens/>
    </w:pPr>
    <w:rPr>
      <w:rFonts w:eastAsia="Times New Roman" w:cs="Calibri"/>
      <w:sz w:val="22"/>
      <w:szCs w:val="22"/>
      <w:lang w:eastAsia="ar-SA"/>
    </w:rPr>
  </w:style>
  <w:style w:type="character" w:customStyle="1" w:styleId="af0">
    <w:name w:val="Основной текст_"/>
    <w:link w:val="13"/>
    <w:rsid w:val="006A1404"/>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6A1404"/>
    <w:rPr>
      <w:rFonts w:ascii="Times New Roman" w:eastAsia="Times New Roman" w:hAnsi="Times New Roman" w:cs="Times New Roman"/>
      <w:b/>
      <w:bCs/>
      <w:sz w:val="28"/>
      <w:szCs w:val="28"/>
      <w:shd w:val="clear" w:color="auto" w:fill="FFFFFF"/>
    </w:rPr>
  </w:style>
  <w:style w:type="character" w:customStyle="1" w:styleId="25">
    <w:name w:val="Заголовок №2_"/>
    <w:link w:val="26"/>
    <w:rsid w:val="006A1404"/>
    <w:rPr>
      <w:rFonts w:ascii="Times New Roman" w:eastAsia="Times New Roman" w:hAnsi="Times New Roman" w:cs="Times New Roman"/>
      <w:b/>
      <w:bCs/>
      <w:sz w:val="28"/>
      <w:szCs w:val="28"/>
      <w:shd w:val="clear" w:color="auto" w:fill="FFFFFF"/>
    </w:rPr>
  </w:style>
  <w:style w:type="paragraph" w:customStyle="1" w:styleId="13">
    <w:name w:val="Основной текст1"/>
    <w:basedOn w:val="a"/>
    <w:link w:val="af0"/>
    <w:rsid w:val="006A1404"/>
    <w:pPr>
      <w:widowControl w:val="0"/>
      <w:shd w:val="clear" w:color="auto" w:fill="FFFFFF"/>
      <w:spacing w:after="110"/>
      <w:ind w:firstLine="400"/>
    </w:pPr>
    <w:rPr>
      <w:rFonts w:ascii="Times New Roman" w:eastAsia="Times New Roman" w:hAnsi="Times New Roman" w:cs="Times New Roman"/>
      <w:sz w:val="28"/>
      <w:szCs w:val="28"/>
    </w:rPr>
  </w:style>
  <w:style w:type="paragraph" w:customStyle="1" w:styleId="15">
    <w:name w:val="Заголовок №1"/>
    <w:basedOn w:val="a"/>
    <w:link w:val="14"/>
    <w:rsid w:val="006A1404"/>
    <w:pPr>
      <w:widowControl w:val="0"/>
      <w:shd w:val="clear" w:color="auto" w:fill="FFFFFF"/>
      <w:spacing w:after="800"/>
      <w:jc w:val="center"/>
      <w:outlineLvl w:val="0"/>
    </w:pPr>
    <w:rPr>
      <w:rFonts w:ascii="Times New Roman" w:eastAsia="Times New Roman" w:hAnsi="Times New Roman" w:cs="Times New Roman"/>
      <w:b/>
      <w:bCs/>
      <w:sz w:val="28"/>
      <w:szCs w:val="28"/>
    </w:rPr>
  </w:style>
  <w:style w:type="paragraph" w:customStyle="1" w:styleId="26">
    <w:name w:val="Заголовок №2"/>
    <w:basedOn w:val="a"/>
    <w:link w:val="25"/>
    <w:rsid w:val="006A1404"/>
    <w:pPr>
      <w:widowControl w:val="0"/>
      <w:shd w:val="clear" w:color="auto" w:fill="FFFFFF"/>
      <w:spacing w:after="160"/>
      <w:jc w:val="center"/>
      <w:outlineLvl w:val="1"/>
    </w:pPr>
    <w:rPr>
      <w:rFonts w:ascii="Times New Roman" w:eastAsia="Times New Roman" w:hAnsi="Times New Roman" w:cs="Times New Roman"/>
      <w:b/>
      <w:bCs/>
      <w:sz w:val="28"/>
      <w:szCs w:val="28"/>
    </w:rPr>
  </w:style>
  <w:style w:type="character" w:customStyle="1" w:styleId="af1">
    <w:name w:val="Другое_"/>
    <w:link w:val="af2"/>
    <w:locked/>
    <w:rsid w:val="00EE1883"/>
    <w:rPr>
      <w:rFonts w:ascii="Times New Roman" w:eastAsia="Times New Roman" w:hAnsi="Times New Roman" w:cs="Times New Roman"/>
      <w:shd w:val="clear" w:color="auto" w:fill="FFFFFF"/>
    </w:rPr>
  </w:style>
  <w:style w:type="paragraph" w:customStyle="1" w:styleId="af2">
    <w:name w:val="Другое"/>
    <w:basedOn w:val="a"/>
    <w:link w:val="af1"/>
    <w:rsid w:val="00EE1883"/>
    <w:pPr>
      <w:widowControl w:val="0"/>
      <w:shd w:val="clear" w:color="auto" w:fill="FFFFFF"/>
    </w:pPr>
    <w:rPr>
      <w:rFonts w:ascii="Times New Roman" w:eastAsia="Times New Roman" w:hAnsi="Times New Roman" w:cs="Times New Roman"/>
    </w:rPr>
  </w:style>
  <w:style w:type="character" w:customStyle="1" w:styleId="fontstyle01">
    <w:name w:val="fontstyle01"/>
    <w:rsid w:val="004B2D1F"/>
    <w:rPr>
      <w:rFonts w:ascii="Times New Roman" w:hAnsi="Times New Roman" w:cs="Times New Roman" w:hint="default"/>
      <w:b w:val="0"/>
      <w:bCs w:val="0"/>
      <w:i w:val="0"/>
      <w:iCs w:val="0"/>
      <w:color w:val="000000"/>
      <w:sz w:val="28"/>
      <w:szCs w:val="28"/>
    </w:rPr>
  </w:style>
  <w:style w:type="character" w:styleId="af3">
    <w:name w:val="Emphasis"/>
    <w:uiPriority w:val="20"/>
    <w:qFormat/>
    <w:rsid w:val="001D6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86">
      <w:bodyDiv w:val="1"/>
      <w:marLeft w:val="0"/>
      <w:marRight w:val="0"/>
      <w:marTop w:val="0"/>
      <w:marBottom w:val="0"/>
      <w:divBdr>
        <w:top w:val="none" w:sz="0" w:space="0" w:color="auto"/>
        <w:left w:val="none" w:sz="0" w:space="0" w:color="auto"/>
        <w:bottom w:val="none" w:sz="0" w:space="0" w:color="auto"/>
        <w:right w:val="none" w:sz="0" w:space="0" w:color="auto"/>
      </w:divBdr>
    </w:div>
    <w:div w:id="177744812">
      <w:bodyDiv w:val="1"/>
      <w:marLeft w:val="0"/>
      <w:marRight w:val="0"/>
      <w:marTop w:val="0"/>
      <w:marBottom w:val="0"/>
      <w:divBdr>
        <w:top w:val="none" w:sz="0" w:space="0" w:color="auto"/>
        <w:left w:val="none" w:sz="0" w:space="0" w:color="auto"/>
        <w:bottom w:val="none" w:sz="0" w:space="0" w:color="auto"/>
        <w:right w:val="none" w:sz="0" w:space="0" w:color="auto"/>
      </w:divBdr>
    </w:div>
    <w:div w:id="373579820">
      <w:bodyDiv w:val="1"/>
      <w:marLeft w:val="0"/>
      <w:marRight w:val="0"/>
      <w:marTop w:val="0"/>
      <w:marBottom w:val="0"/>
      <w:divBdr>
        <w:top w:val="none" w:sz="0" w:space="0" w:color="auto"/>
        <w:left w:val="none" w:sz="0" w:space="0" w:color="auto"/>
        <w:bottom w:val="none" w:sz="0" w:space="0" w:color="auto"/>
        <w:right w:val="none" w:sz="0" w:space="0" w:color="auto"/>
      </w:divBdr>
    </w:div>
    <w:div w:id="681276596">
      <w:bodyDiv w:val="1"/>
      <w:marLeft w:val="0"/>
      <w:marRight w:val="0"/>
      <w:marTop w:val="0"/>
      <w:marBottom w:val="0"/>
      <w:divBdr>
        <w:top w:val="none" w:sz="0" w:space="0" w:color="auto"/>
        <w:left w:val="none" w:sz="0" w:space="0" w:color="auto"/>
        <w:bottom w:val="none" w:sz="0" w:space="0" w:color="auto"/>
        <w:right w:val="none" w:sz="0" w:space="0" w:color="auto"/>
      </w:divBdr>
    </w:div>
    <w:div w:id="1030645490">
      <w:bodyDiv w:val="1"/>
      <w:marLeft w:val="0"/>
      <w:marRight w:val="0"/>
      <w:marTop w:val="0"/>
      <w:marBottom w:val="0"/>
      <w:divBdr>
        <w:top w:val="none" w:sz="0" w:space="0" w:color="auto"/>
        <w:left w:val="none" w:sz="0" w:space="0" w:color="auto"/>
        <w:bottom w:val="none" w:sz="0" w:space="0" w:color="auto"/>
        <w:right w:val="none" w:sz="0" w:space="0" w:color="auto"/>
      </w:divBdr>
    </w:div>
    <w:div w:id="1785884870">
      <w:bodyDiv w:val="1"/>
      <w:marLeft w:val="0"/>
      <w:marRight w:val="0"/>
      <w:marTop w:val="0"/>
      <w:marBottom w:val="0"/>
      <w:divBdr>
        <w:top w:val="none" w:sz="0" w:space="0" w:color="auto"/>
        <w:left w:val="none" w:sz="0" w:space="0" w:color="auto"/>
        <w:bottom w:val="none" w:sz="0" w:space="0" w:color="auto"/>
        <w:right w:val="none" w:sz="0" w:space="0" w:color="auto"/>
      </w:divBdr>
    </w:div>
    <w:div w:id="1931307888">
      <w:bodyDiv w:val="1"/>
      <w:marLeft w:val="0"/>
      <w:marRight w:val="0"/>
      <w:marTop w:val="0"/>
      <w:marBottom w:val="0"/>
      <w:divBdr>
        <w:top w:val="none" w:sz="0" w:space="0" w:color="auto"/>
        <w:left w:val="none" w:sz="0" w:space="0" w:color="auto"/>
        <w:bottom w:val="none" w:sz="0" w:space="0" w:color="auto"/>
        <w:right w:val="none" w:sz="0" w:space="0" w:color="auto"/>
      </w:divBdr>
    </w:div>
    <w:div w:id="1992098700">
      <w:bodyDiv w:val="1"/>
      <w:marLeft w:val="0"/>
      <w:marRight w:val="0"/>
      <w:marTop w:val="0"/>
      <w:marBottom w:val="0"/>
      <w:divBdr>
        <w:top w:val="none" w:sz="0" w:space="0" w:color="auto"/>
        <w:left w:val="none" w:sz="0" w:space="0" w:color="auto"/>
        <w:bottom w:val="none" w:sz="0" w:space="0" w:color="auto"/>
        <w:right w:val="none" w:sz="0" w:space="0" w:color="auto"/>
      </w:divBdr>
    </w:div>
    <w:div w:id="2060977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uk/ukraine/projects/digital-inclusive-accessible-support-digitalisation-public-services-ukraine-dia-support-project" TargetMode="External"/><Relationship Id="rId5" Type="http://schemas.openxmlformats.org/officeDocument/2006/relationships/webSettings" Target="webSettings.xml"/><Relationship Id="rId10" Type="http://schemas.openxmlformats.org/officeDocument/2006/relationships/hyperlink" Target="https://www.facebook.com/UNDPUkraine?__cft__%5b0%5d=AZXkq36dohpzdJAt4RJhzsQXfelS20QbuCPR7xOX9IrjJQa4MOiOfqRTYkL6vG0vMLGVPsULhzcSZslzmlwEZ8f55zR1P7zuGAcDmrT3P7_6jxwKZ7j5vebANDPuenu0RPgk4iLyJS-UaW2eltspfiNWSOE21-Kqms3TrX0SrTcUTaSw9AGbWt5rZ-obiqdynGUy0ZmS6sWei2ORKlIeqQLh&amp;__tn__=-%5dK*F" TargetMode="External"/><Relationship Id="rId4" Type="http://schemas.openxmlformats.org/officeDocument/2006/relationships/settings" Target="settings.xml"/><Relationship Id="rId9" Type="http://schemas.openxmlformats.org/officeDocument/2006/relationships/hyperlink" Target="https://www.facebook.com/ula.org.ua?__cft__%5b0%5d=AZXkq36dohpzdJAt4RJhzsQXfelS20QbuCPR7xOX9IrjJQa4MOiOfqRTYkL6vG0vMLGVPsULhzcSZslzmlwEZ8f55zR1P7zuGAcDmrT3P7_6jxwKZ7j5vebANDPuenu0RPgk4iLyJS-UaW2eltspfiNWSOE21-Kqms3TrX0SrTcUTaSw9AGbWt5rZ-obiqdynGUy0ZmS6sWei2ORKlIeqQLh&amp;__tn__=-%5dK*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A1CD-5D20-4AA4-9315-4CCD48D3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55023</Words>
  <Characters>31364</Characters>
  <Application>Microsoft Office Word</Application>
  <DocSecurity>0</DocSecurity>
  <Lines>261</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86215</CharactersWithSpaces>
  <SharedDoc>false</SharedDoc>
  <HLinks>
    <vt:vector size="18" baseType="variant">
      <vt:variant>
        <vt:i4>983111</vt:i4>
      </vt:variant>
      <vt:variant>
        <vt:i4>6</vt:i4>
      </vt:variant>
      <vt:variant>
        <vt:i4>0</vt:i4>
      </vt:variant>
      <vt:variant>
        <vt:i4>5</vt:i4>
      </vt:variant>
      <vt:variant>
        <vt:lpwstr>https://www.undp.org/uk/ukraine/projects/digital-inclusive-accessible-support-digitalisation-public-services-ukraine-dia-support-project</vt:lpwstr>
      </vt:variant>
      <vt:variant>
        <vt:lpwstr/>
      </vt:variant>
      <vt:variant>
        <vt:i4>6881285</vt:i4>
      </vt:variant>
      <vt:variant>
        <vt:i4>3</vt:i4>
      </vt:variant>
      <vt:variant>
        <vt:i4>0</vt:i4>
      </vt:variant>
      <vt:variant>
        <vt:i4>5</vt:i4>
      </vt:variant>
      <vt:variant>
        <vt:lpwstr>https://www.facebook.com/UNDPUkraine?__cft__%5b0%5d=AZXkq36dohpzdJAt4RJhzsQXfelS20QbuCPR7xOX9IrjJQa4MOiOfqRTYkL6vG0vMLGVPsULhzcSZslzmlwEZ8f55zR1P7zuGAcDmrT3P7_6jxwKZ7j5vebANDPuenu0RPgk4iLyJS-UaW2eltspfiNWSOE21-Kqms3TrX0SrTcUTaSw9AGbWt5rZ-obiqdynGUy0ZmS6sWei2ORKlIeqQLh&amp;__tn__=-%5dK*F</vt:lpwstr>
      </vt:variant>
      <vt:variant>
        <vt:lpwstr/>
      </vt:variant>
      <vt:variant>
        <vt:i4>65644</vt:i4>
      </vt:variant>
      <vt:variant>
        <vt:i4>0</vt:i4>
      </vt:variant>
      <vt:variant>
        <vt:i4>0</vt:i4>
      </vt:variant>
      <vt:variant>
        <vt:i4>5</vt:i4>
      </vt:variant>
      <vt:variant>
        <vt:lpwstr>https://www.facebook.com/ula.org.ua?__cft__%5b0%5d=AZXkq36dohpzdJAt4RJhzsQXfelS20QbuCPR7xOX9IrjJQa4MOiOfqRTYkL6vG0vMLGVPsULhzcSZslzmlwEZ8f55zR1P7zuGAcDmrT3P7_6jxwKZ7j5vebANDPuenu0RPgk4iLyJS-UaW2eltspfiNWSOE21-Kqms3TrX0SrTcUTaSw9AGbWt5rZ-obiqdynGUy0ZmS6sWei2ORKlIeqQLh&amp;__tn__=-%5dK*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Іванка</dc:creator>
  <cp:keywords/>
  <cp:lastModifiedBy>Sasha Ivashchuk</cp:lastModifiedBy>
  <cp:revision>2</cp:revision>
  <cp:lastPrinted>2023-11-03T09:39:00Z</cp:lastPrinted>
  <dcterms:created xsi:type="dcterms:W3CDTF">2024-10-09T10:26:00Z</dcterms:created>
  <dcterms:modified xsi:type="dcterms:W3CDTF">2024-10-09T10:26:00Z</dcterms:modified>
</cp:coreProperties>
</file>